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7" w:lineRule="auto"/>
        <w:contextualSpacing/>
        <w:jc w:val="center"/>
        <w:rPr>
          <w:rFonts w:ascii="仿宋" w:hAnsi="仿宋" w:eastAsia="仿宋"/>
          <w:b/>
          <w:sz w:val="40"/>
          <w:szCs w:val="24"/>
        </w:rPr>
      </w:pPr>
      <w:r>
        <w:rPr>
          <w:rFonts w:hint="eastAsia" w:ascii="仿宋" w:hAnsi="仿宋" w:eastAsia="仿宋"/>
          <w:b/>
          <w:sz w:val="40"/>
          <w:szCs w:val="24"/>
        </w:rPr>
        <w:t>南京大学鼓楼校区北大楼及体育馆空调采购及安装</w:t>
      </w:r>
    </w:p>
    <w:p>
      <w:pPr>
        <w:spacing w:line="317" w:lineRule="auto"/>
        <w:contextualSpacing/>
        <w:jc w:val="center"/>
        <w:rPr>
          <w:rFonts w:ascii="仿宋" w:hAnsi="仿宋" w:eastAsia="仿宋"/>
          <w:b/>
          <w:sz w:val="40"/>
          <w:szCs w:val="24"/>
        </w:rPr>
      </w:pPr>
      <w:r>
        <w:rPr>
          <w:rFonts w:hint="eastAsia" w:ascii="仿宋" w:hAnsi="仿宋" w:eastAsia="仿宋"/>
          <w:b/>
          <w:sz w:val="40"/>
          <w:szCs w:val="24"/>
        </w:rPr>
        <w:t>招标要求</w:t>
      </w:r>
    </w:p>
    <w:p>
      <w:pPr>
        <w:spacing w:line="317" w:lineRule="auto"/>
        <w:contextualSpacing/>
        <w:jc w:val="center"/>
        <w:rPr>
          <w:rFonts w:ascii="仿宋" w:hAnsi="仿宋" w:eastAsia="仿宋"/>
          <w:sz w:val="24"/>
          <w:szCs w:val="24"/>
        </w:rPr>
      </w:pPr>
    </w:p>
    <w:p>
      <w:pPr>
        <w:pStyle w:val="14"/>
        <w:numPr>
          <w:ilvl w:val="0"/>
          <w:numId w:val="1"/>
        </w:numPr>
        <w:spacing w:line="317" w:lineRule="auto"/>
        <w:ind w:firstLineChars="0"/>
        <w:contextualSpacing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本次招标采购拟实现的功能和目标</w:t>
      </w:r>
    </w:p>
    <w:p>
      <w:pPr>
        <w:spacing w:line="317" w:lineRule="auto"/>
        <w:ind w:firstLine="480" w:firstLineChars="200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南京大学鼓楼校区北大楼及体育馆空调采购及安装。</w:t>
      </w:r>
    </w:p>
    <w:p>
      <w:pPr>
        <w:spacing w:line="317" w:lineRule="auto"/>
        <w:contextualSpacing/>
        <w:rPr>
          <w:rFonts w:ascii="仿宋" w:hAnsi="仿宋" w:eastAsia="仿宋"/>
          <w:b/>
          <w:sz w:val="24"/>
          <w:szCs w:val="24"/>
        </w:rPr>
      </w:pPr>
    </w:p>
    <w:p>
      <w:pPr>
        <w:spacing w:line="317" w:lineRule="auto"/>
        <w:contextualSpacing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二、产品清单</w:t>
      </w:r>
    </w:p>
    <w:p>
      <w:pPr>
        <w:spacing w:line="317" w:lineRule="auto"/>
        <w:contextualSpacing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多联机采购清单</w:t>
      </w:r>
    </w:p>
    <w:tbl>
      <w:tblPr>
        <w:tblStyle w:val="10"/>
        <w:tblW w:w="8979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729"/>
        <w:gridCol w:w="4678"/>
        <w:gridCol w:w="850"/>
        <w:gridCol w:w="9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材料设备名称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规格与技术要求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空调器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1.名称:VRV室外机；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2.参数：(22HP) 制冷量≥60.5KW,制热量≥67.5KW；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3.不含主机电源。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空调器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1.名称:VRV室外机；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2.参数：(26HP) 制冷量≥72KW,制热量≥81KW；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3.不含主机电源。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空调器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1.名称:四面出风式室内机；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2.主要参数：制冷量≥6.3KW,制热量≥7.1KW；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strike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3.含线控器。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空调器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1.名称:四面出风式室内机；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2.主要参数：制冷量≥7.1KW,制热量≥8.0KW；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3.含线控器。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空调器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1.名称:四面出风式室内机；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2.主要参数：制冷量≥8.0KW,制热量≥9.0KW；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3.含线控器。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铜管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1.安装部位:室内；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2.介质:冷媒管；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3.规格:φ9.53；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4.连接形式:承插式钎焊，氮保护焊接；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5.铜管采用橡塑管壳（难燃B1级）保温；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6.压力试验及吹、洗符合设计要求。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铜管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1.安装部位:室内；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2.介质:冷媒管；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3.规格:φ12.7；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4.连接形式:承插式钎焊，氮保护焊接；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5.铜管采用橡塑管壳（难燃B1级）保温；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6.压力试验及吹、洗符合设计要求。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铜管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1.安装部位:室内；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2.介质:冷媒管；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3.规格:φ15.88；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4.连接形式:承插式钎焊，氮保护焊接；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5.铜管采用橡塑管壳（难燃B1级）保温；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6.压力试验及吹、洗符合设计要求。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铜管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1.安装部位:室内；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2.介质:冷媒管；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3.规格:φ19.05；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4.连接形式:承插式钎焊，氮保护焊接；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5.铜管采用橡塑管壳（难燃B1级）保温；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6.压力试验及吹、洗符合设计要求。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铜管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1.安装部位:室内；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2.介质:冷媒管；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3.规格:φ22.2；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4.连接形式:承插式钎焊，氮保护焊接；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5.铜管采用橡塑管壳（难燃B1级）保温；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6.压力试验及吹、洗符合设计要求。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铜管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1.安装部位:室内；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2.介质:冷媒管；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3.规格:φ25.4；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4.连接形式:承插式钎焊，氮保护焊接；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5.铜管采用橡塑管壳（难燃B1级）保温；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6.压力试验及吹、洗符合设计要求。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铜管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1.安装部位:室内；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2.介质:冷媒管；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3.规格:φ28.6；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4.连接形式:承插式钎焊，氮保护焊接；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5.铜管采用橡塑管壳（难燃B1级）保温；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6.压力试验及吹、洗符合设计要求。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冷凝水管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1.安装部位:室内；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2.介质:冷凝水；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3.材质、规格:U-PVC32；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4.连接形式:粘接；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5.绝热材料品种:B1级复合橡塑管壳保温；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6.绝热厚度:20mm；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7.压力试验及吹、洗符合设计要求。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冷凝水管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1.安装部位:室内；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2.介质:冷凝水；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3.材质、规格:U-PVC25；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4连接形式:粘接；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5.绝热材料品种:B1级复合橡塑管壳保温；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6.绝热厚度:20mm；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7.压力试验及吹、洗符合设计要求。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冷媒填充剂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1.名称:冷媒填充剂；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规格:符合设计要求；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3.包含实际使用和测试的填充剂。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kg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分歧管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1.名称:分歧管 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2.规格:综合考虑。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脚手架搭拆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脚手架搭拆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开墙打孔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冷媒管墙孔、水管墙孔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槽钢基础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10#国标槽钢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5匹一拖一空调采购清单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材料设备名称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规格与技术要求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空调器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1.名称：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5HP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一拖一嵌入机；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2.主要参数：制冷量≥12kw 制热量≥13kw,带电辅加热；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3、含遥控器（不含主机电源）。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铜管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1.安装部位:室内；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2.介质:冷媒管；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3.规格:φ9.53/φ19.05；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4.连接形式:承插式钎焊，氮保护焊接；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5.铜管采用橡塑管壳（难燃B1级）保温；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6.压力试验及吹、洗符合设计要求；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7.信号线含线管（明装）。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冷凝水管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1.安装部位:室内；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2.介质:冷凝水；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3.材质、规格:U-PVC32；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4.连接形式:粘接；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5.绝热材料品种:B1级复合橡塑管壳保温；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6.绝热厚度:20mm；</w:t>
            </w:r>
          </w:p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7.压力试验及吹、洗符合设计要求设计要求。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开墙打孔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冷媒管墙孔、水管墙孔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室外机支架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角铁支架，除锈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17" w:lineRule="auto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</w:tbl>
    <w:p>
      <w:pPr>
        <w:pStyle w:val="2"/>
        <w:spacing w:line="317" w:lineRule="auto"/>
        <w:ind w:firstLine="480"/>
        <w:contextualSpacing/>
        <w:rPr>
          <w:szCs w:val="24"/>
        </w:rPr>
      </w:pPr>
    </w:p>
    <w:p>
      <w:pPr>
        <w:spacing w:line="317" w:lineRule="auto"/>
        <w:contextualSpacing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三、产品需满足的功能和质量要求，包括性能、材料、结构、外观、安全或服务内容和标准等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1、多联机技术要求和性能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★（1）本次招标室外机均采用上出风形式。（提供制造商正式印刷的图册样本，</w:t>
      </w:r>
      <w:r>
        <w:rPr>
          <w:rFonts w:ascii="仿宋" w:hAnsi="仿宋" w:eastAsia="仿宋"/>
          <w:sz w:val="24"/>
          <w:szCs w:val="24"/>
        </w:rPr>
        <w:t>原件扫描上传至电子投标文件中</w:t>
      </w:r>
      <w:r>
        <w:rPr>
          <w:rFonts w:hint="eastAsia" w:ascii="仿宋" w:hAnsi="仿宋" w:eastAsia="仿宋"/>
          <w:sz w:val="24"/>
          <w:szCs w:val="24"/>
        </w:rPr>
        <w:t>。</w:t>
      </w:r>
      <w:r>
        <w:rPr>
          <w:rFonts w:ascii="仿宋" w:hAnsi="仿宋" w:eastAsia="仿宋"/>
          <w:sz w:val="24"/>
          <w:szCs w:val="24"/>
        </w:rPr>
        <w:t>）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★（2</w:t>
      </w:r>
      <w:r>
        <w:rPr>
          <w:rFonts w:ascii="仿宋" w:hAnsi="仿宋" w:eastAsia="仿宋"/>
          <w:sz w:val="24"/>
          <w:szCs w:val="24"/>
        </w:rPr>
        <w:t>）冷媒介质为环保型冷媒R410A或R32。</w:t>
      </w:r>
      <w:r>
        <w:rPr>
          <w:rFonts w:hint="eastAsia" w:ascii="仿宋" w:hAnsi="仿宋" w:eastAsia="仿宋"/>
          <w:sz w:val="24"/>
          <w:szCs w:val="24"/>
        </w:rPr>
        <w:t>（提供制造商正式印刷的图册样本，原件扫描上传至电子投标文件中。）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★（3）冷媒管采用经压力测试过的优质无磷紫铜管。（提供加盖投标人公章的承诺书，</w:t>
      </w:r>
      <w:r>
        <w:rPr>
          <w:rFonts w:ascii="仿宋" w:hAnsi="仿宋" w:eastAsia="仿宋"/>
          <w:sz w:val="24"/>
          <w:szCs w:val="24"/>
        </w:rPr>
        <w:t>原件扫描上传至电子投标文件中</w:t>
      </w:r>
      <w:r>
        <w:rPr>
          <w:rFonts w:hint="eastAsia" w:ascii="仿宋" w:hAnsi="仿宋" w:eastAsia="仿宋"/>
          <w:sz w:val="24"/>
          <w:szCs w:val="24"/>
        </w:rPr>
        <w:t>。）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▲（4）室外机可以采用模块化并联，模块机之间可以进行自由组合以满足制冷量要求。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（5）每台室内机配置</w:t>
      </w:r>
      <w:r>
        <w:rPr>
          <w:rFonts w:ascii="仿宋" w:hAnsi="仿宋" w:eastAsia="仿宋"/>
          <w:sz w:val="24"/>
          <w:szCs w:val="24"/>
        </w:rPr>
        <w:t>1个有线遥控器。</w:t>
      </w:r>
      <w:r>
        <w:rPr>
          <w:rFonts w:hint="eastAsia" w:ascii="仿宋" w:hAnsi="仿宋" w:eastAsia="仿宋"/>
          <w:sz w:val="24"/>
          <w:szCs w:val="24"/>
        </w:rPr>
        <w:t>此线控器可实现制冷、制热、送风、除湿、自动五种运行模式，并有定时开关机、故障代码显示等功能。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▲（6）</w:t>
      </w:r>
      <w:r>
        <w:rPr>
          <w:rFonts w:ascii="仿宋" w:hAnsi="仿宋" w:eastAsia="仿宋"/>
          <w:sz w:val="24"/>
          <w:szCs w:val="24"/>
        </w:rPr>
        <w:t>压缩机具有无极变频技术</w:t>
      </w:r>
      <w:r>
        <w:rPr>
          <w:rFonts w:hint="eastAsia" w:ascii="仿宋" w:hAnsi="仿宋" w:eastAsia="仿宋"/>
          <w:sz w:val="24"/>
          <w:szCs w:val="24"/>
        </w:rPr>
        <w:t>。（提供制造商正式印刷的图册样本，原件扫描上传至电子投标文件中。）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▲（7）本次招标多联机</w:t>
      </w:r>
      <w:r>
        <w:rPr>
          <w:rFonts w:ascii="仿宋" w:hAnsi="仿宋" w:eastAsia="仿宋"/>
          <w:sz w:val="24"/>
          <w:szCs w:val="24"/>
        </w:rPr>
        <w:t>具有智能除霜和制热强劲功能</w:t>
      </w:r>
      <w:r>
        <w:rPr>
          <w:rFonts w:hint="eastAsia" w:ascii="仿宋" w:hAnsi="仿宋" w:eastAsia="仿宋"/>
          <w:sz w:val="24"/>
          <w:szCs w:val="24"/>
        </w:rPr>
        <w:t>。（提供制造商正式印刷的图册样本，原件扫描上传至电子投标文件中。）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▲（8</w:t>
      </w:r>
      <w:r>
        <w:rPr>
          <w:rFonts w:ascii="仿宋" w:hAnsi="仿宋" w:eastAsia="仿宋"/>
          <w:sz w:val="24"/>
          <w:szCs w:val="24"/>
        </w:rPr>
        <w:t>）压缩机具有防雷击功能</w:t>
      </w:r>
      <w:r>
        <w:rPr>
          <w:rFonts w:hint="eastAsia" w:ascii="仿宋" w:hAnsi="仿宋" w:eastAsia="仿宋"/>
          <w:sz w:val="24"/>
          <w:szCs w:val="24"/>
        </w:rPr>
        <w:t>。（提供制造商正式印刷的图册样本，原件扫描上传至电子投标文件中。）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▲（9</w:t>
      </w:r>
      <w:r>
        <w:rPr>
          <w:rFonts w:ascii="仿宋" w:hAnsi="仿宋" w:eastAsia="仿宋"/>
          <w:sz w:val="24"/>
          <w:szCs w:val="24"/>
        </w:rPr>
        <w:t>）室外机风扇具有无极</w:t>
      </w:r>
      <w:r>
        <w:rPr>
          <w:rFonts w:hint="eastAsia" w:ascii="仿宋" w:hAnsi="仿宋" w:eastAsia="仿宋"/>
          <w:sz w:val="24"/>
          <w:szCs w:val="24"/>
        </w:rPr>
        <w:t>变速技术。（提供制造商正式印刷的图册样本，原件扫描上传至电子投标文件中。）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★（10</w:t>
      </w:r>
      <w:r>
        <w:rPr>
          <w:rFonts w:ascii="仿宋" w:hAnsi="仿宋" w:eastAsia="仿宋"/>
          <w:sz w:val="24"/>
          <w:szCs w:val="24"/>
        </w:rPr>
        <w:t>）冷媒管路配套橡塑保温材料，且为难燃 B1 级闭孔橡塑保温。</w:t>
      </w:r>
      <w:r>
        <w:rPr>
          <w:rFonts w:hint="eastAsia" w:ascii="仿宋" w:hAnsi="仿宋" w:eastAsia="仿宋"/>
          <w:sz w:val="24"/>
          <w:szCs w:val="24"/>
        </w:rPr>
        <w:t>（提供经</w:t>
      </w:r>
      <w:r>
        <w:rPr>
          <w:rFonts w:ascii="仿宋" w:hAnsi="仿宋" w:eastAsia="仿宋"/>
          <w:sz w:val="24"/>
          <w:szCs w:val="24"/>
        </w:rPr>
        <w:t>CMA认证的检测机构出具的检测报告，原件扫描上传至电子投标文件中</w:t>
      </w:r>
      <w:r>
        <w:rPr>
          <w:rFonts w:hint="eastAsia" w:ascii="仿宋" w:hAnsi="仿宋" w:eastAsia="仿宋"/>
          <w:sz w:val="24"/>
          <w:szCs w:val="24"/>
        </w:rPr>
        <w:t>。）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▲（11）</w:t>
      </w:r>
      <w:r>
        <w:rPr>
          <w:rFonts w:ascii="仿宋" w:hAnsi="仿宋" w:eastAsia="仿宋"/>
          <w:sz w:val="24"/>
          <w:szCs w:val="24"/>
        </w:rPr>
        <w:t>所投空调的压缩机和主机为同一品牌</w:t>
      </w:r>
      <w:r>
        <w:rPr>
          <w:rFonts w:hint="eastAsia" w:ascii="仿宋" w:hAnsi="仿宋" w:eastAsia="仿宋"/>
          <w:sz w:val="24"/>
          <w:szCs w:val="24"/>
        </w:rPr>
        <w:t>。（提供制造商正式印刷的图册样本</w:t>
      </w:r>
      <w:r>
        <w:rPr>
          <w:rFonts w:ascii="仿宋" w:hAnsi="仿宋" w:eastAsia="仿宋"/>
          <w:sz w:val="24"/>
          <w:szCs w:val="24"/>
        </w:rPr>
        <w:t>，原件扫描上传至电子投标文件中。）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★（12）</w:t>
      </w:r>
      <w:r>
        <w:rPr>
          <w:rFonts w:ascii="仿宋" w:hAnsi="仿宋" w:eastAsia="仿宋"/>
          <w:sz w:val="24"/>
          <w:szCs w:val="24"/>
        </w:rPr>
        <w:t>空调在环境温度负十二度（-12℃）下正常工作。</w:t>
      </w:r>
      <w:r>
        <w:rPr>
          <w:rFonts w:hint="eastAsia" w:ascii="仿宋" w:hAnsi="仿宋" w:eastAsia="仿宋"/>
          <w:sz w:val="24"/>
          <w:szCs w:val="24"/>
        </w:rPr>
        <w:t>（提供制造商正式印刷的图册样本</w:t>
      </w:r>
      <w:r>
        <w:rPr>
          <w:rFonts w:ascii="仿宋" w:hAnsi="仿宋" w:eastAsia="仿宋"/>
          <w:sz w:val="24"/>
          <w:szCs w:val="24"/>
        </w:rPr>
        <w:t>，原件扫描上传至电子投标文件中。）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（13）</w:t>
      </w:r>
      <w:r>
        <w:rPr>
          <w:rFonts w:ascii="仿宋" w:hAnsi="仿宋" w:eastAsia="仿宋"/>
          <w:sz w:val="24"/>
          <w:szCs w:val="24"/>
        </w:rPr>
        <w:t xml:space="preserve">冷凝水管采用 UPVC 制作，UPVC 材料及其制作应符合有关行业标准，冷凝水托盘应采取可靠防漏、防锈工艺和措施。 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（14）</w:t>
      </w:r>
      <w:r>
        <w:rPr>
          <w:rFonts w:ascii="仿宋" w:hAnsi="仿宋" w:eastAsia="仿宋"/>
          <w:sz w:val="24"/>
          <w:szCs w:val="24"/>
        </w:rPr>
        <w:t>冷凝水管坡度要求≧ 1%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（15）冷凝水管</w:t>
      </w:r>
      <w:r>
        <w:rPr>
          <w:rFonts w:ascii="仿宋" w:hAnsi="仿宋" w:eastAsia="仿宋"/>
          <w:sz w:val="24"/>
          <w:szCs w:val="24"/>
        </w:rPr>
        <w:t>保温</w:t>
      </w:r>
      <w:r>
        <w:rPr>
          <w:rFonts w:hint="eastAsia" w:ascii="仿宋" w:hAnsi="仿宋" w:eastAsia="仿宋"/>
          <w:sz w:val="24"/>
          <w:szCs w:val="24"/>
        </w:rPr>
        <w:t>采用不小于</w:t>
      </w:r>
      <w:r>
        <w:rPr>
          <w:rFonts w:ascii="仿宋" w:hAnsi="仿宋" w:eastAsia="仿宋"/>
          <w:sz w:val="24"/>
          <w:szCs w:val="24"/>
        </w:rPr>
        <w:t>15mm</w:t>
      </w:r>
      <w:r>
        <w:rPr>
          <w:rFonts w:hint="eastAsia" w:ascii="仿宋" w:hAnsi="仿宋" w:eastAsia="仿宋"/>
          <w:sz w:val="24"/>
          <w:szCs w:val="24"/>
        </w:rPr>
        <w:t>厚</w:t>
      </w:r>
      <w:r>
        <w:rPr>
          <w:rFonts w:ascii="仿宋" w:hAnsi="仿宋" w:eastAsia="仿宋"/>
          <w:sz w:val="24"/>
          <w:szCs w:val="24"/>
        </w:rPr>
        <w:t>B1 级闭孔橡塑保温。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（16</w:t>
      </w:r>
      <w:r>
        <w:rPr>
          <w:rFonts w:ascii="仿宋" w:hAnsi="仿宋" w:eastAsia="仿宋"/>
          <w:sz w:val="24"/>
          <w:szCs w:val="24"/>
        </w:rPr>
        <w:t>）北大楼的走廊吊顶拆除及恢复、外机水泥基础制作、外机主电源不在本次报价中。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（17</w:t>
      </w:r>
      <w:r>
        <w:rPr>
          <w:rFonts w:ascii="仿宋" w:hAnsi="仿宋" w:eastAsia="仿宋"/>
          <w:sz w:val="24"/>
          <w:szCs w:val="24"/>
        </w:rPr>
        <w:t>）本次多联机涉及的安装调试费</w:t>
      </w:r>
      <w:r>
        <w:rPr>
          <w:rFonts w:hint="eastAsia" w:ascii="仿宋" w:hAnsi="仿宋" w:eastAsia="仿宋"/>
          <w:sz w:val="24"/>
          <w:szCs w:val="24"/>
        </w:rPr>
        <w:t>以及</w:t>
      </w:r>
      <w:r>
        <w:rPr>
          <w:rFonts w:ascii="仿宋" w:hAnsi="仿宋" w:eastAsia="仿宋"/>
          <w:sz w:val="24"/>
          <w:szCs w:val="24"/>
        </w:rPr>
        <w:t>清单中未</w:t>
      </w:r>
      <w:r>
        <w:rPr>
          <w:rFonts w:hint="eastAsia" w:ascii="仿宋" w:hAnsi="仿宋" w:eastAsia="仿宋"/>
          <w:sz w:val="24"/>
          <w:szCs w:val="24"/>
        </w:rPr>
        <w:t>列出但为完成本项目多联机安装调试所必须的</w:t>
      </w:r>
      <w:r>
        <w:rPr>
          <w:rFonts w:ascii="仿宋" w:hAnsi="仿宋" w:eastAsia="仿宋"/>
          <w:sz w:val="24"/>
          <w:szCs w:val="24"/>
        </w:rPr>
        <w:t>辅材、人工费（不包含吊顶部分的拆除与恢复）</w:t>
      </w:r>
      <w:r>
        <w:rPr>
          <w:rFonts w:hint="eastAsia" w:ascii="仿宋" w:hAnsi="仿宋" w:eastAsia="仿宋"/>
          <w:sz w:val="24"/>
          <w:szCs w:val="24"/>
        </w:rPr>
        <w:t>等</w:t>
      </w:r>
      <w:r>
        <w:rPr>
          <w:rFonts w:ascii="仿宋" w:hAnsi="仿宋" w:eastAsia="仿宋"/>
          <w:sz w:val="24"/>
          <w:szCs w:val="24"/>
        </w:rPr>
        <w:t>，投标人应在报价中综合考虑，不再另行报价。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★</w:t>
      </w:r>
      <w:r>
        <w:rPr>
          <w:rFonts w:ascii="仿宋" w:hAnsi="仿宋" w:eastAsia="仿宋"/>
          <w:sz w:val="24"/>
          <w:szCs w:val="24"/>
        </w:rPr>
        <w:t>（</w:t>
      </w:r>
      <w:r>
        <w:rPr>
          <w:rFonts w:hint="eastAsia" w:ascii="仿宋" w:hAnsi="仿宋" w:eastAsia="仿宋"/>
          <w:sz w:val="24"/>
          <w:szCs w:val="24"/>
        </w:rPr>
        <w:t>18</w:t>
      </w:r>
      <w:r>
        <w:rPr>
          <w:rFonts w:ascii="仿宋" w:hAnsi="仿宋" w:eastAsia="仿宋"/>
          <w:sz w:val="24"/>
          <w:szCs w:val="24"/>
        </w:rPr>
        <w:t>）室内机、室外机的规格、制冷量、制热量、制冷耗电量、制热耗电量、噪声、台数、总制冷量、总制热量等用表列出</w:t>
      </w:r>
      <w:r>
        <w:rPr>
          <w:rFonts w:hint="eastAsia" w:ascii="仿宋" w:hAnsi="仿宋" w:eastAsia="仿宋"/>
          <w:sz w:val="24"/>
          <w:szCs w:val="24"/>
        </w:rPr>
        <w:t>；</w:t>
      </w:r>
      <w:r>
        <w:rPr>
          <w:rFonts w:ascii="仿宋" w:hAnsi="仿宋" w:eastAsia="仿宋"/>
          <w:sz w:val="24"/>
          <w:szCs w:val="24"/>
        </w:rPr>
        <w:t>多联机空调、嵌入式空调、信号线、PVC 控制线管、冷媒管、冷凝水管、橡塑保温材料所投品牌</w:t>
      </w:r>
      <w:r>
        <w:rPr>
          <w:rFonts w:hint="eastAsia" w:ascii="仿宋" w:hAnsi="仿宋" w:eastAsia="仿宋"/>
          <w:sz w:val="24"/>
          <w:szCs w:val="24"/>
        </w:rPr>
        <w:t>等用表列出</w:t>
      </w:r>
      <w:r>
        <w:rPr>
          <w:rFonts w:ascii="仿宋" w:hAnsi="仿宋" w:eastAsia="仿宋"/>
          <w:sz w:val="24"/>
          <w:szCs w:val="24"/>
        </w:rPr>
        <w:t>。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2、5匹一拖一</w:t>
      </w:r>
      <w:r>
        <w:rPr>
          <w:rFonts w:hint="eastAsia" w:ascii="仿宋" w:hAnsi="仿宋" w:eastAsia="仿宋"/>
          <w:sz w:val="24"/>
          <w:szCs w:val="24"/>
        </w:rPr>
        <w:t>空调</w:t>
      </w:r>
      <w:r>
        <w:rPr>
          <w:rFonts w:ascii="仿宋" w:hAnsi="仿宋" w:eastAsia="仿宋"/>
          <w:sz w:val="24"/>
          <w:szCs w:val="24"/>
        </w:rPr>
        <w:t>技术要求和性能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★（</w:t>
      </w:r>
      <w:r>
        <w:rPr>
          <w:rFonts w:ascii="仿宋" w:hAnsi="仿宋" w:eastAsia="仿宋"/>
          <w:sz w:val="24"/>
          <w:szCs w:val="24"/>
        </w:rPr>
        <w:t>1）采用一拖一5P嵌入式空调，制冷量：≥12KW，制热量：≥13KW，支持电辅加热</w:t>
      </w:r>
      <w:r>
        <w:rPr>
          <w:rFonts w:hint="eastAsia" w:ascii="仿宋" w:hAnsi="仿宋" w:eastAsia="仿宋"/>
          <w:sz w:val="24"/>
          <w:szCs w:val="24"/>
        </w:rPr>
        <w:t>。（提供制造商正式印刷的图册样本，原件扫描上传至电子投标文件中。）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★（2）冷媒管采用经压力测试过的优质无磷紫铜管。（提供加盖投标人公章的承诺书，原件扫描上传至电子投标文件中。）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★（</w:t>
      </w:r>
      <w:r>
        <w:rPr>
          <w:rFonts w:ascii="仿宋" w:hAnsi="仿宋" w:eastAsia="仿宋"/>
          <w:sz w:val="24"/>
          <w:szCs w:val="24"/>
        </w:rPr>
        <w:t>3）</w:t>
      </w:r>
      <w:r>
        <w:rPr>
          <w:rFonts w:hint="eastAsia" w:ascii="仿宋" w:hAnsi="仿宋" w:eastAsia="仿宋"/>
          <w:sz w:val="24"/>
          <w:szCs w:val="24"/>
        </w:rPr>
        <w:t>冷媒介质为环保型冷媒</w:t>
      </w:r>
      <w:r>
        <w:rPr>
          <w:rFonts w:ascii="仿宋" w:hAnsi="仿宋" w:eastAsia="仿宋"/>
          <w:sz w:val="24"/>
          <w:szCs w:val="24"/>
        </w:rPr>
        <w:t>R410A或R32。（提供制造商正式印刷的图册样本，原件扫描上传至电子投标文件中。）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★（</w:t>
      </w:r>
      <w:r>
        <w:rPr>
          <w:rFonts w:ascii="仿宋" w:hAnsi="仿宋" w:eastAsia="仿宋"/>
          <w:sz w:val="24"/>
          <w:szCs w:val="24"/>
        </w:rPr>
        <w:t>4）冷媒管路配套橡塑保温材料厚度不小于10mm，且为难燃B1级橡塑保温。与空调内外机连接电源线、控制线一同采用乳白色耐老化优质PVC扎带包裹。</w:t>
      </w:r>
      <w:r>
        <w:rPr>
          <w:rFonts w:hint="eastAsia" w:ascii="仿宋" w:hAnsi="仿宋" w:eastAsia="仿宋"/>
          <w:sz w:val="24"/>
          <w:szCs w:val="24"/>
        </w:rPr>
        <w:t>（提供加盖投标人公章的承诺书，</w:t>
      </w:r>
      <w:r>
        <w:rPr>
          <w:rFonts w:ascii="仿宋" w:hAnsi="仿宋" w:eastAsia="仿宋"/>
          <w:sz w:val="24"/>
          <w:szCs w:val="24"/>
        </w:rPr>
        <w:t>原件扫描上传至电子投标文件中</w:t>
      </w:r>
      <w:r>
        <w:rPr>
          <w:rFonts w:hint="eastAsia" w:ascii="仿宋" w:hAnsi="仿宋" w:eastAsia="仿宋"/>
          <w:sz w:val="24"/>
          <w:szCs w:val="24"/>
        </w:rPr>
        <w:t>。）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ascii="仿宋" w:hAnsi="仿宋" w:eastAsia="仿宋"/>
          <w:sz w:val="24"/>
          <w:szCs w:val="24"/>
        </w:rPr>
        <w:t>5）</w:t>
      </w:r>
      <w:r>
        <w:rPr>
          <w:rFonts w:hint="eastAsia" w:ascii="仿宋" w:hAnsi="仿宋" w:eastAsia="仿宋"/>
          <w:sz w:val="24"/>
          <w:szCs w:val="24"/>
        </w:rPr>
        <w:t>冷凝水管采用</w:t>
      </w:r>
      <w:r>
        <w:rPr>
          <w:rFonts w:ascii="仿宋" w:hAnsi="仿宋" w:eastAsia="仿宋"/>
          <w:sz w:val="24"/>
          <w:szCs w:val="24"/>
        </w:rPr>
        <w:t xml:space="preserve"> UPVC制作，UPVC材料及其制作应符合有关行业标准，冷凝水托盘应采取可靠防漏、防锈工艺和措施。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ascii="仿宋" w:hAnsi="仿宋" w:eastAsia="仿宋"/>
          <w:sz w:val="24"/>
          <w:szCs w:val="24"/>
        </w:rPr>
        <w:t>6）5匹一拖一嵌入式空调安装在体育馆的舞蹈房北面2台、南面3台，（合计5台），每台管长约20米，室外机放二楼平台，冷媒管为明装，需加装PVC套管，报价中投标人应充分考虑，不再另行报价。</w:t>
      </w:r>
    </w:p>
    <w:p>
      <w:pPr>
        <w:spacing w:line="317" w:lineRule="auto"/>
        <w:contextualSpacing/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标注“★”的内容为实质性要求，有一项不符合的，作无效响应处理。</w:t>
      </w:r>
    </w:p>
    <w:p>
      <w:pPr>
        <w:spacing w:line="317" w:lineRule="auto"/>
        <w:ind w:firstLine="480" w:firstLineChars="200"/>
        <w:contextualSpacing/>
        <w:rPr>
          <w:rFonts w:ascii="仿宋" w:hAnsi="仿宋" w:eastAsia="仿宋"/>
          <w:sz w:val="24"/>
          <w:szCs w:val="24"/>
        </w:rPr>
      </w:pPr>
    </w:p>
    <w:p>
      <w:pPr>
        <w:spacing w:line="317" w:lineRule="auto"/>
        <w:contextualSpacing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五、产品需执行的国家相关标准、行业标准、地方标准或者其他标准、规范</w:t>
      </w:r>
    </w:p>
    <w:p>
      <w:pPr>
        <w:spacing w:line="317" w:lineRule="auto"/>
        <w:ind w:firstLine="480" w:firstLineChars="200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《工业建筑供暖通风与空气调节设计规范》</w:t>
      </w:r>
      <w:r>
        <w:rPr>
          <w:rFonts w:ascii="仿宋" w:hAnsi="仿宋" w:eastAsia="仿宋"/>
          <w:sz w:val="24"/>
          <w:szCs w:val="24"/>
        </w:rPr>
        <w:t>GB 50019-2015</w:t>
      </w:r>
    </w:p>
    <w:p>
      <w:pPr>
        <w:spacing w:line="317" w:lineRule="auto"/>
        <w:ind w:firstLine="480" w:firstLineChars="200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《公共建筑节能设计标准》</w:t>
      </w:r>
      <w:r>
        <w:rPr>
          <w:rFonts w:ascii="仿宋" w:hAnsi="仿宋" w:eastAsia="仿宋"/>
          <w:sz w:val="24"/>
          <w:szCs w:val="24"/>
        </w:rPr>
        <w:t>GB 50189-2015</w:t>
      </w:r>
    </w:p>
    <w:p>
      <w:pPr>
        <w:spacing w:line="317" w:lineRule="auto"/>
        <w:ind w:firstLine="480" w:firstLineChars="200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《公共建筑节能设计标准》</w:t>
      </w:r>
      <w:r>
        <w:rPr>
          <w:rFonts w:ascii="仿宋" w:hAnsi="仿宋" w:eastAsia="仿宋"/>
          <w:sz w:val="24"/>
          <w:szCs w:val="24"/>
        </w:rPr>
        <w:t>DGJ32</w:t>
      </w:r>
      <w:r>
        <w:rPr>
          <w:rFonts w:hint="eastAsia" w:ascii="仿宋" w:hAnsi="仿宋" w:eastAsia="仿宋"/>
          <w:sz w:val="24"/>
          <w:szCs w:val="24"/>
        </w:rPr>
        <w:t>/</w:t>
      </w:r>
      <w:r>
        <w:rPr>
          <w:rFonts w:ascii="仿宋" w:hAnsi="仿宋" w:eastAsia="仿宋"/>
          <w:sz w:val="24"/>
          <w:szCs w:val="24"/>
        </w:rPr>
        <w:t>J96</w:t>
      </w:r>
      <w:r>
        <w:rPr>
          <w:rFonts w:hint="eastAsia" w:ascii="仿宋" w:hAnsi="仿宋" w:eastAsia="仿宋"/>
          <w:sz w:val="24"/>
          <w:szCs w:val="24"/>
        </w:rPr>
        <w:t>-2010</w:t>
      </w:r>
    </w:p>
    <w:p>
      <w:pPr>
        <w:spacing w:line="317" w:lineRule="auto"/>
        <w:ind w:firstLine="480" w:firstLineChars="200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《多联式空调</w:t>
      </w:r>
      <w:r>
        <w:rPr>
          <w:rFonts w:ascii="仿宋" w:hAnsi="仿宋" w:eastAsia="仿宋"/>
          <w:sz w:val="24"/>
          <w:szCs w:val="24"/>
        </w:rPr>
        <w:t>(热泵)机组</w:t>
      </w:r>
      <w:r>
        <w:rPr>
          <w:rFonts w:hint="eastAsia" w:ascii="仿宋" w:hAnsi="仿宋" w:eastAsia="仿宋"/>
          <w:sz w:val="24"/>
          <w:szCs w:val="24"/>
        </w:rPr>
        <w:t>》</w:t>
      </w:r>
      <w:r>
        <w:rPr>
          <w:rFonts w:ascii="仿宋" w:hAnsi="仿宋" w:eastAsia="仿宋"/>
          <w:sz w:val="24"/>
          <w:szCs w:val="24"/>
        </w:rPr>
        <w:t>GB/T 18837-2015</w:t>
      </w:r>
    </w:p>
    <w:p>
      <w:pPr>
        <w:spacing w:line="317" w:lineRule="auto"/>
        <w:ind w:firstLine="480" w:firstLineChars="200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《多联式空调</w:t>
      </w:r>
      <w:r>
        <w:rPr>
          <w:rFonts w:ascii="仿宋" w:hAnsi="仿宋" w:eastAsia="仿宋"/>
          <w:sz w:val="24"/>
          <w:szCs w:val="24"/>
        </w:rPr>
        <w:t>(热泵)机组能效限定值及能源效率等级</w:t>
      </w:r>
      <w:r>
        <w:rPr>
          <w:rFonts w:hint="eastAsia" w:ascii="仿宋" w:hAnsi="仿宋" w:eastAsia="仿宋"/>
          <w:sz w:val="24"/>
          <w:szCs w:val="24"/>
        </w:rPr>
        <w:t>》</w:t>
      </w:r>
      <w:r>
        <w:rPr>
          <w:rFonts w:ascii="仿宋" w:hAnsi="仿宋" w:eastAsia="仿宋"/>
          <w:sz w:val="24"/>
          <w:szCs w:val="24"/>
        </w:rPr>
        <w:t>GB 21454-2008</w:t>
      </w:r>
    </w:p>
    <w:p>
      <w:pPr>
        <w:spacing w:line="317" w:lineRule="auto"/>
        <w:ind w:firstLine="480" w:firstLineChars="200"/>
        <w:contextualSpacing/>
        <w:rPr>
          <w:rFonts w:ascii="仿宋" w:hAnsi="仿宋" w:eastAsia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《通风与空调工程施工质量验收规范》GB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50243-2016</w:t>
      </w:r>
    </w:p>
    <w:p>
      <w:pPr>
        <w:spacing w:line="317" w:lineRule="auto"/>
        <w:ind w:firstLine="480" w:firstLineChars="200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《多联机空调系统工程技术规程》</w:t>
      </w:r>
      <w:r>
        <w:rPr>
          <w:rFonts w:ascii="仿宋" w:hAnsi="仿宋" w:eastAsia="仿宋"/>
          <w:sz w:val="24"/>
          <w:szCs w:val="24"/>
        </w:rPr>
        <w:t>JGJ 174</w:t>
      </w:r>
      <w:r>
        <w:rPr>
          <w:rFonts w:hint="eastAsia" w:ascii="仿宋" w:hAnsi="仿宋" w:eastAsia="仿宋"/>
          <w:sz w:val="24"/>
          <w:szCs w:val="24"/>
        </w:rPr>
        <w:t>-2010</w:t>
      </w:r>
    </w:p>
    <w:p>
      <w:pPr>
        <w:spacing w:line="317" w:lineRule="auto"/>
        <w:ind w:firstLine="480" w:firstLineChars="200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上述规范及技术条件并非全部，未列入而又相关的仍应采用。如有停用或废止的，应以相应的最新版本为准。</w:t>
      </w:r>
    </w:p>
    <w:p>
      <w:pPr>
        <w:spacing w:line="317" w:lineRule="auto"/>
        <w:ind w:firstLine="482" w:firstLineChars="200"/>
        <w:contextualSpacing/>
        <w:rPr>
          <w:rFonts w:ascii="仿宋" w:hAnsi="仿宋" w:eastAsia="仿宋"/>
          <w:b/>
          <w:bCs/>
          <w:sz w:val="24"/>
          <w:szCs w:val="24"/>
        </w:rPr>
      </w:pPr>
    </w:p>
    <w:p>
      <w:pPr>
        <w:spacing w:line="317" w:lineRule="auto"/>
        <w:contextualSpacing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六、商务要求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  <w:lang w:val="zh-CN"/>
        </w:rPr>
      </w:pPr>
      <w:r>
        <w:rPr>
          <w:rFonts w:hint="eastAsia" w:ascii="仿宋" w:hAnsi="仿宋" w:eastAsia="仿宋"/>
          <w:b/>
          <w:sz w:val="24"/>
          <w:szCs w:val="24"/>
        </w:rPr>
        <w:t>★</w:t>
      </w:r>
      <w:r>
        <w:rPr>
          <w:rFonts w:ascii="仿宋" w:hAnsi="仿宋" w:eastAsia="仿宋"/>
          <w:sz w:val="24"/>
          <w:szCs w:val="24"/>
          <w:lang w:val="zh-CN"/>
        </w:rPr>
        <w:t>1、质保期：</w:t>
      </w:r>
      <w:r>
        <w:rPr>
          <w:rFonts w:hint="eastAsia" w:ascii="仿宋" w:hAnsi="仿宋" w:eastAsia="仿宋"/>
          <w:sz w:val="24"/>
          <w:szCs w:val="24"/>
          <w:lang w:val="zh-CN"/>
        </w:rPr>
        <w:t>多联机空调质保期不低于</w:t>
      </w:r>
      <w:r>
        <w:rPr>
          <w:rFonts w:ascii="仿宋" w:hAnsi="仿宋" w:eastAsia="仿宋"/>
          <w:sz w:val="24"/>
          <w:szCs w:val="24"/>
          <w:lang w:val="zh-CN"/>
        </w:rPr>
        <w:t>2年</w:t>
      </w:r>
      <w:r>
        <w:rPr>
          <w:rFonts w:hint="eastAsia" w:ascii="仿宋" w:hAnsi="仿宋" w:eastAsia="仿宋"/>
          <w:sz w:val="24"/>
          <w:szCs w:val="24"/>
          <w:lang w:val="zh-CN"/>
        </w:rPr>
        <w:t>，5匹一拖一空调质保期不低于6年。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★</w:t>
      </w:r>
      <w:r>
        <w:rPr>
          <w:rFonts w:ascii="仿宋" w:hAnsi="仿宋" w:eastAsia="仿宋"/>
          <w:sz w:val="24"/>
          <w:szCs w:val="24"/>
          <w:lang w:val="zh-CN"/>
        </w:rPr>
        <w:t>2、交货时间：</w:t>
      </w:r>
      <w:r>
        <w:rPr>
          <w:rFonts w:hint="eastAsia" w:ascii="仿宋" w:hAnsi="仿宋" w:eastAsia="仿宋"/>
          <w:sz w:val="24"/>
          <w:szCs w:val="24"/>
          <w:lang w:val="zh-CN"/>
        </w:rPr>
        <w:t>合同签订后</w:t>
      </w:r>
      <w:r>
        <w:rPr>
          <w:rFonts w:ascii="仿宋" w:hAnsi="仿宋" w:eastAsia="仿宋"/>
          <w:sz w:val="24"/>
          <w:szCs w:val="24"/>
          <w:lang w:val="zh-CN"/>
        </w:rPr>
        <w:t>25天内送货并安装调试完成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  <w:lang w:val="zh-CN"/>
        </w:rPr>
      </w:pPr>
      <w:r>
        <w:rPr>
          <w:rFonts w:ascii="仿宋" w:hAnsi="仿宋" w:eastAsia="仿宋"/>
          <w:sz w:val="24"/>
          <w:szCs w:val="24"/>
          <w:lang w:val="zh-CN"/>
        </w:rPr>
        <w:t>3、交货地点：</w:t>
      </w:r>
      <w:r>
        <w:rPr>
          <w:rFonts w:hint="eastAsia" w:ascii="仿宋" w:hAnsi="仿宋" w:eastAsia="仿宋"/>
          <w:sz w:val="24"/>
          <w:szCs w:val="24"/>
          <w:lang w:val="zh-CN"/>
        </w:rPr>
        <w:t>南京大学鼓楼校区北大楼负一层及体育馆。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  <w:lang w:val="zh-CN"/>
        </w:rPr>
      </w:pPr>
      <w:r>
        <w:rPr>
          <w:rFonts w:ascii="仿宋" w:hAnsi="仿宋" w:eastAsia="仿宋"/>
          <w:sz w:val="24"/>
          <w:szCs w:val="24"/>
          <w:lang w:val="zh-CN"/>
        </w:rPr>
        <w:t>4、售后服务响应要求：</w:t>
      </w:r>
      <w:r>
        <w:rPr>
          <w:rFonts w:hint="eastAsia" w:ascii="仿宋" w:hAnsi="仿宋" w:eastAsia="仿宋"/>
          <w:sz w:val="24"/>
          <w:szCs w:val="24"/>
          <w:lang w:val="zh-CN"/>
        </w:rPr>
        <w:t>在质量保证期内，乙方实行</w:t>
      </w:r>
      <w:r>
        <w:rPr>
          <w:rFonts w:ascii="仿宋" w:hAnsi="仿宋" w:eastAsia="仿宋"/>
          <w:sz w:val="24"/>
          <w:szCs w:val="24"/>
          <w:lang w:val="zh-CN"/>
        </w:rPr>
        <w:t>24小时售后服务到位制度，即接到用户求助电话后</w:t>
      </w:r>
      <w:r>
        <w:rPr>
          <w:rFonts w:hint="eastAsia" w:ascii="仿宋" w:hAnsi="仿宋" w:eastAsia="仿宋"/>
          <w:sz w:val="24"/>
          <w:szCs w:val="24"/>
          <w:lang w:val="zh-CN"/>
        </w:rPr>
        <w:t>4</w:t>
      </w:r>
      <w:r>
        <w:rPr>
          <w:rFonts w:ascii="仿宋" w:hAnsi="仿宋" w:eastAsia="仿宋"/>
          <w:sz w:val="24"/>
          <w:szCs w:val="24"/>
          <w:lang w:val="zh-CN"/>
        </w:rPr>
        <w:t>小时内提供解决方案。需要现场排除故障的，24小时内到达现场，提供服务。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  <w:lang w:val="zh-CN"/>
        </w:rPr>
      </w:pPr>
      <w:r>
        <w:rPr>
          <w:rFonts w:ascii="仿宋" w:hAnsi="仿宋" w:eastAsia="仿宋"/>
          <w:sz w:val="24"/>
          <w:szCs w:val="24"/>
          <w:lang w:val="zh-CN"/>
        </w:rPr>
        <w:t>5、培训要求：免费维护保养培训</w:t>
      </w:r>
      <w:r>
        <w:rPr>
          <w:rFonts w:hint="eastAsia" w:ascii="仿宋" w:hAnsi="仿宋" w:eastAsia="仿宋"/>
          <w:sz w:val="24"/>
          <w:szCs w:val="24"/>
          <w:lang w:val="zh-CN"/>
        </w:rPr>
        <w:t>。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  <w:lang w:val="zh-CN"/>
        </w:rPr>
      </w:pPr>
      <w:r>
        <w:rPr>
          <w:rFonts w:hint="eastAsia" w:ascii="仿宋" w:hAnsi="仿宋" w:eastAsia="仿宋"/>
          <w:b/>
          <w:sz w:val="24"/>
          <w:szCs w:val="24"/>
        </w:rPr>
        <w:t>★</w:t>
      </w:r>
      <w:r>
        <w:rPr>
          <w:rFonts w:ascii="仿宋" w:hAnsi="仿宋" w:eastAsia="仿宋"/>
          <w:sz w:val="24"/>
          <w:szCs w:val="24"/>
          <w:lang w:val="zh-CN"/>
        </w:rPr>
        <w:t>6、付款方式：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  <w:lang w:val="zh-CN"/>
        </w:rPr>
      </w:pPr>
      <w:r>
        <w:rPr>
          <w:rFonts w:hint="eastAsia" w:ascii="仿宋" w:hAnsi="仿宋" w:eastAsia="仿宋"/>
          <w:sz w:val="24"/>
          <w:szCs w:val="24"/>
          <w:lang w:val="zh-CN"/>
        </w:rPr>
        <w:t>（</w:t>
      </w:r>
      <w:r>
        <w:rPr>
          <w:rFonts w:ascii="仿宋" w:hAnsi="仿宋" w:eastAsia="仿宋"/>
          <w:sz w:val="24"/>
          <w:szCs w:val="24"/>
          <w:lang w:val="zh-CN"/>
        </w:rPr>
        <w:t>1）无预付款，按实结算。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  <w:lang w:val="zh-CN"/>
        </w:rPr>
      </w:pPr>
      <w:r>
        <w:rPr>
          <w:rFonts w:hint="eastAsia" w:ascii="仿宋" w:hAnsi="仿宋" w:eastAsia="仿宋"/>
          <w:sz w:val="24"/>
          <w:szCs w:val="24"/>
          <w:lang w:val="zh-CN"/>
        </w:rPr>
        <w:t>（</w:t>
      </w:r>
      <w:r>
        <w:rPr>
          <w:rFonts w:ascii="仿宋" w:hAnsi="仿宋" w:eastAsia="仿宋"/>
          <w:sz w:val="24"/>
          <w:szCs w:val="24"/>
          <w:lang w:val="zh-CN"/>
        </w:rPr>
        <w:t>2）全部产品安装、调试完成，经双方联合验收合格，乙方按学校规定办理相关请款手续后，甲方付至实际总货款的100%。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  <w:lang w:val="zh-CN"/>
        </w:rPr>
      </w:pPr>
      <w:r>
        <w:rPr>
          <w:rFonts w:hint="eastAsia" w:ascii="仿宋" w:hAnsi="仿宋" w:eastAsia="仿宋"/>
          <w:sz w:val="24"/>
          <w:szCs w:val="24"/>
          <w:lang w:val="zh-CN"/>
        </w:rPr>
        <w:t>（</w:t>
      </w:r>
      <w:r>
        <w:rPr>
          <w:rFonts w:ascii="仿宋" w:hAnsi="仿宋" w:eastAsia="仿宋"/>
          <w:sz w:val="24"/>
          <w:szCs w:val="24"/>
          <w:lang w:val="zh-CN"/>
        </w:rPr>
        <w:t>3）货款的全额支付，不免除乙方承诺质保期内应负的质保责任</w:t>
      </w:r>
      <w:r>
        <w:rPr>
          <w:rFonts w:hint="eastAsia" w:ascii="仿宋" w:hAnsi="仿宋" w:eastAsia="仿宋"/>
          <w:sz w:val="24"/>
          <w:szCs w:val="24"/>
          <w:lang w:val="zh-CN"/>
        </w:rPr>
        <w:t>。</w:t>
      </w:r>
    </w:p>
    <w:p>
      <w:pPr>
        <w:pStyle w:val="2"/>
        <w:spacing w:line="317" w:lineRule="auto"/>
        <w:rPr>
          <w:lang w:val="zh-CN"/>
        </w:rPr>
      </w:pPr>
    </w:p>
    <w:p>
      <w:pPr>
        <w:spacing w:line="317" w:lineRule="auto"/>
        <w:contextualSpacing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七、履约验收方案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（1）产品及安装对应的国家和行业标准；</w:t>
      </w:r>
    </w:p>
    <w:p>
      <w:pPr>
        <w:spacing w:line="317" w:lineRule="auto"/>
        <w:contextualSpacing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（2）招标文件的要求和投标文件的承诺。</w:t>
      </w:r>
    </w:p>
    <w:p>
      <w:pPr>
        <w:pStyle w:val="2"/>
        <w:spacing w:line="317" w:lineRule="auto"/>
      </w:pPr>
    </w:p>
    <w:p>
      <w:pPr>
        <w:spacing w:line="317" w:lineRule="auto"/>
        <w:contextualSpacing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八、其他</w:t>
      </w:r>
    </w:p>
    <w:p>
      <w:pPr>
        <w:spacing w:line="317" w:lineRule="auto"/>
        <w:contextualSpacing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★</w:t>
      </w:r>
      <w:r>
        <w:rPr>
          <w:rFonts w:ascii="仿宋" w:hAnsi="仿宋" w:eastAsia="仿宋"/>
          <w:sz w:val="24"/>
          <w:szCs w:val="24"/>
        </w:rPr>
        <w:t>1、投标报价：投标人必须根据招标人提供的图纸、招标文件进行核对，投标价格应包括本次招标范围内全部设备、材料、随设备提供的备品配件及专用工具的价格、税金、包装费、运杂费（运抵买方项目现场）、上下力费、二次搬运及吊装费用、保险费、安装费、调试费、买方操作维护人员培训费、验收、检测费及投标人认为需要的其他费用等（包含但不限于此）。本工程为交钥匙工程(清单设备变化除外)。</w:t>
      </w:r>
    </w:p>
    <w:sectPr>
      <w:headerReference r:id="rId3" w:type="default"/>
      <w:footerReference r:id="rId4" w:type="default"/>
      <w:pgSz w:w="11906" w:h="16838"/>
      <w:pgMar w:top="1418" w:right="1312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68644650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ED27F1"/>
    <w:multiLevelType w:val="multilevel"/>
    <w:tmpl w:val="21ED27F1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NzNkNzBiMDU0MzMxMzRjNzM1ZTc2ZTBjODc4MjUifQ=="/>
  </w:docVars>
  <w:rsids>
    <w:rsidRoot w:val="00051DBB"/>
    <w:rsid w:val="00002E1F"/>
    <w:rsid w:val="00035B33"/>
    <w:rsid w:val="00051DBB"/>
    <w:rsid w:val="000572E4"/>
    <w:rsid w:val="0006095C"/>
    <w:rsid w:val="000840C5"/>
    <w:rsid w:val="000C022A"/>
    <w:rsid w:val="000C696B"/>
    <w:rsid w:val="000D07E0"/>
    <w:rsid w:val="00104882"/>
    <w:rsid w:val="001268A8"/>
    <w:rsid w:val="00150CC2"/>
    <w:rsid w:val="001939AB"/>
    <w:rsid w:val="001A2C9B"/>
    <w:rsid w:val="001A745F"/>
    <w:rsid w:val="001B5D1B"/>
    <w:rsid w:val="001B66F4"/>
    <w:rsid w:val="00201A81"/>
    <w:rsid w:val="00204CDA"/>
    <w:rsid w:val="002C67EE"/>
    <w:rsid w:val="002D4117"/>
    <w:rsid w:val="002F2649"/>
    <w:rsid w:val="002F4A75"/>
    <w:rsid w:val="00337DD4"/>
    <w:rsid w:val="0034310D"/>
    <w:rsid w:val="00386E67"/>
    <w:rsid w:val="00394643"/>
    <w:rsid w:val="003A5A64"/>
    <w:rsid w:val="003C01B8"/>
    <w:rsid w:val="003F3E22"/>
    <w:rsid w:val="004009EA"/>
    <w:rsid w:val="00400E4A"/>
    <w:rsid w:val="004133F4"/>
    <w:rsid w:val="004A52B0"/>
    <w:rsid w:val="004C1A37"/>
    <w:rsid w:val="00522D9B"/>
    <w:rsid w:val="00526D38"/>
    <w:rsid w:val="005364E8"/>
    <w:rsid w:val="00544421"/>
    <w:rsid w:val="00574337"/>
    <w:rsid w:val="005743A7"/>
    <w:rsid w:val="005801CF"/>
    <w:rsid w:val="005960A8"/>
    <w:rsid w:val="005C267F"/>
    <w:rsid w:val="0060634F"/>
    <w:rsid w:val="00612886"/>
    <w:rsid w:val="00646036"/>
    <w:rsid w:val="0064750C"/>
    <w:rsid w:val="00655DA5"/>
    <w:rsid w:val="006D3ECF"/>
    <w:rsid w:val="00741C3C"/>
    <w:rsid w:val="00753014"/>
    <w:rsid w:val="007624C9"/>
    <w:rsid w:val="007F0AD2"/>
    <w:rsid w:val="007F7CC7"/>
    <w:rsid w:val="00835D8C"/>
    <w:rsid w:val="00836DBC"/>
    <w:rsid w:val="008575DF"/>
    <w:rsid w:val="00886334"/>
    <w:rsid w:val="00890214"/>
    <w:rsid w:val="008D315E"/>
    <w:rsid w:val="008F11AC"/>
    <w:rsid w:val="00964375"/>
    <w:rsid w:val="009760B2"/>
    <w:rsid w:val="009C2D1A"/>
    <w:rsid w:val="009E4243"/>
    <w:rsid w:val="00A11090"/>
    <w:rsid w:val="00A27CAB"/>
    <w:rsid w:val="00AC61E2"/>
    <w:rsid w:val="00B51C38"/>
    <w:rsid w:val="00B55B37"/>
    <w:rsid w:val="00B718EB"/>
    <w:rsid w:val="00B74958"/>
    <w:rsid w:val="00B972C7"/>
    <w:rsid w:val="00BB2EB5"/>
    <w:rsid w:val="00BF56FD"/>
    <w:rsid w:val="00C1745B"/>
    <w:rsid w:val="00C2736E"/>
    <w:rsid w:val="00C44E2A"/>
    <w:rsid w:val="00CB655F"/>
    <w:rsid w:val="00CD53E8"/>
    <w:rsid w:val="00D11CBA"/>
    <w:rsid w:val="00D13858"/>
    <w:rsid w:val="00D317BB"/>
    <w:rsid w:val="00D71E9A"/>
    <w:rsid w:val="00DC57C8"/>
    <w:rsid w:val="00DD7CDD"/>
    <w:rsid w:val="00DE3310"/>
    <w:rsid w:val="00DE712C"/>
    <w:rsid w:val="00DF3B7F"/>
    <w:rsid w:val="00E2158D"/>
    <w:rsid w:val="00E37C40"/>
    <w:rsid w:val="00E44ADA"/>
    <w:rsid w:val="00E61710"/>
    <w:rsid w:val="00E63F9A"/>
    <w:rsid w:val="00ED56EE"/>
    <w:rsid w:val="00EF77F5"/>
    <w:rsid w:val="00F0685B"/>
    <w:rsid w:val="00F178E7"/>
    <w:rsid w:val="00F61F44"/>
    <w:rsid w:val="00F63592"/>
    <w:rsid w:val="00FA59EE"/>
    <w:rsid w:val="00FC6D4E"/>
    <w:rsid w:val="00FD7995"/>
    <w:rsid w:val="00FF7442"/>
    <w:rsid w:val="07C904F2"/>
    <w:rsid w:val="0AD061F8"/>
    <w:rsid w:val="0B81389B"/>
    <w:rsid w:val="0C290A5C"/>
    <w:rsid w:val="0E316736"/>
    <w:rsid w:val="11513546"/>
    <w:rsid w:val="13733DDB"/>
    <w:rsid w:val="16221FAB"/>
    <w:rsid w:val="1C377241"/>
    <w:rsid w:val="2CA64AED"/>
    <w:rsid w:val="41B83B25"/>
    <w:rsid w:val="4BC15012"/>
    <w:rsid w:val="4CE3746E"/>
    <w:rsid w:val="4EE1386C"/>
    <w:rsid w:val="51602DCC"/>
    <w:rsid w:val="51AE5742"/>
    <w:rsid w:val="53794425"/>
    <w:rsid w:val="545B0601"/>
    <w:rsid w:val="585B65A2"/>
    <w:rsid w:val="58E83293"/>
    <w:rsid w:val="5ADD12F1"/>
    <w:rsid w:val="5BC10B74"/>
    <w:rsid w:val="5BD963A8"/>
    <w:rsid w:val="5D7E2D63"/>
    <w:rsid w:val="5E650F14"/>
    <w:rsid w:val="63BE24D9"/>
    <w:rsid w:val="63FF590F"/>
    <w:rsid w:val="669A5914"/>
    <w:rsid w:val="66F42F43"/>
    <w:rsid w:val="70A1662B"/>
    <w:rsid w:val="764722A9"/>
    <w:rsid w:val="79320CE8"/>
    <w:rsid w:val="7CBD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 w:after="200"/>
      <w:jc w:val="left"/>
      <w:outlineLvl w:val="1"/>
    </w:pPr>
    <w:rPr>
      <w:rFonts w:eastAsia="黑体" w:asciiTheme="majorHAnsi" w:hAnsiTheme="majorHAnsi" w:cstheme="majorBidi"/>
      <w:b/>
      <w:bCs/>
      <w:sz w:val="36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4">
    <w:name w:val="annotation text"/>
    <w:basedOn w:val="1"/>
    <w:link w:val="21"/>
    <w:unhideWhenUsed/>
    <w:qFormat/>
    <w:uiPriority w:val="99"/>
    <w:pPr>
      <w:jc w:val="left"/>
    </w:pPr>
  </w:style>
  <w:style w:type="paragraph" w:styleId="5">
    <w:name w:val="Plain Text"/>
    <w:basedOn w:val="1"/>
    <w:link w:val="17"/>
    <w:qFormat/>
    <w:uiPriority w:val="0"/>
    <w:rPr>
      <w:rFonts w:ascii="宋体" w:hAnsi="Courier New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纯文本 字符"/>
    <w:basedOn w:val="12"/>
    <w:link w:val="5"/>
    <w:qFormat/>
    <w:uiPriority w:val="0"/>
    <w:rPr>
      <w:rFonts w:ascii="宋体" w:hAnsi="Courier New"/>
    </w:rPr>
  </w:style>
  <w:style w:type="character" w:customStyle="1" w:styleId="18">
    <w:name w:val="标题 2 字符"/>
    <w:basedOn w:val="12"/>
    <w:link w:val="3"/>
    <w:qFormat/>
    <w:uiPriority w:val="9"/>
    <w:rPr>
      <w:rFonts w:eastAsia="黑体" w:asciiTheme="majorHAnsi" w:hAnsiTheme="majorHAnsi" w:cstheme="majorBidi"/>
      <w:b/>
      <w:bCs/>
      <w:sz w:val="36"/>
      <w:szCs w:val="32"/>
    </w:rPr>
  </w:style>
  <w:style w:type="character" w:customStyle="1" w:styleId="19">
    <w:name w:val="19"/>
    <w:basedOn w:val="12"/>
    <w:qFormat/>
    <w:uiPriority w:val="0"/>
    <w:rPr>
      <w:rFonts w:hint="default" w:ascii="Times New Roman" w:hAnsi="Times New Roman" w:cs="Times New Roman"/>
    </w:rPr>
  </w:style>
  <w:style w:type="character" w:customStyle="1" w:styleId="20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批注文字 字符"/>
    <w:basedOn w:val="12"/>
    <w:link w:val="4"/>
    <w:qFormat/>
    <w:uiPriority w:val="99"/>
    <w:rPr>
      <w:kern w:val="2"/>
      <w:sz w:val="21"/>
      <w:szCs w:val="22"/>
    </w:rPr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  <w:kern w:val="2"/>
      <w:sz w:val="21"/>
      <w:szCs w:val="22"/>
    </w:rPr>
  </w:style>
  <w:style w:type="character" w:customStyle="1" w:styleId="23">
    <w:name w:val="批注框文本 字符"/>
    <w:basedOn w:val="12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FB388-2C50-4F7E-8E9F-85D23E80F7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3654</Words>
  <Characters>4108</Characters>
  <Lines>31</Lines>
  <Paragraphs>8</Paragraphs>
  <TotalTime>111</TotalTime>
  <ScaleCrop>false</ScaleCrop>
  <LinksUpToDate>false</LinksUpToDate>
  <CharactersWithSpaces>4130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2022-07-13T02:30:00Z</dcterms:created>
  <dc:creator>wym</dc:creator>
  <cp:lastModifiedBy>赵祝萱</cp:lastModifiedBy>
  <dcterms:modified xsi:type="dcterms:W3CDTF">2022-07-17T11:14:39Z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3B0595B0D51249ECB6EDC134CAE846AB</vt:lpwstr>
  </property>
</Properties>
</file>