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E4" w:rsidRPr="00170CEC" w:rsidRDefault="000C0100">
      <w:pPr>
        <w:widowControl w:val="0"/>
        <w:autoSpaceDE w:val="0"/>
        <w:autoSpaceDN w:val="0"/>
        <w:adjustRightInd w:val="0"/>
        <w:spacing w:line="360" w:lineRule="auto"/>
        <w:jc w:val="both"/>
        <w:rPr>
          <w:rFonts w:ascii="宋体" w:eastAsia="宋体" w:hAnsi="宋体" w:cs="宋体"/>
          <w:b/>
          <w:kern w:val="2"/>
          <w:sz w:val="21"/>
          <w:szCs w:val="21"/>
        </w:rPr>
      </w:pPr>
      <w:r w:rsidRPr="00170CEC">
        <w:rPr>
          <w:rFonts w:ascii="宋体" w:eastAsia="宋体" w:hAnsi="宋体" w:cs="宋体" w:hint="eastAsia"/>
          <w:b/>
          <w:bCs/>
          <w:kern w:val="36"/>
          <w:sz w:val="28"/>
          <w:szCs w:val="28"/>
        </w:rPr>
        <w:t>项目编号：南基（工）</w:t>
      </w:r>
      <w:r w:rsidRPr="00170CEC">
        <w:rPr>
          <w:rFonts w:ascii="宋体" w:eastAsia="宋体" w:hAnsi="宋体" w:cs="宋体"/>
          <w:b/>
          <w:bCs/>
          <w:kern w:val="36"/>
          <w:sz w:val="28"/>
          <w:szCs w:val="28"/>
        </w:rPr>
        <w:t>2019-</w:t>
      </w:r>
      <w:r w:rsidR="00D17970">
        <w:rPr>
          <w:rFonts w:ascii="宋体" w:eastAsia="宋体" w:hAnsi="宋体" w:cs="宋体" w:hint="eastAsia"/>
          <w:b/>
          <w:bCs/>
          <w:kern w:val="36"/>
          <w:sz w:val="28"/>
          <w:szCs w:val="28"/>
        </w:rPr>
        <w:t>207</w:t>
      </w:r>
    </w:p>
    <w:p w:rsidR="006868E4" w:rsidRPr="00170CEC" w:rsidRDefault="006868E4">
      <w:pPr>
        <w:adjustRightInd w:val="0"/>
        <w:snapToGrid w:val="0"/>
        <w:spacing w:line="360" w:lineRule="auto"/>
        <w:jc w:val="both"/>
        <w:rPr>
          <w:rFonts w:ascii="宋体" w:eastAsia="宋体" w:hAnsi="宋体"/>
          <w:snapToGrid w:val="0"/>
          <w:sz w:val="24"/>
          <w:szCs w:val="24"/>
        </w:rPr>
      </w:pPr>
    </w:p>
    <w:p w:rsidR="006868E4" w:rsidRPr="00170CEC" w:rsidRDefault="006868E4">
      <w:pPr>
        <w:adjustRightInd w:val="0"/>
        <w:snapToGrid w:val="0"/>
        <w:spacing w:line="360" w:lineRule="auto"/>
        <w:jc w:val="both"/>
        <w:rPr>
          <w:rFonts w:ascii="宋体" w:eastAsia="宋体" w:hAnsi="宋体"/>
          <w:snapToGrid w:val="0"/>
          <w:sz w:val="24"/>
          <w:szCs w:val="24"/>
        </w:rPr>
      </w:pPr>
    </w:p>
    <w:p w:rsidR="006868E4" w:rsidRPr="008F683D" w:rsidRDefault="006868E4">
      <w:pPr>
        <w:adjustRightInd w:val="0"/>
        <w:snapToGrid w:val="0"/>
        <w:spacing w:line="360" w:lineRule="auto"/>
        <w:jc w:val="both"/>
        <w:rPr>
          <w:rFonts w:ascii="宋体" w:eastAsia="宋体" w:hAnsi="宋体"/>
          <w:snapToGrid w:val="0"/>
          <w:sz w:val="24"/>
          <w:szCs w:val="24"/>
        </w:rPr>
      </w:pPr>
    </w:p>
    <w:p w:rsidR="006868E4" w:rsidRPr="008F683D" w:rsidRDefault="00655D00">
      <w:pPr>
        <w:jc w:val="center"/>
        <w:rPr>
          <w:rFonts w:asciiTheme="majorEastAsia" w:eastAsiaTheme="majorEastAsia" w:hAnsiTheme="majorEastAsia" w:cs="宋体"/>
          <w:bCs/>
          <w:kern w:val="36"/>
          <w:sz w:val="72"/>
          <w:szCs w:val="72"/>
        </w:rPr>
      </w:pPr>
      <w:r w:rsidRPr="008F683D">
        <w:rPr>
          <w:rFonts w:ascii="黑体" w:eastAsia="黑体" w:hAnsi="黑体" w:cs="宋体"/>
          <w:bCs/>
          <w:kern w:val="36"/>
          <w:sz w:val="72"/>
          <w:szCs w:val="72"/>
        </w:rPr>
        <w:t>南京大学</w:t>
      </w:r>
      <w:proofErr w:type="gramStart"/>
      <w:r w:rsidRPr="008F683D">
        <w:rPr>
          <w:rFonts w:ascii="黑体" w:eastAsia="黑体" w:hAnsi="黑体" w:cs="宋体"/>
          <w:bCs/>
          <w:kern w:val="36"/>
          <w:sz w:val="72"/>
          <w:szCs w:val="72"/>
        </w:rPr>
        <w:t>仙</w:t>
      </w:r>
      <w:proofErr w:type="gramEnd"/>
      <w:r w:rsidRPr="008F683D">
        <w:rPr>
          <w:rFonts w:ascii="黑体" w:eastAsia="黑体" w:hAnsi="黑体" w:cs="宋体"/>
          <w:bCs/>
          <w:kern w:val="36"/>
          <w:sz w:val="72"/>
          <w:szCs w:val="72"/>
        </w:rPr>
        <w:t>林校区</w:t>
      </w:r>
      <w:proofErr w:type="gramStart"/>
      <w:r w:rsidR="0039392D" w:rsidRPr="008F683D">
        <w:rPr>
          <w:rFonts w:ascii="黑体" w:eastAsia="黑体" w:hAnsi="黑体" w:cs="宋体" w:hint="eastAsia"/>
          <w:bCs/>
          <w:kern w:val="36"/>
          <w:sz w:val="72"/>
          <w:szCs w:val="72"/>
        </w:rPr>
        <w:t>地科</w:t>
      </w:r>
      <w:r w:rsidRPr="008F683D">
        <w:rPr>
          <w:rFonts w:ascii="黑体" w:eastAsia="黑体" w:hAnsi="黑体" w:cs="宋体"/>
          <w:bCs/>
          <w:kern w:val="36"/>
          <w:sz w:val="72"/>
          <w:szCs w:val="72"/>
        </w:rPr>
        <w:t>楼</w:t>
      </w:r>
      <w:r w:rsidR="0039392D" w:rsidRPr="008F683D">
        <w:rPr>
          <w:rFonts w:ascii="黑体" w:eastAsia="黑体" w:hAnsi="黑体" w:cs="宋体" w:hint="eastAsia"/>
          <w:bCs/>
          <w:kern w:val="36"/>
          <w:sz w:val="72"/>
          <w:szCs w:val="72"/>
        </w:rPr>
        <w:t>实验室</w:t>
      </w:r>
      <w:proofErr w:type="gramEnd"/>
      <w:r w:rsidR="0039392D" w:rsidRPr="008F683D">
        <w:rPr>
          <w:rFonts w:ascii="黑体" w:eastAsia="黑体" w:hAnsi="黑体" w:cs="宋体" w:hint="eastAsia"/>
          <w:bCs/>
          <w:kern w:val="36"/>
          <w:sz w:val="72"/>
          <w:szCs w:val="72"/>
        </w:rPr>
        <w:t>废水处理</w:t>
      </w:r>
    </w:p>
    <w:p w:rsidR="006868E4" w:rsidRPr="00170CEC" w:rsidRDefault="006868E4">
      <w:pPr>
        <w:adjustRightInd w:val="0"/>
        <w:snapToGrid w:val="0"/>
        <w:spacing w:line="360" w:lineRule="auto"/>
        <w:jc w:val="center"/>
        <w:rPr>
          <w:rFonts w:ascii="宋体" w:eastAsia="宋体" w:hAnsi="宋体"/>
          <w:b/>
          <w:snapToGrid w:val="0"/>
          <w:sz w:val="28"/>
          <w:szCs w:val="28"/>
        </w:rPr>
      </w:pPr>
    </w:p>
    <w:p w:rsidR="006868E4" w:rsidRPr="00170CEC" w:rsidRDefault="006868E4">
      <w:pPr>
        <w:adjustRightInd w:val="0"/>
        <w:snapToGrid w:val="0"/>
        <w:spacing w:line="360" w:lineRule="auto"/>
        <w:jc w:val="center"/>
        <w:rPr>
          <w:rFonts w:ascii="宋体" w:eastAsia="宋体" w:hAnsi="宋体"/>
          <w:b/>
          <w:snapToGrid w:val="0"/>
          <w:sz w:val="28"/>
          <w:szCs w:val="28"/>
        </w:rPr>
      </w:pPr>
    </w:p>
    <w:p w:rsidR="00742BE6" w:rsidRPr="00170CEC" w:rsidRDefault="00742BE6">
      <w:pPr>
        <w:adjustRightInd w:val="0"/>
        <w:snapToGrid w:val="0"/>
        <w:spacing w:line="360" w:lineRule="auto"/>
        <w:jc w:val="center"/>
        <w:rPr>
          <w:rFonts w:ascii="宋体" w:eastAsia="宋体" w:hAnsi="宋体"/>
          <w:b/>
          <w:snapToGrid w:val="0"/>
          <w:sz w:val="28"/>
          <w:szCs w:val="28"/>
        </w:rPr>
      </w:pPr>
    </w:p>
    <w:p w:rsidR="006868E4" w:rsidRPr="0039392D" w:rsidRDefault="006868E4">
      <w:pPr>
        <w:adjustRightInd w:val="0"/>
        <w:snapToGrid w:val="0"/>
        <w:spacing w:line="360" w:lineRule="auto"/>
        <w:jc w:val="center"/>
        <w:rPr>
          <w:rFonts w:ascii="宋体" w:eastAsia="宋体" w:hAnsi="宋体"/>
          <w:b/>
          <w:snapToGrid w:val="0"/>
          <w:sz w:val="28"/>
          <w:szCs w:val="28"/>
        </w:rPr>
      </w:pPr>
    </w:p>
    <w:p w:rsidR="006868E4" w:rsidRPr="00FF4EBA" w:rsidRDefault="006868E4">
      <w:pPr>
        <w:adjustRightInd w:val="0"/>
        <w:snapToGrid w:val="0"/>
        <w:spacing w:line="360" w:lineRule="auto"/>
        <w:jc w:val="center"/>
        <w:rPr>
          <w:rFonts w:ascii="宋体" w:eastAsia="宋体" w:hAnsi="宋体"/>
          <w:b/>
          <w:snapToGrid w:val="0"/>
          <w:sz w:val="28"/>
          <w:szCs w:val="28"/>
        </w:rPr>
      </w:pPr>
    </w:p>
    <w:p w:rsidR="006868E4" w:rsidRPr="00170CEC" w:rsidRDefault="000C0100">
      <w:pPr>
        <w:adjustRightInd w:val="0"/>
        <w:snapToGrid w:val="0"/>
        <w:spacing w:line="360" w:lineRule="auto"/>
        <w:jc w:val="center"/>
        <w:rPr>
          <w:rFonts w:ascii="宋体" w:eastAsia="宋体" w:hAnsi="宋体"/>
          <w:b/>
          <w:snapToGrid w:val="0"/>
          <w:sz w:val="72"/>
          <w:szCs w:val="72"/>
        </w:rPr>
      </w:pPr>
      <w:r w:rsidRPr="00170CEC">
        <w:rPr>
          <w:rFonts w:ascii="宋体" w:eastAsia="宋体" w:hAnsi="宋体" w:hint="eastAsia"/>
          <w:b/>
          <w:bCs/>
          <w:sz w:val="72"/>
          <w:szCs w:val="72"/>
        </w:rPr>
        <w:t>招</w:t>
      </w:r>
      <w:r w:rsidRPr="00170CEC">
        <w:rPr>
          <w:rFonts w:ascii="宋体" w:eastAsia="宋体" w:hAnsi="宋体"/>
          <w:b/>
          <w:bCs/>
          <w:sz w:val="72"/>
          <w:szCs w:val="72"/>
        </w:rPr>
        <w:t xml:space="preserve"> </w:t>
      </w:r>
      <w:r w:rsidRPr="00170CEC">
        <w:rPr>
          <w:rFonts w:ascii="宋体" w:eastAsia="宋体" w:hAnsi="宋体" w:hint="eastAsia"/>
          <w:b/>
          <w:bCs/>
          <w:sz w:val="72"/>
          <w:szCs w:val="72"/>
        </w:rPr>
        <w:t>标</w:t>
      </w:r>
      <w:r w:rsidRPr="00170CEC">
        <w:rPr>
          <w:rFonts w:ascii="宋体" w:eastAsia="宋体" w:hAnsi="宋体"/>
          <w:b/>
          <w:bCs/>
          <w:sz w:val="72"/>
          <w:szCs w:val="72"/>
        </w:rPr>
        <w:t xml:space="preserve"> </w:t>
      </w:r>
      <w:r w:rsidRPr="00170CEC">
        <w:rPr>
          <w:rFonts w:ascii="宋体" w:eastAsia="宋体" w:hAnsi="宋体" w:hint="eastAsia"/>
          <w:b/>
          <w:bCs/>
          <w:sz w:val="72"/>
          <w:szCs w:val="72"/>
        </w:rPr>
        <w:t>文</w:t>
      </w:r>
      <w:r w:rsidRPr="00170CEC">
        <w:rPr>
          <w:rFonts w:ascii="宋体" w:eastAsia="宋体" w:hAnsi="宋体"/>
          <w:b/>
          <w:bCs/>
          <w:sz w:val="72"/>
          <w:szCs w:val="72"/>
        </w:rPr>
        <w:t xml:space="preserve"> </w:t>
      </w:r>
      <w:r w:rsidRPr="00170CEC">
        <w:rPr>
          <w:rFonts w:ascii="宋体" w:eastAsia="宋体" w:hAnsi="宋体" w:hint="eastAsia"/>
          <w:b/>
          <w:bCs/>
          <w:sz w:val="72"/>
          <w:szCs w:val="72"/>
        </w:rPr>
        <w:t>件</w:t>
      </w:r>
    </w:p>
    <w:p w:rsidR="006868E4" w:rsidRPr="00170CEC" w:rsidRDefault="006868E4">
      <w:pPr>
        <w:adjustRightInd w:val="0"/>
        <w:snapToGrid w:val="0"/>
        <w:spacing w:line="360" w:lineRule="auto"/>
        <w:rPr>
          <w:rFonts w:ascii="宋体" w:eastAsia="宋体" w:hAnsi="宋体"/>
          <w:snapToGrid w:val="0"/>
          <w:sz w:val="30"/>
        </w:rPr>
      </w:pPr>
    </w:p>
    <w:p w:rsidR="006868E4" w:rsidRPr="00170CEC" w:rsidRDefault="006868E4">
      <w:pPr>
        <w:adjustRightInd w:val="0"/>
        <w:snapToGrid w:val="0"/>
        <w:spacing w:line="360" w:lineRule="auto"/>
        <w:rPr>
          <w:rFonts w:ascii="宋体" w:eastAsia="宋体" w:hAnsi="宋体"/>
          <w:b/>
          <w:snapToGrid w:val="0"/>
          <w:sz w:val="48"/>
          <w:szCs w:val="48"/>
        </w:rPr>
      </w:pPr>
    </w:p>
    <w:p w:rsidR="00742BE6" w:rsidRPr="00170CEC" w:rsidRDefault="00742BE6">
      <w:pPr>
        <w:adjustRightInd w:val="0"/>
        <w:snapToGrid w:val="0"/>
        <w:spacing w:line="360" w:lineRule="auto"/>
        <w:rPr>
          <w:rFonts w:ascii="宋体" w:eastAsia="宋体" w:hAnsi="宋体"/>
          <w:b/>
          <w:snapToGrid w:val="0"/>
          <w:sz w:val="48"/>
          <w:szCs w:val="48"/>
        </w:rPr>
      </w:pPr>
    </w:p>
    <w:p w:rsidR="006868E4" w:rsidRPr="00170CEC" w:rsidRDefault="006868E4">
      <w:pPr>
        <w:adjustRightInd w:val="0"/>
        <w:snapToGrid w:val="0"/>
        <w:spacing w:line="360" w:lineRule="auto"/>
        <w:rPr>
          <w:rFonts w:ascii="宋体" w:eastAsia="宋体" w:hAnsi="宋体"/>
          <w:b/>
          <w:snapToGrid w:val="0"/>
          <w:sz w:val="48"/>
          <w:szCs w:val="48"/>
        </w:rPr>
      </w:pPr>
    </w:p>
    <w:p w:rsidR="006868E4" w:rsidRPr="00170CEC" w:rsidRDefault="000C0100">
      <w:pPr>
        <w:jc w:val="center"/>
        <w:rPr>
          <w:rFonts w:ascii="宋体" w:eastAsia="宋体" w:hAnsi="宋体" w:cs="宋体"/>
          <w:b/>
          <w:bCs/>
          <w:kern w:val="36"/>
          <w:sz w:val="36"/>
          <w:szCs w:val="36"/>
        </w:rPr>
      </w:pPr>
      <w:r w:rsidRPr="00170CEC">
        <w:rPr>
          <w:rFonts w:ascii="宋体" w:eastAsia="宋体" w:hAnsi="宋体" w:cs="宋体" w:hint="eastAsia"/>
          <w:b/>
          <w:bCs/>
          <w:kern w:val="36"/>
          <w:sz w:val="36"/>
          <w:szCs w:val="36"/>
        </w:rPr>
        <w:t>南京大学基本建设处</w:t>
      </w:r>
    </w:p>
    <w:p w:rsidR="006868E4" w:rsidRPr="00170CEC" w:rsidRDefault="000C0100">
      <w:pPr>
        <w:spacing w:beforeLines="50" w:before="120"/>
        <w:jc w:val="center"/>
        <w:rPr>
          <w:rFonts w:ascii="宋体" w:eastAsia="宋体" w:hAnsi="宋体" w:cs="宋体"/>
          <w:b/>
          <w:bCs/>
          <w:kern w:val="36"/>
          <w:sz w:val="44"/>
          <w:szCs w:val="44"/>
        </w:rPr>
      </w:pPr>
      <w:r w:rsidRPr="00170CEC">
        <w:rPr>
          <w:rFonts w:ascii="宋体" w:eastAsia="宋体" w:hAnsi="宋体" w:cs="宋体"/>
          <w:b/>
          <w:bCs/>
          <w:kern w:val="36"/>
          <w:sz w:val="36"/>
          <w:szCs w:val="36"/>
        </w:rPr>
        <w:t>2019</w:t>
      </w:r>
      <w:r w:rsidRPr="00170CEC">
        <w:rPr>
          <w:rFonts w:ascii="宋体" w:eastAsia="宋体" w:hAnsi="宋体" w:cs="宋体" w:hint="eastAsia"/>
          <w:b/>
          <w:bCs/>
          <w:kern w:val="36"/>
          <w:sz w:val="36"/>
          <w:szCs w:val="36"/>
        </w:rPr>
        <w:t>年</w:t>
      </w:r>
      <w:r w:rsidR="0039392D">
        <w:rPr>
          <w:rFonts w:ascii="宋体" w:eastAsia="宋体" w:hAnsi="宋体" w:cs="宋体" w:hint="eastAsia"/>
          <w:b/>
          <w:bCs/>
          <w:kern w:val="36"/>
          <w:sz w:val="36"/>
          <w:szCs w:val="36"/>
        </w:rPr>
        <w:t>12</w:t>
      </w:r>
      <w:r w:rsidRPr="00170CEC">
        <w:rPr>
          <w:rFonts w:ascii="宋体" w:eastAsia="宋体" w:hAnsi="宋体" w:cs="宋体" w:hint="eastAsia"/>
          <w:b/>
          <w:bCs/>
          <w:kern w:val="36"/>
          <w:sz w:val="36"/>
          <w:szCs w:val="36"/>
        </w:rPr>
        <w:t>月</w:t>
      </w:r>
      <w:r w:rsidR="008F683D">
        <w:rPr>
          <w:rFonts w:ascii="宋体" w:eastAsia="宋体" w:hAnsi="宋体" w:cs="宋体" w:hint="eastAsia"/>
          <w:b/>
          <w:bCs/>
          <w:kern w:val="36"/>
          <w:sz w:val="36"/>
          <w:szCs w:val="36"/>
        </w:rPr>
        <w:t>20</w:t>
      </w:r>
      <w:r w:rsidRPr="00170CEC">
        <w:rPr>
          <w:rFonts w:ascii="宋体" w:eastAsia="宋体" w:hAnsi="宋体" w:cs="宋体" w:hint="eastAsia"/>
          <w:b/>
          <w:bCs/>
          <w:kern w:val="36"/>
          <w:sz w:val="36"/>
          <w:szCs w:val="36"/>
        </w:rPr>
        <w:t>日</w:t>
      </w:r>
    </w:p>
    <w:p w:rsidR="006868E4" w:rsidRPr="00170CEC" w:rsidRDefault="000C0100" w:rsidP="00F96F2F">
      <w:pPr>
        <w:tabs>
          <w:tab w:val="center" w:pos="4535"/>
          <w:tab w:val="left" w:pos="8178"/>
        </w:tabs>
        <w:adjustRightInd w:val="0"/>
        <w:snapToGrid w:val="0"/>
        <w:spacing w:line="360" w:lineRule="auto"/>
        <w:rPr>
          <w:rFonts w:ascii="宋体" w:eastAsia="宋体" w:hAnsi="宋体"/>
          <w:b/>
          <w:snapToGrid w:val="0"/>
          <w:sz w:val="48"/>
          <w:szCs w:val="48"/>
        </w:rPr>
      </w:pPr>
      <w:r w:rsidRPr="00170CEC">
        <w:rPr>
          <w:rFonts w:ascii="宋体" w:eastAsia="宋体" w:hAnsi="宋体"/>
          <w:b/>
          <w:snapToGrid w:val="0"/>
          <w:sz w:val="32"/>
          <w:szCs w:val="32"/>
        </w:rPr>
        <w:br w:type="page"/>
      </w:r>
      <w:r w:rsidR="00F96F2F">
        <w:rPr>
          <w:rFonts w:ascii="宋体" w:eastAsia="宋体" w:hAnsi="宋体"/>
          <w:b/>
          <w:snapToGrid w:val="0"/>
          <w:sz w:val="32"/>
          <w:szCs w:val="32"/>
        </w:rPr>
        <w:lastRenderedPageBreak/>
        <w:tab/>
      </w:r>
      <w:r w:rsidRPr="00170CEC">
        <w:rPr>
          <w:rFonts w:ascii="宋体" w:eastAsia="宋体" w:hAnsi="宋体" w:hint="eastAsia"/>
          <w:b/>
          <w:snapToGrid w:val="0"/>
          <w:sz w:val="48"/>
          <w:szCs w:val="48"/>
        </w:rPr>
        <w:t>目</w:t>
      </w:r>
      <w:r w:rsidRPr="00170CEC">
        <w:rPr>
          <w:rFonts w:ascii="宋体" w:eastAsia="宋体" w:hAnsi="宋体"/>
          <w:b/>
          <w:snapToGrid w:val="0"/>
          <w:sz w:val="48"/>
          <w:szCs w:val="48"/>
        </w:rPr>
        <w:t xml:space="preserve">  </w:t>
      </w:r>
      <w:r w:rsidRPr="00170CEC">
        <w:rPr>
          <w:rFonts w:ascii="宋体" w:eastAsia="宋体" w:hAnsi="宋体" w:hint="eastAsia"/>
          <w:b/>
          <w:snapToGrid w:val="0"/>
          <w:sz w:val="48"/>
          <w:szCs w:val="48"/>
        </w:rPr>
        <w:t>录</w:t>
      </w:r>
      <w:r w:rsidR="00F96F2F">
        <w:rPr>
          <w:rFonts w:ascii="宋体" w:eastAsia="宋体" w:hAnsi="宋体"/>
          <w:b/>
          <w:snapToGrid w:val="0"/>
          <w:sz w:val="48"/>
          <w:szCs w:val="48"/>
        </w:rPr>
        <w:tab/>
      </w:r>
    </w:p>
    <w:p w:rsidR="00206404" w:rsidRDefault="000C0100">
      <w:pPr>
        <w:pStyle w:val="10"/>
        <w:tabs>
          <w:tab w:val="right" w:leader="dot" w:pos="9061"/>
        </w:tabs>
        <w:rPr>
          <w:rFonts w:asciiTheme="minorHAnsi" w:eastAsiaTheme="minorEastAsia" w:hAnsiTheme="minorHAnsi" w:cstheme="minorBidi"/>
          <w:noProof/>
          <w:kern w:val="2"/>
          <w:sz w:val="21"/>
          <w:szCs w:val="22"/>
        </w:rPr>
      </w:pPr>
      <w:r w:rsidRPr="00170CEC">
        <w:rPr>
          <w:rStyle w:val="af5"/>
          <w:color w:val="auto"/>
          <w:sz w:val="30"/>
          <w:u w:val="none"/>
        </w:rPr>
        <w:fldChar w:fldCharType="begin"/>
      </w:r>
      <w:r w:rsidRPr="00170CEC">
        <w:rPr>
          <w:rStyle w:val="af5"/>
          <w:rFonts w:ascii="宋体" w:eastAsia="宋体" w:hAnsi="宋体"/>
          <w:bCs/>
          <w:snapToGrid w:val="0"/>
          <w:color w:val="auto"/>
          <w:sz w:val="30"/>
          <w:szCs w:val="30"/>
          <w:u w:val="none"/>
        </w:rPr>
        <w:instrText xml:space="preserve"> TOC \o "1-3" \h \z \u </w:instrText>
      </w:r>
      <w:r w:rsidRPr="00170CEC">
        <w:rPr>
          <w:rStyle w:val="af5"/>
          <w:color w:val="auto"/>
          <w:sz w:val="30"/>
          <w:u w:val="none"/>
        </w:rPr>
        <w:fldChar w:fldCharType="separate"/>
      </w:r>
      <w:hyperlink w:anchor="_Toc27749808" w:history="1">
        <w:r w:rsidR="00206404" w:rsidRPr="000F286B">
          <w:rPr>
            <w:rStyle w:val="af5"/>
            <w:rFonts w:ascii="宋体" w:eastAsia="宋体" w:hAnsi="宋体" w:hint="eastAsia"/>
            <w:noProof/>
            <w:snapToGrid w:val="0"/>
          </w:rPr>
          <w:t>第一章</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投标须知</w:t>
        </w:r>
        <w:r w:rsidR="00206404">
          <w:rPr>
            <w:noProof/>
            <w:webHidden/>
          </w:rPr>
          <w:tab/>
        </w:r>
        <w:r w:rsidR="00206404">
          <w:rPr>
            <w:noProof/>
            <w:webHidden/>
          </w:rPr>
          <w:fldChar w:fldCharType="begin"/>
        </w:r>
        <w:r w:rsidR="00206404">
          <w:rPr>
            <w:noProof/>
            <w:webHidden/>
          </w:rPr>
          <w:instrText xml:space="preserve"> PAGEREF _Toc27749808 \h </w:instrText>
        </w:r>
        <w:r w:rsidR="00206404">
          <w:rPr>
            <w:noProof/>
            <w:webHidden/>
          </w:rPr>
        </w:r>
        <w:r w:rsidR="00206404">
          <w:rPr>
            <w:noProof/>
            <w:webHidden/>
          </w:rPr>
          <w:fldChar w:fldCharType="separate"/>
        </w:r>
        <w:r w:rsidR="00E266CA">
          <w:rPr>
            <w:noProof/>
            <w:webHidden/>
          </w:rPr>
          <w:t>3</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09" w:history="1">
        <w:r w:rsidR="00206404" w:rsidRPr="000F286B">
          <w:rPr>
            <w:rStyle w:val="af5"/>
            <w:rFonts w:ascii="宋体" w:eastAsia="宋体" w:hAnsi="宋体" w:hint="eastAsia"/>
            <w:noProof/>
          </w:rPr>
          <w:t>前</w:t>
        </w:r>
        <w:r w:rsidR="00206404" w:rsidRPr="000F286B">
          <w:rPr>
            <w:rStyle w:val="af5"/>
            <w:rFonts w:ascii="宋体" w:eastAsia="宋体" w:hAnsi="宋体"/>
            <w:noProof/>
          </w:rPr>
          <w:t xml:space="preserve"> </w:t>
        </w:r>
        <w:r w:rsidR="00206404" w:rsidRPr="000F286B">
          <w:rPr>
            <w:rStyle w:val="af5"/>
            <w:rFonts w:ascii="宋体" w:eastAsia="宋体" w:hAnsi="宋体" w:hint="eastAsia"/>
            <w:noProof/>
          </w:rPr>
          <w:t>附</w:t>
        </w:r>
        <w:r w:rsidR="00206404" w:rsidRPr="000F286B">
          <w:rPr>
            <w:rStyle w:val="af5"/>
            <w:rFonts w:ascii="宋体" w:eastAsia="宋体" w:hAnsi="宋体"/>
            <w:noProof/>
          </w:rPr>
          <w:t xml:space="preserve"> </w:t>
        </w:r>
        <w:r w:rsidR="00206404" w:rsidRPr="000F286B">
          <w:rPr>
            <w:rStyle w:val="af5"/>
            <w:rFonts w:ascii="宋体" w:eastAsia="宋体" w:hAnsi="宋体" w:hint="eastAsia"/>
            <w:noProof/>
          </w:rPr>
          <w:t>表</w:t>
        </w:r>
        <w:r w:rsidR="00206404">
          <w:rPr>
            <w:noProof/>
            <w:webHidden/>
          </w:rPr>
          <w:tab/>
        </w:r>
        <w:r w:rsidR="00206404">
          <w:rPr>
            <w:noProof/>
            <w:webHidden/>
          </w:rPr>
          <w:fldChar w:fldCharType="begin"/>
        </w:r>
        <w:r w:rsidR="00206404">
          <w:rPr>
            <w:noProof/>
            <w:webHidden/>
          </w:rPr>
          <w:instrText xml:space="preserve"> PAGEREF _Toc27749809 \h </w:instrText>
        </w:r>
        <w:r w:rsidR="00206404">
          <w:rPr>
            <w:noProof/>
            <w:webHidden/>
          </w:rPr>
        </w:r>
        <w:r w:rsidR="00206404">
          <w:rPr>
            <w:noProof/>
            <w:webHidden/>
          </w:rPr>
          <w:fldChar w:fldCharType="separate"/>
        </w:r>
        <w:r w:rsidR="00E266CA">
          <w:rPr>
            <w:noProof/>
            <w:webHidden/>
          </w:rPr>
          <w:t>3</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0" w:history="1">
        <w:r w:rsidR="00206404" w:rsidRPr="000F286B">
          <w:rPr>
            <w:rStyle w:val="af5"/>
            <w:rFonts w:ascii="宋体" w:eastAsia="宋体" w:hAnsi="宋体" w:hint="eastAsia"/>
            <w:noProof/>
            <w:snapToGrid w:val="0"/>
          </w:rPr>
          <w:t>一、总</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则</w:t>
        </w:r>
        <w:r w:rsidR="00206404">
          <w:rPr>
            <w:noProof/>
            <w:webHidden/>
          </w:rPr>
          <w:tab/>
        </w:r>
        <w:r w:rsidR="00206404">
          <w:rPr>
            <w:noProof/>
            <w:webHidden/>
          </w:rPr>
          <w:fldChar w:fldCharType="begin"/>
        </w:r>
        <w:r w:rsidR="00206404">
          <w:rPr>
            <w:noProof/>
            <w:webHidden/>
          </w:rPr>
          <w:instrText xml:space="preserve"> PAGEREF _Toc27749810 \h </w:instrText>
        </w:r>
        <w:r w:rsidR="00206404">
          <w:rPr>
            <w:noProof/>
            <w:webHidden/>
          </w:rPr>
        </w:r>
        <w:r w:rsidR="00206404">
          <w:rPr>
            <w:noProof/>
            <w:webHidden/>
          </w:rPr>
          <w:fldChar w:fldCharType="separate"/>
        </w:r>
        <w:r w:rsidR="00E266CA">
          <w:rPr>
            <w:noProof/>
            <w:webHidden/>
          </w:rPr>
          <w:t>4</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1" w:history="1">
        <w:r w:rsidR="00206404" w:rsidRPr="000F286B">
          <w:rPr>
            <w:rStyle w:val="af5"/>
            <w:rFonts w:ascii="宋体" w:eastAsia="宋体" w:hAnsi="宋体" w:hint="eastAsia"/>
            <w:noProof/>
            <w:snapToGrid w:val="0"/>
          </w:rPr>
          <w:t>二、招标文件</w:t>
        </w:r>
        <w:r w:rsidR="00206404">
          <w:rPr>
            <w:noProof/>
            <w:webHidden/>
          </w:rPr>
          <w:tab/>
        </w:r>
        <w:r w:rsidR="00206404">
          <w:rPr>
            <w:noProof/>
            <w:webHidden/>
          </w:rPr>
          <w:fldChar w:fldCharType="begin"/>
        </w:r>
        <w:r w:rsidR="00206404">
          <w:rPr>
            <w:noProof/>
            <w:webHidden/>
          </w:rPr>
          <w:instrText xml:space="preserve"> PAGEREF _Toc27749811 \h </w:instrText>
        </w:r>
        <w:r w:rsidR="00206404">
          <w:rPr>
            <w:noProof/>
            <w:webHidden/>
          </w:rPr>
        </w:r>
        <w:r w:rsidR="00206404">
          <w:rPr>
            <w:noProof/>
            <w:webHidden/>
          </w:rPr>
          <w:fldChar w:fldCharType="separate"/>
        </w:r>
        <w:r w:rsidR="00E266CA">
          <w:rPr>
            <w:noProof/>
            <w:webHidden/>
          </w:rPr>
          <w:t>6</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2" w:history="1">
        <w:r w:rsidR="00206404" w:rsidRPr="000F286B">
          <w:rPr>
            <w:rStyle w:val="af5"/>
            <w:rFonts w:ascii="宋体" w:eastAsia="宋体" w:hAnsi="宋体" w:hint="eastAsia"/>
            <w:noProof/>
            <w:snapToGrid w:val="0"/>
          </w:rPr>
          <w:t>三、投标报价</w:t>
        </w:r>
        <w:r w:rsidR="00206404">
          <w:rPr>
            <w:noProof/>
            <w:webHidden/>
          </w:rPr>
          <w:tab/>
        </w:r>
        <w:r w:rsidR="00206404">
          <w:rPr>
            <w:noProof/>
            <w:webHidden/>
          </w:rPr>
          <w:fldChar w:fldCharType="begin"/>
        </w:r>
        <w:r w:rsidR="00206404">
          <w:rPr>
            <w:noProof/>
            <w:webHidden/>
          </w:rPr>
          <w:instrText xml:space="preserve"> PAGEREF _Toc27749812 \h </w:instrText>
        </w:r>
        <w:r w:rsidR="00206404">
          <w:rPr>
            <w:noProof/>
            <w:webHidden/>
          </w:rPr>
        </w:r>
        <w:r w:rsidR="00206404">
          <w:rPr>
            <w:noProof/>
            <w:webHidden/>
          </w:rPr>
          <w:fldChar w:fldCharType="separate"/>
        </w:r>
        <w:r w:rsidR="00E266CA">
          <w:rPr>
            <w:noProof/>
            <w:webHidden/>
          </w:rPr>
          <w:t>7</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3" w:history="1">
        <w:r w:rsidR="00206404" w:rsidRPr="000F286B">
          <w:rPr>
            <w:rStyle w:val="af5"/>
            <w:rFonts w:ascii="宋体" w:eastAsia="宋体" w:hAnsi="宋体" w:hint="eastAsia"/>
            <w:noProof/>
            <w:snapToGrid w:val="0"/>
          </w:rPr>
          <w:t>四、投标文件的编制</w:t>
        </w:r>
        <w:r w:rsidR="00206404">
          <w:rPr>
            <w:noProof/>
            <w:webHidden/>
          </w:rPr>
          <w:tab/>
        </w:r>
        <w:r w:rsidR="00206404">
          <w:rPr>
            <w:noProof/>
            <w:webHidden/>
          </w:rPr>
          <w:fldChar w:fldCharType="begin"/>
        </w:r>
        <w:r w:rsidR="00206404">
          <w:rPr>
            <w:noProof/>
            <w:webHidden/>
          </w:rPr>
          <w:instrText xml:space="preserve"> PAGEREF _Toc27749813 \h </w:instrText>
        </w:r>
        <w:r w:rsidR="00206404">
          <w:rPr>
            <w:noProof/>
            <w:webHidden/>
          </w:rPr>
        </w:r>
        <w:r w:rsidR="00206404">
          <w:rPr>
            <w:noProof/>
            <w:webHidden/>
          </w:rPr>
          <w:fldChar w:fldCharType="separate"/>
        </w:r>
        <w:r w:rsidR="00E266CA">
          <w:rPr>
            <w:noProof/>
            <w:webHidden/>
          </w:rPr>
          <w:t>9</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4" w:history="1">
        <w:r w:rsidR="00206404" w:rsidRPr="000F286B">
          <w:rPr>
            <w:rStyle w:val="af5"/>
            <w:rFonts w:ascii="宋体" w:eastAsia="宋体" w:hAnsi="宋体" w:hint="eastAsia"/>
            <w:noProof/>
            <w:snapToGrid w:val="0"/>
          </w:rPr>
          <w:t>五、投标文件的递交</w:t>
        </w:r>
        <w:r w:rsidR="00206404">
          <w:rPr>
            <w:noProof/>
            <w:webHidden/>
          </w:rPr>
          <w:tab/>
        </w:r>
        <w:r w:rsidR="00206404">
          <w:rPr>
            <w:noProof/>
            <w:webHidden/>
          </w:rPr>
          <w:fldChar w:fldCharType="begin"/>
        </w:r>
        <w:r w:rsidR="00206404">
          <w:rPr>
            <w:noProof/>
            <w:webHidden/>
          </w:rPr>
          <w:instrText xml:space="preserve"> PAGEREF _Toc27749814 \h </w:instrText>
        </w:r>
        <w:r w:rsidR="00206404">
          <w:rPr>
            <w:noProof/>
            <w:webHidden/>
          </w:rPr>
        </w:r>
        <w:r w:rsidR="00206404">
          <w:rPr>
            <w:noProof/>
            <w:webHidden/>
          </w:rPr>
          <w:fldChar w:fldCharType="separate"/>
        </w:r>
        <w:r w:rsidR="00E266CA">
          <w:rPr>
            <w:noProof/>
            <w:webHidden/>
          </w:rPr>
          <w:t>10</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5" w:history="1">
        <w:r w:rsidR="00206404" w:rsidRPr="000F286B">
          <w:rPr>
            <w:rStyle w:val="af5"/>
            <w:rFonts w:ascii="宋体" w:eastAsia="宋体" w:hAnsi="宋体" w:hint="eastAsia"/>
            <w:noProof/>
            <w:snapToGrid w:val="0"/>
          </w:rPr>
          <w:t>六、开</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标</w:t>
        </w:r>
        <w:r w:rsidR="00206404">
          <w:rPr>
            <w:noProof/>
            <w:webHidden/>
          </w:rPr>
          <w:tab/>
        </w:r>
        <w:r w:rsidR="00206404">
          <w:rPr>
            <w:noProof/>
            <w:webHidden/>
          </w:rPr>
          <w:fldChar w:fldCharType="begin"/>
        </w:r>
        <w:r w:rsidR="00206404">
          <w:rPr>
            <w:noProof/>
            <w:webHidden/>
          </w:rPr>
          <w:instrText xml:space="preserve"> PAGEREF _Toc27749815 \h </w:instrText>
        </w:r>
        <w:r w:rsidR="00206404">
          <w:rPr>
            <w:noProof/>
            <w:webHidden/>
          </w:rPr>
        </w:r>
        <w:r w:rsidR="00206404">
          <w:rPr>
            <w:noProof/>
            <w:webHidden/>
          </w:rPr>
          <w:fldChar w:fldCharType="separate"/>
        </w:r>
        <w:r w:rsidR="00E266CA">
          <w:rPr>
            <w:noProof/>
            <w:webHidden/>
          </w:rPr>
          <w:t>11</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6" w:history="1">
        <w:r w:rsidR="00206404" w:rsidRPr="000F286B">
          <w:rPr>
            <w:rStyle w:val="af5"/>
            <w:rFonts w:ascii="宋体" w:eastAsia="宋体" w:hAnsi="宋体" w:hint="eastAsia"/>
            <w:noProof/>
            <w:snapToGrid w:val="0"/>
          </w:rPr>
          <w:t>七、评</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标</w:t>
        </w:r>
        <w:r w:rsidR="00206404">
          <w:rPr>
            <w:noProof/>
            <w:webHidden/>
          </w:rPr>
          <w:tab/>
        </w:r>
        <w:r w:rsidR="00206404">
          <w:rPr>
            <w:noProof/>
            <w:webHidden/>
          </w:rPr>
          <w:fldChar w:fldCharType="begin"/>
        </w:r>
        <w:r w:rsidR="00206404">
          <w:rPr>
            <w:noProof/>
            <w:webHidden/>
          </w:rPr>
          <w:instrText xml:space="preserve"> PAGEREF _Toc27749816 \h </w:instrText>
        </w:r>
        <w:r w:rsidR="00206404">
          <w:rPr>
            <w:noProof/>
            <w:webHidden/>
          </w:rPr>
        </w:r>
        <w:r w:rsidR="00206404">
          <w:rPr>
            <w:noProof/>
            <w:webHidden/>
          </w:rPr>
          <w:fldChar w:fldCharType="separate"/>
        </w:r>
        <w:r w:rsidR="00E266CA">
          <w:rPr>
            <w:noProof/>
            <w:webHidden/>
          </w:rPr>
          <w:t>12</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7" w:history="1">
        <w:r w:rsidR="00206404" w:rsidRPr="000F286B">
          <w:rPr>
            <w:rStyle w:val="af5"/>
            <w:rFonts w:ascii="宋体" w:eastAsia="宋体" w:hAnsi="宋体" w:hint="eastAsia"/>
            <w:noProof/>
            <w:snapToGrid w:val="0"/>
          </w:rPr>
          <w:t>八、授予合同</w:t>
        </w:r>
        <w:r w:rsidR="00206404">
          <w:rPr>
            <w:noProof/>
            <w:webHidden/>
          </w:rPr>
          <w:tab/>
        </w:r>
        <w:r w:rsidR="00206404">
          <w:rPr>
            <w:noProof/>
            <w:webHidden/>
          </w:rPr>
          <w:fldChar w:fldCharType="begin"/>
        </w:r>
        <w:r w:rsidR="00206404">
          <w:rPr>
            <w:noProof/>
            <w:webHidden/>
          </w:rPr>
          <w:instrText xml:space="preserve"> PAGEREF _Toc27749817 \h </w:instrText>
        </w:r>
        <w:r w:rsidR="00206404">
          <w:rPr>
            <w:noProof/>
            <w:webHidden/>
          </w:rPr>
        </w:r>
        <w:r w:rsidR="00206404">
          <w:rPr>
            <w:noProof/>
            <w:webHidden/>
          </w:rPr>
          <w:fldChar w:fldCharType="separate"/>
        </w:r>
        <w:r w:rsidR="00E266CA">
          <w:rPr>
            <w:noProof/>
            <w:webHidden/>
          </w:rPr>
          <w:t>15</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18" w:history="1">
        <w:r w:rsidR="00206404" w:rsidRPr="000F286B">
          <w:rPr>
            <w:rStyle w:val="af5"/>
            <w:rFonts w:ascii="宋体" w:eastAsia="宋体" w:hAnsi="宋体" w:hint="eastAsia"/>
            <w:noProof/>
            <w:snapToGrid w:val="0"/>
          </w:rPr>
          <w:t>第二章</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合同</w:t>
        </w:r>
        <w:r w:rsidR="00206404">
          <w:rPr>
            <w:noProof/>
            <w:webHidden/>
          </w:rPr>
          <w:tab/>
        </w:r>
        <w:r w:rsidR="00206404">
          <w:rPr>
            <w:noProof/>
            <w:webHidden/>
          </w:rPr>
          <w:fldChar w:fldCharType="begin"/>
        </w:r>
        <w:r w:rsidR="00206404">
          <w:rPr>
            <w:noProof/>
            <w:webHidden/>
          </w:rPr>
          <w:instrText xml:space="preserve"> PAGEREF _Toc27749818 \h </w:instrText>
        </w:r>
        <w:r w:rsidR="00206404">
          <w:rPr>
            <w:noProof/>
            <w:webHidden/>
          </w:rPr>
        </w:r>
        <w:r w:rsidR="00206404">
          <w:rPr>
            <w:noProof/>
            <w:webHidden/>
          </w:rPr>
          <w:fldChar w:fldCharType="separate"/>
        </w:r>
        <w:r w:rsidR="00E266CA">
          <w:rPr>
            <w:noProof/>
            <w:webHidden/>
          </w:rPr>
          <w:t>17</w:t>
        </w:r>
        <w:r w:rsidR="00206404">
          <w:rPr>
            <w:noProof/>
            <w:webHidden/>
          </w:rPr>
          <w:fldChar w:fldCharType="end"/>
        </w:r>
      </w:hyperlink>
    </w:p>
    <w:p w:rsidR="00206404" w:rsidRDefault="001E7448">
      <w:pPr>
        <w:pStyle w:val="10"/>
        <w:tabs>
          <w:tab w:val="right" w:leader="dot" w:pos="9061"/>
        </w:tabs>
        <w:rPr>
          <w:rFonts w:asciiTheme="minorHAnsi" w:eastAsiaTheme="minorEastAsia" w:hAnsiTheme="minorHAnsi" w:cstheme="minorBidi"/>
          <w:noProof/>
          <w:kern w:val="2"/>
          <w:sz w:val="21"/>
          <w:szCs w:val="22"/>
        </w:rPr>
      </w:pPr>
      <w:hyperlink w:anchor="_Toc27749819" w:history="1">
        <w:r w:rsidR="00206404" w:rsidRPr="000F286B">
          <w:rPr>
            <w:rStyle w:val="af5"/>
            <w:rFonts w:ascii="宋体" w:eastAsia="宋体" w:hAnsi="宋体" w:hint="eastAsia"/>
            <w:noProof/>
            <w:snapToGrid w:val="0"/>
          </w:rPr>
          <w:t>第三章</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技术规范</w:t>
        </w:r>
        <w:r w:rsidR="00206404">
          <w:rPr>
            <w:noProof/>
            <w:webHidden/>
          </w:rPr>
          <w:tab/>
        </w:r>
        <w:r w:rsidR="00206404">
          <w:rPr>
            <w:noProof/>
            <w:webHidden/>
          </w:rPr>
          <w:fldChar w:fldCharType="begin"/>
        </w:r>
        <w:r w:rsidR="00206404">
          <w:rPr>
            <w:noProof/>
            <w:webHidden/>
          </w:rPr>
          <w:instrText xml:space="preserve"> PAGEREF _Toc27749819 \h </w:instrText>
        </w:r>
        <w:r w:rsidR="00206404">
          <w:rPr>
            <w:noProof/>
            <w:webHidden/>
          </w:rPr>
        </w:r>
        <w:r w:rsidR="00206404">
          <w:rPr>
            <w:noProof/>
            <w:webHidden/>
          </w:rPr>
          <w:fldChar w:fldCharType="separate"/>
        </w:r>
        <w:r w:rsidR="00E266CA">
          <w:rPr>
            <w:noProof/>
            <w:webHidden/>
          </w:rPr>
          <w:t>32</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20" w:history="1">
        <w:r w:rsidR="00206404" w:rsidRPr="000F286B">
          <w:rPr>
            <w:rStyle w:val="af5"/>
            <w:rFonts w:ascii="宋体" w:eastAsia="宋体" w:hAnsi="宋体" w:hint="eastAsia"/>
            <w:noProof/>
            <w:snapToGrid w:val="0"/>
          </w:rPr>
          <w:t>一、</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本工程采用的计价规范</w:t>
        </w:r>
        <w:r w:rsidR="00206404">
          <w:rPr>
            <w:noProof/>
            <w:webHidden/>
          </w:rPr>
          <w:tab/>
        </w:r>
        <w:r w:rsidR="00206404">
          <w:rPr>
            <w:noProof/>
            <w:webHidden/>
          </w:rPr>
          <w:fldChar w:fldCharType="begin"/>
        </w:r>
        <w:r w:rsidR="00206404">
          <w:rPr>
            <w:noProof/>
            <w:webHidden/>
          </w:rPr>
          <w:instrText xml:space="preserve"> PAGEREF _Toc27749820 \h </w:instrText>
        </w:r>
        <w:r w:rsidR="00206404">
          <w:rPr>
            <w:noProof/>
            <w:webHidden/>
          </w:rPr>
        </w:r>
        <w:r w:rsidR="00206404">
          <w:rPr>
            <w:noProof/>
            <w:webHidden/>
          </w:rPr>
          <w:fldChar w:fldCharType="separate"/>
        </w:r>
        <w:r w:rsidR="00E266CA">
          <w:rPr>
            <w:noProof/>
            <w:webHidden/>
          </w:rPr>
          <w:t>32</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21" w:history="1">
        <w:r w:rsidR="00206404" w:rsidRPr="000F286B">
          <w:rPr>
            <w:rStyle w:val="af5"/>
            <w:rFonts w:ascii="宋体" w:eastAsia="宋体" w:hAnsi="宋体" w:hint="eastAsia"/>
            <w:noProof/>
            <w:snapToGrid w:val="0"/>
          </w:rPr>
          <w:t>二、</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本工程采用的技术规范</w:t>
        </w:r>
        <w:r w:rsidR="00206404">
          <w:rPr>
            <w:noProof/>
            <w:webHidden/>
          </w:rPr>
          <w:tab/>
        </w:r>
        <w:r w:rsidR="00206404">
          <w:rPr>
            <w:noProof/>
            <w:webHidden/>
          </w:rPr>
          <w:fldChar w:fldCharType="begin"/>
        </w:r>
        <w:r w:rsidR="00206404">
          <w:rPr>
            <w:noProof/>
            <w:webHidden/>
          </w:rPr>
          <w:instrText xml:space="preserve"> PAGEREF _Toc27749821 \h </w:instrText>
        </w:r>
        <w:r w:rsidR="00206404">
          <w:rPr>
            <w:noProof/>
            <w:webHidden/>
          </w:rPr>
        </w:r>
        <w:r w:rsidR="00206404">
          <w:rPr>
            <w:noProof/>
            <w:webHidden/>
          </w:rPr>
          <w:fldChar w:fldCharType="separate"/>
        </w:r>
        <w:r w:rsidR="00E266CA">
          <w:rPr>
            <w:noProof/>
            <w:webHidden/>
          </w:rPr>
          <w:t>32</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22" w:history="1">
        <w:r w:rsidR="00206404" w:rsidRPr="000F286B">
          <w:rPr>
            <w:rStyle w:val="af5"/>
            <w:rFonts w:ascii="宋体" w:eastAsia="宋体" w:hAnsi="宋体" w:hint="eastAsia"/>
            <w:noProof/>
            <w:snapToGrid w:val="0"/>
          </w:rPr>
          <w:t>三、</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对施工工艺的特殊要求</w:t>
        </w:r>
        <w:r w:rsidR="00206404">
          <w:rPr>
            <w:noProof/>
            <w:webHidden/>
          </w:rPr>
          <w:tab/>
        </w:r>
        <w:r w:rsidR="00206404">
          <w:rPr>
            <w:noProof/>
            <w:webHidden/>
          </w:rPr>
          <w:fldChar w:fldCharType="begin"/>
        </w:r>
        <w:r w:rsidR="00206404">
          <w:rPr>
            <w:noProof/>
            <w:webHidden/>
          </w:rPr>
          <w:instrText xml:space="preserve"> PAGEREF _Toc27749822 \h </w:instrText>
        </w:r>
        <w:r w:rsidR="00206404">
          <w:rPr>
            <w:noProof/>
            <w:webHidden/>
          </w:rPr>
        </w:r>
        <w:r w:rsidR="00206404">
          <w:rPr>
            <w:noProof/>
            <w:webHidden/>
          </w:rPr>
          <w:fldChar w:fldCharType="separate"/>
        </w:r>
        <w:r w:rsidR="00E266CA">
          <w:rPr>
            <w:noProof/>
            <w:webHidden/>
          </w:rPr>
          <w:t>32</w:t>
        </w:r>
        <w:r w:rsidR="00206404">
          <w:rPr>
            <w:noProof/>
            <w:webHidden/>
          </w:rPr>
          <w:fldChar w:fldCharType="end"/>
        </w:r>
      </w:hyperlink>
    </w:p>
    <w:p w:rsidR="00206404" w:rsidRDefault="001E7448">
      <w:pPr>
        <w:pStyle w:val="10"/>
        <w:tabs>
          <w:tab w:val="right" w:leader="dot" w:pos="9061"/>
        </w:tabs>
        <w:rPr>
          <w:rFonts w:asciiTheme="minorHAnsi" w:eastAsiaTheme="minorEastAsia" w:hAnsiTheme="minorHAnsi" w:cstheme="minorBidi"/>
          <w:noProof/>
          <w:kern w:val="2"/>
          <w:sz w:val="21"/>
          <w:szCs w:val="22"/>
        </w:rPr>
      </w:pPr>
      <w:hyperlink w:anchor="_Toc27749823" w:history="1">
        <w:r w:rsidR="00206404" w:rsidRPr="000F286B">
          <w:rPr>
            <w:rStyle w:val="af5"/>
            <w:rFonts w:ascii="宋体" w:eastAsia="宋体" w:hAnsi="宋体" w:hint="eastAsia"/>
            <w:noProof/>
            <w:snapToGrid w:val="0"/>
          </w:rPr>
          <w:t>第四章</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工程量清单</w:t>
        </w:r>
        <w:r w:rsidR="00206404">
          <w:rPr>
            <w:noProof/>
            <w:webHidden/>
          </w:rPr>
          <w:tab/>
        </w:r>
        <w:r w:rsidR="00206404">
          <w:rPr>
            <w:noProof/>
            <w:webHidden/>
          </w:rPr>
          <w:fldChar w:fldCharType="begin"/>
        </w:r>
        <w:r w:rsidR="00206404">
          <w:rPr>
            <w:noProof/>
            <w:webHidden/>
          </w:rPr>
          <w:instrText xml:space="preserve"> PAGEREF _Toc27749823 \h </w:instrText>
        </w:r>
        <w:r w:rsidR="00206404">
          <w:rPr>
            <w:noProof/>
            <w:webHidden/>
          </w:rPr>
        </w:r>
        <w:r w:rsidR="00206404">
          <w:rPr>
            <w:noProof/>
            <w:webHidden/>
          </w:rPr>
          <w:fldChar w:fldCharType="separate"/>
        </w:r>
        <w:r w:rsidR="00E266CA">
          <w:rPr>
            <w:noProof/>
            <w:webHidden/>
          </w:rPr>
          <w:t>33</w:t>
        </w:r>
        <w:r w:rsidR="00206404">
          <w:rPr>
            <w:noProof/>
            <w:webHidden/>
          </w:rPr>
          <w:fldChar w:fldCharType="end"/>
        </w:r>
      </w:hyperlink>
    </w:p>
    <w:p w:rsidR="00206404" w:rsidRDefault="001E7448">
      <w:pPr>
        <w:pStyle w:val="10"/>
        <w:tabs>
          <w:tab w:val="right" w:leader="dot" w:pos="9061"/>
        </w:tabs>
        <w:rPr>
          <w:rFonts w:asciiTheme="minorHAnsi" w:eastAsiaTheme="minorEastAsia" w:hAnsiTheme="minorHAnsi" w:cstheme="minorBidi"/>
          <w:noProof/>
          <w:kern w:val="2"/>
          <w:sz w:val="21"/>
          <w:szCs w:val="22"/>
        </w:rPr>
      </w:pPr>
      <w:hyperlink w:anchor="_Toc27749824" w:history="1">
        <w:r w:rsidR="00206404" w:rsidRPr="000F286B">
          <w:rPr>
            <w:rStyle w:val="af5"/>
            <w:rFonts w:ascii="宋体" w:eastAsia="宋体" w:hAnsi="宋体" w:hint="eastAsia"/>
            <w:noProof/>
            <w:snapToGrid w:val="0"/>
          </w:rPr>
          <w:t>第五章</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图纸和技术资料</w:t>
        </w:r>
        <w:r w:rsidR="00206404">
          <w:rPr>
            <w:noProof/>
            <w:webHidden/>
          </w:rPr>
          <w:tab/>
        </w:r>
        <w:r w:rsidR="00206404">
          <w:rPr>
            <w:noProof/>
            <w:webHidden/>
          </w:rPr>
          <w:fldChar w:fldCharType="begin"/>
        </w:r>
        <w:r w:rsidR="00206404">
          <w:rPr>
            <w:noProof/>
            <w:webHidden/>
          </w:rPr>
          <w:instrText xml:space="preserve"> PAGEREF _Toc27749824 \h </w:instrText>
        </w:r>
        <w:r w:rsidR="00206404">
          <w:rPr>
            <w:noProof/>
            <w:webHidden/>
          </w:rPr>
        </w:r>
        <w:r w:rsidR="00206404">
          <w:rPr>
            <w:noProof/>
            <w:webHidden/>
          </w:rPr>
          <w:fldChar w:fldCharType="separate"/>
        </w:r>
        <w:r w:rsidR="00E266CA">
          <w:rPr>
            <w:noProof/>
            <w:webHidden/>
          </w:rPr>
          <w:t>34</w:t>
        </w:r>
        <w:r w:rsidR="00206404">
          <w:rPr>
            <w:noProof/>
            <w:webHidden/>
          </w:rPr>
          <w:fldChar w:fldCharType="end"/>
        </w:r>
      </w:hyperlink>
    </w:p>
    <w:p w:rsidR="00206404" w:rsidRDefault="001E7448">
      <w:pPr>
        <w:pStyle w:val="10"/>
        <w:tabs>
          <w:tab w:val="right" w:leader="dot" w:pos="9061"/>
        </w:tabs>
        <w:rPr>
          <w:rFonts w:asciiTheme="minorHAnsi" w:eastAsiaTheme="minorEastAsia" w:hAnsiTheme="minorHAnsi" w:cstheme="minorBidi"/>
          <w:noProof/>
          <w:kern w:val="2"/>
          <w:sz w:val="21"/>
          <w:szCs w:val="22"/>
        </w:rPr>
      </w:pPr>
      <w:hyperlink w:anchor="_Toc27749825" w:history="1">
        <w:r w:rsidR="00206404" w:rsidRPr="000F286B">
          <w:rPr>
            <w:rStyle w:val="af5"/>
            <w:rFonts w:ascii="宋体" w:eastAsia="宋体" w:hAnsi="宋体" w:hint="eastAsia"/>
            <w:noProof/>
            <w:snapToGrid w:val="0"/>
          </w:rPr>
          <w:t>第六章</w:t>
        </w:r>
        <w:r w:rsidR="00206404" w:rsidRPr="000F286B">
          <w:rPr>
            <w:rStyle w:val="af5"/>
            <w:rFonts w:ascii="宋体" w:eastAsia="宋体" w:hAnsi="宋体"/>
            <w:noProof/>
            <w:snapToGrid w:val="0"/>
          </w:rPr>
          <w:t xml:space="preserve"> </w:t>
        </w:r>
        <w:r w:rsidR="00206404" w:rsidRPr="000F286B">
          <w:rPr>
            <w:rStyle w:val="af5"/>
            <w:rFonts w:ascii="宋体" w:eastAsia="宋体" w:hAnsi="宋体" w:hint="eastAsia"/>
            <w:noProof/>
            <w:snapToGrid w:val="0"/>
          </w:rPr>
          <w:t>投标文件（格式）</w:t>
        </w:r>
        <w:r w:rsidR="00206404">
          <w:rPr>
            <w:noProof/>
            <w:webHidden/>
          </w:rPr>
          <w:tab/>
        </w:r>
        <w:r w:rsidR="00206404">
          <w:rPr>
            <w:noProof/>
            <w:webHidden/>
          </w:rPr>
          <w:fldChar w:fldCharType="begin"/>
        </w:r>
        <w:r w:rsidR="00206404">
          <w:rPr>
            <w:noProof/>
            <w:webHidden/>
          </w:rPr>
          <w:instrText xml:space="preserve"> PAGEREF _Toc27749825 \h </w:instrText>
        </w:r>
        <w:r w:rsidR="00206404">
          <w:rPr>
            <w:noProof/>
            <w:webHidden/>
          </w:rPr>
        </w:r>
        <w:r w:rsidR="00206404">
          <w:rPr>
            <w:noProof/>
            <w:webHidden/>
          </w:rPr>
          <w:fldChar w:fldCharType="separate"/>
        </w:r>
        <w:r w:rsidR="00E266CA">
          <w:rPr>
            <w:noProof/>
            <w:webHidden/>
          </w:rPr>
          <w:t>39</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26" w:history="1">
        <w:r w:rsidR="00206404" w:rsidRPr="000F286B">
          <w:rPr>
            <w:rStyle w:val="af5"/>
            <w:rFonts w:ascii="宋体" w:eastAsia="宋体" w:hAnsi="宋体" w:hint="eastAsia"/>
            <w:noProof/>
            <w:snapToGrid w:val="0"/>
          </w:rPr>
          <w:t>一、投标函</w:t>
        </w:r>
        <w:r w:rsidR="00206404">
          <w:rPr>
            <w:noProof/>
            <w:webHidden/>
          </w:rPr>
          <w:tab/>
        </w:r>
        <w:r w:rsidR="00206404">
          <w:rPr>
            <w:noProof/>
            <w:webHidden/>
          </w:rPr>
          <w:fldChar w:fldCharType="begin"/>
        </w:r>
        <w:r w:rsidR="00206404">
          <w:rPr>
            <w:noProof/>
            <w:webHidden/>
          </w:rPr>
          <w:instrText xml:space="preserve"> PAGEREF _Toc27749826 \h </w:instrText>
        </w:r>
        <w:r w:rsidR="00206404">
          <w:rPr>
            <w:noProof/>
            <w:webHidden/>
          </w:rPr>
        </w:r>
        <w:r w:rsidR="00206404">
          <w:rPr>
            <w:noProof/>
            <w:webHidden/>
          </w:rPr>
          <w:fldChar w:fldCharType="separate"/>
        </w:r>
        <w:r w:rsidR="00E266CA">
          <w:rPr>
            <w:noProof/>
            <w:webHidden/>
          </w:rPr>
          <w:t>40</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27" w:history="1">
        <w:r w:rsidR="00206404" w:rsidRPr="000F286B">
          <w:rPr>
            <w:rStyle w:val="af5"/>
            <w:rFonts w:ascii="宋体" w:eastAsia="宋体" w:hAnsi="宋体" w:hint="eastAsia"/>
            <w:noProof/>
            <w:snapToGrid w:val="0"/>
          </w:rPr>
          <w:t>二、法定代表人资格证明书</w:t>
        </w:r>
        <w:r w:rsidR="00206404">
          <w:rPr>
            <w:noProof/>
            <w:webHidden/>
          </w:rPr>
          <w:tab/>
        </w:r>
        <w:r w:rsidR="00206404">
          <w:rPr>
            <w:noProof/>
            <w:webHidden/>
          </w:rPr>
          <w:fldChar w:fldCharType="begin"/>
        </w:r>
        <w:r w:rsidR="00206404">
          <w:rPr>
            <w:noProof/>
            <w:webHidden/>
          </w:rPr>
          <w:instrText xml:space="preserve"> PAGEREF _Toc27749827 \h </w:instrText>
        </w:r>
        <w:r w:rsidR="00206404">
          <w:rPr>
            <w:noProof/>
            <w:webHidden/>
          </w:rPr>
        </w:r>
        <w:r w:rsidR="00206404">
          <w:rPr>
            <w:noProof/>
            <w:webHidden/>
          </w:rPr>
          <w:fldChar w:fldCharType="separate"/>
        </w:r>
        <w:r w:rsidR="00E266CA">
          <w:rPr>
            <w:noProof/>
            <w:webHidden/>
          </w:rPr>
          <w:t>41</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28" w:history="1">
        <w:r w:rsidR="00206404" w:rsidRPr="000F286B">
          <w:rPr>
            <w:rStyle w:val="af5"/>
            <w:rFonts w:ascii="宋体" w:eastAsia="宋体" w:hAnsi="宋体" w:hint="eastAsia"/>
            <w:noProof/>
            <w:snapToGrid w:val="0"/>
          </w:rPr>
          <w:t>三、授权委托书</w:t>
        </w:r>
        <w:r w:rsidR="00206404">
          <w:rPr>
            <w:noProof/>
            <w:webHidden/>
          </w:rPr>
          <w:tab/>
        </w:r>
        <w:r w:rsidR="00206404">
          <w:rPr>
            <w:noProof/>
            <w:webHidden/>
          </w:rPr>
          <w:fldChar w:fldCharType="begin"/>
        </w:r>
        <w:r w:rsidR="00206404">
          <w:rPr>
            <w:noProof/>
            <w:webHidden/>
          </w:rPr>
          <w:instrText xml:space="preserve"> PAGEREF _Toc27749828 \h </w:instrText>
        </w:r>
        <w:r w:rsidR="00206404">
          <w:rPr>
            <w:noProof/>
            <w:webHidden/>
          </w:rPr>
        </w:r>
        <w:r w:rsidR="00206404">
          <w:rPr>
            <w:noProof/>
            <w:webHidden/>
          </w:rPr>
          <w:fldChar w:fldCharType="separate"/>
        </w:r>
        <w:r w:rsidR="00E266CA">
          <w:rPr>
            <w:noProof/>
            <w:webHidden/>
          </w:rPr>
          <w:t>41</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29" w:history="1">
        <w:r w:rsidR="00206404" w:rsidRPr="000F286B">
          <w:rPr>
            <w:rStyle w:val="af5"/>
            <w:rFonts w:ascii="宋体" w:eastAsia="宋体" w:hAnsi="宋体" w:hint="eastAsia"/>
            <w:noProof/>
            <w:snapToGrid w:val="0"/>
          </w:rPr>
          <w:t>四、投标报价</w:t>
        </w:r>
        <w:r w:rsidR="00206404">
          <w:rPr>
            <w:noProof/>
            <w:webHidden/>
          </w:rPr>
          <w:tab/>
        </w:r>
        <w:r w:rsidR="00206404">
          <w:rPr>
            <w:noProof/>
            <w:webHidden/>
          </w:rPr>
          <w:fldChar w:fldCharType="begin"/>
        </w:r>
        <w:r w:rsidR="00206404">
          <w:rPr>
            <w:noProof/>
            <w:webHidden/>
          </w:rPr>
          <w:instrText xml:space="preserve"> PAGEREF _Toc27749829 \h </w:instrText>
        </w:r>
        <w:r w:rsidR="00206404">
          <w:rPr>
            <w:noProof/>
            <w:webHidden/>
          </w:rPr>
        </w:r>
        <w:r w:rsidR="00206404">
          <w:rPr>
            <w:noProof/>
            <w:webHidden/>
          </w:rPr>
          <w:fldChar w:fldCharType="separate"/>
        </w:r>
        <w:r w:rsidR="00E266CA">
          <w:rPr>
            <w:noProof/>
            <w:webHidden/>
          </w:rPr>
          <w:t>42</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30" w:history="1">
        <w:r w:rsidR="00206404" w:rsidRPr="000F286B">
          <w:rPr>
            <w:rStyle w:val="af5"/>
            <w:rFonts w:ascii="宋体" w:eastAsia="宋体" w:hAnsi="宋体" w:hint="eastAsia"/>
            <w:noProof/>
            <w:snapToGrid w:val="0"/>
          </w:rPr>
          <w:t>五、辅助资料表</w:t>
        </w:r>
        <w:r w:rsidR="00206404">
          <w:rPr>
            <w:noProof/>
            <w:webHidden/>
          </w:rPr>
          <w:tab/>
        </w:r>
        <w:r w:rsidR="00206404">
          <w:rPr>
            <w:noProof/>
            <w:webHidden/>
          </w:rPr>
          <w:fldChar w:fldCharType="begin"/>
        </w:r>
        <w:r w:rsidR="00206404">
          <w:rPr>
            <w:noProof/>
            <w:webHidden/>
          </w:rPr>
          <w:instrText xml:space="preserve"> PAGEREF _Toc27749830 \h </w:instrText>
        </w:r>
        <w:r w:rsidR="00206404">
          <w:rPr>
            <w:noProof/>
            <w:webHidden/>
          </w:rPr>
        </w:r>
        <w:r w:rsidR="00206404">
          <w:rPr>
            <w:noProof/>
            <w:webHidden/>
          </w:rPr>
          <w:fldChar w:fldCharType="separate"/>
        </w:r>
        <w:r w:rsidR="00E266CA">
          <w:rPr>
            <w:noProof/>
            <w:webHidden/>
          </w:rPr>
          <w:t>43</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31" w:history="1">
        <w:r w:rsidR="00206404" w:rsidRPr="000F286B">
          <w:rPr>
            <w:rStyle w:val="af5"/>
            <w:rFonts w:ascii="宋体" w:eastAsia="宋体" w:hAnsi="宋体" w:hint="eastAsia"/>
            <w:noProof/>
            <w:snapToGrid w:val="0"/>
          </w:rPr>
          <w:t>六、资格审查资料</w:t>
        </w:r>
        <w:r w:rsidR="00206404">
          <w:rPr>
            <w:noProof/>
            <w:webHidden/>
          </w:rPr>
          <w:tab/>
        </w:r>
        <w:r w:rsidR="00206404">
          <w:rPr>
            <w:noProof/>
            <w:webHidden/>
          </w:rPr>
          <w:fldChar w:fldCharType="begin"/>
        </w:r>
        <w:r w:rsidR="00206404">
          <w:rPr>
            <w:noProof/>
            <w:webHidden/>
          </w:rPr>
          <w:instrText xml:space="preserve"> PAGEREF _Toc27749831 \h </w:instrText>
        </w:r>
        <w:r w:rsidR="00206404">
          <w:rPr>
            <w:noProof/>
            <w:webHidden/>
          </w:rPr>
        </w:r>
        <w:r w:rsidR="00206404">
          <w:rPr>
            <w:noProof/>
            <w:webHidden/>
          </w:rPr>
          <w:fldChar w:fldCharType="separate"/>
        </w:r>
        <w:r w:rsidR="00E266CA">
          <w:rPr>
            <w:noProof/>
            <w:webHidden/>
          </w:rPr>
          <w:t>43</w:t>
        </w:r>
        <w:r w:rsidR="00206404">
          <w:rPr>
            <w:noProof/>
            <w:webHidden/>
          </w:rPr>
          <w:fldChar w:fldCharType="end"/>
        </w:r>
      </w:hyperlink>
    </w:p>
    <w:p w:rsidR="00206404" w:rsidRDefault="001E7448" w:rsidP="00206404">
      <w:pPr>
        <w:pStyle w:val="31"/>
        <w:tabs>
          <w:tab w:val="right" w:leader="dot" w:pos="9061"/>
        </w:tabs>
        <w:ind w:left="800"/>
        <w:rPr>
          <w:rFonts w:asciiTheme="minorHAnsi" w:eastAsiaTheme="minorEastAsia" w:hAnsiTheme="minorHAnsi" w:cstheme="minorBidi"/>
          <w:noProof/>
          <w:kern w:val="2"/>
          <w:sz w:val="21"/>
          <w:szCs w:val="22"/>
        </w:rPr>
      </w:pPr>
      <w:hyperlink w:anchor="_Toc27749832" w:history="1">
        <w:r w:rsidR="00206404" w:rsidRPr="000F286B">
          <w:rPr>
            <w:rStyle w:val="af5"/>
            <w:rFonts w:ascii="宋体" w:eastAsia="宋体" w:hAnsi="宋体" w:hint="eastAsia"/>
            <w:noProof/>
            <w:snapToGrid w:val="0"/>
          </w:rPr>
          <w:t>七、其他资料</w:t>
        </w:r>
        <w:r w:rsidR="00206404">
          <w:rPr>
            <w:noProof/>
            <w:webHidden/>
          </w:rPr>
          <w:tab/>
        </w:r>
        <w:r w:rsidR="00206404">
          <w:rPr>
            <w:noProof/>
            <w:webHidden/>
          </w:rPr>
          <w:fldChar w:fldCharType="begin"/>
        </w:r>
        <w:r w:rsidR="00206404">
          <w:rPr>
            <w:noProof/>
            <w:webHidden/>
          </w:rPr>
          <w:instrText xml:space="preserve"> PAGEREF _Toc27749832 \h </w:instrText>
        </w:r>
        <w:r w:rsidR="00206404">
          <w:rPr>
            <w:noProof/>
            <w:webHidden/>
          </w:rPr>
        </w:r>
        <w:r w:rsidR="00206404">
          <w:rPr>
            <w:noProof/>
            <w:webHidden/>
          </w:rPr>
          <w:fldChar w:fldCharType="separate"/>
        </w:r>
        <w:r w:rsidR="00E266CA">
          <w:rPr>
            <w:noProof/>
            <w:webHidden/>
          </w:rPr>
          <w:t>43</w:t>
        </w:r>
        <w:r w:rsidR="00206404">
          <w:rPr>
            <w:noProof/>
            <w:webHidden/>
          </w:rPr>
          <w:fldChar w:fldCharType="end"/>
        </w:r>
      </w:hyperlink>
    </w:p>
    <w:p w:rsidR="006868E4" w:rsidRPr="00170CEC" w:rsidRDefault="000C0100" w:rsidP="00E749E2">
      <w:pPr>
        <w:pStyle w:val="af"/>
        <w:rPr>
          <w:rFonts w:ascii="宋体" w:eastAsia="宋体" w:hAnsi="宋体"/>
          <w:b w:val="0"/>
          <w:snapToGrid w:val="0"/>
        </w:rPr>
      </w:pPr>
      <w:r w:rsidRPr="00170CEC">
        <w:rPr>
          <w:rFonts w:ascii="宋体" w:eastAsia="宋体" w:hAnsi="宋体"/>
          <w:bCs/>
          <w:snapToGrid w:val="0"/>
          <w:szCs w:val="30"/>
        </w:rPr>
        <w:fldChar w:fldCharType="end"/>
      </w:r>
      <w:bookmarkStart w:id="0" w:name="_Toc329097718"/>
      <w:r w:rsidRPr="00170CEC">
        <w:rPr>
          <w:rFonts w:ascii="宋体" w:eastAsia="宋体" w:hAnsi="宋体"/>
          <w:kern w:val="2"/>
          <w:sz w:val="24"/>
          <w:szCs w:val="24"/>
        </w:rPr>
        <w:t xml:space="preserve"> </w:t>
      </w:r>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1" w:name="_Toc27749808"/>
      <w:r w:rsidRPr="00170CEC">
        <w:rPr>
          <w:rFonts w:ascii="宋体" w:eastAsia="宋体" w:hAnsi="宋体" w:hint="eastAsia"/>
          <w:snapToGrid w:val="0"/>
        </w:rPr>
        <w:lastRenderedPageBreak/>
        <w:t>第一章</w:t>
      </w:r>
      <w:r w:rsidRPr="00170CEC">
        <w:rPr>
          <w:rFonts w:ascii="宋体" w:eastAsia="宋体" w:hAnsi="宋体"/>
          <w:snapToGrid w:val="0"/>
        </w:rPr>
        <w:t xml:space="preserve"> </w:t>
      </w:r>
      <w:r w:rsidRPr="00170CEC">
        <w:rPr>
          <w:rFonts w:ascii="宋体" w:eastAsia="宋体" w:hAnsi="宋体" w:hint="eastAsia"/>
          <w:snapToGrid w:val="0"/>
        </w:rPr>
        <w:t>投标须知</w:t>
      </w:r>
      <w:bookmarkEnd w:id="0"/>
      <w:bookmarkEnd w:id="1"/>
    </w:p>
    <w:p w:rsidR="006868E4" w:rsidRPr="00170CEC" w:rsidRDefault="000C0100">
      <w:pPr>
        <w:pStyle w:val="3"/>
        <w:snapToGrid w:val="0"/>
        <w:spacing w:before="0" w:after="0" w:line="240" w:lineRule="auto"/>
        <w:jc w:val="left"/>
        <w:rPr>
          <w:rFonts w:ascii="宋体" w:eastAsia="宋体" w:hAnsi="宋体"/>
          <w:sz w:val="28"/>
          <w:szCs w:val="28"/>
        </w:rPr>
      </w:pPr>
      <w:bookmarkStart w:id="2" w:name="_Toc329097719"/>
      <w:bookmarkStart w:id="3" w:name="_Toc27749809"/>
      <w:r w:rsidRPr="00170CEC">
        <w:rPr>
          <w:rFonts w:ascii="宋体" w:eastAsia="宋体" w:hAnsi="宋体" w:hint="eastAsia"/>
          <w:sz w:val="28"/>
          <w:szCs w:val="28"/>
        </w:rPr>
        <w:t>前</w:t>
      </w:r>
      <w:r w:rsidRPr="00170CEC">
        <w:rPr>
          <w:rFonts w:ascii="宋体" w:eastAsia="宋体" w:hAnsi="宋体"/>
          <w:sz w:val="28"/>
          <w:szCs w:val="28"/>
        </w:rPr>
        <w:t xml:space="preserve"> </w:t>
      </w:r>
      <w:r w:rsidRPr="00170CEC">
        <w:rPr>
          <w:rFonts w:ascii="宋体" w:eastAsia="宋体" w:hAnsi="宋体" w:hint="eastAsia"/>
          <w:sz w:val="28"/>
          <w:szCs w:val="28"/>
        </w:rPr>
        <w:t>附</w:t>
      </w:r>
      <w:r w:rsidRPr="00170CEC">
        <w:rPr>
          <w:rFonts w:ascii="宋体" w:eastAsia="宋体" w:hAnsi="宋体"/>
          <w:sz w:val="28"/>
          <w:szCs w:val="28"/>
        </w:rPr>
        <w:t xml:space="preserve"> </w:t>
      </w:r>
      <w:r w:rsidRPr="00170CEC">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7087"/>
      </w:tblGrid>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b/>
                <w:sz w:val="21"/>
                <w:szCs w:val="21"/>
              </w:rPr>
            </w:pPr>
            <w:proofErr w:type="gramStart"/>
            <w:r w:rsidRPr="00170CEC">
              <w:rPr>
                <w:rFonts w:ascii="宋体" w:eastAsia="宋体" w:hAnsi="宋体" w:hint="eastAsia"/>
                <w:b/>
                <w:sz w:val="21"/>
                <w:szCs w:val="21"/>
              </w:rPr>
              <w:t>项号</w:t>
            </w:r>
            <w:proofErr w:type="gramEnd"/>
          </w:p>
        </w:tc>
        <w:tc>
          <w:tcPr>
            <w:tcW w:w="1560" w:type="dxa"/>
            <w:vAlign w:val="center"/>
          </w:tcPr>
          <w:p w:rsidR="006868E4" w:rsidRPr="00170CEC" w:rsidRDefault="000C0100">
            <w:pPr>
              <w:adjustRightInd w:val="0"/>
              <w:snapToGrid w:val="0"/>
              <w:jc w:val="center"/>
              <w:rPr>
                <w:rFonts w:ascii="宋体" w:eastAsia="宋体" w:hAnsi="宋体"/>
                <w:b/>
                <w:sz w:val="21"/>
                <w:szCs w:val="21"/>
              </w:rPr>
            </w:pPr>
            <w:r w:rsidRPr="00170CEC">
              <w:rPr>
                <w:rFonts w:ascii="宋体" w:eastAsia="宋体" w:hAnsi="宋体" w:hint="eastAsia"/>
                <w:b/>
                <w:sz w:val="21"/>
                <w:szCs w:val="21"/>
              </w:rPr>
              <w:t>内容</w:t>
            </w:r>
          </w:p>
        </w:tc>
        <w:tc>
          <w:tcPr>
            <w:tcW w:w="7087" w:type="dxa"/>
            <w:vAlign w:val="center"/>
          </w:tcPr>
          <w:p w:rsidR="006868E4" w:rsidRPr="00170CEC" w:rsidRDefault="000C0100">
            <w:pPr>
              <w:adjustRightInd w:val="0"/>
              <w:snapToGrid w:val="0"/>
              <w:jc w:val="center"/>
              <w:rPr>
                <w:rFonts w:ascii="宋体" w:eastAsia="宋体" w:hAnsi="宋体"/>
                <w:b/>
                <w:sz w:val="21"/>
                <w:szCs w:val="21"/>
              </w:rPr>
            </w:pPr>
            <w:r w:rsidRPr="00170CEC">
              <w:rPr>
                <w:rFonts w:ascii="宋体" w:eastAsia="宋体" w:hAnsi="宋体" w:hint="eastAsia"/>
                <w:b/>
                <w:sz w:val="21"/>
                <w:szCs w:val="21"/>
              </w:rPr>
              <w:t>说明与要求</w:t>
            </w:r>
          </w:p>
        </w:tc>
      </w:tr>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sz w:val="21"/>
                <w:szCs w:val="21"/>
              </w:rPr>
              <w:t>1</w:t>
            </w:r>
          </w:p>
        </w:tc>
        <w:tc>
          <w:tcPr>
            <w:tcW w:w="1560"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hint="eastAsia"/>
                <w:sz w:val="21"/>
                <w:szCs w:val="21"/>
              </w:rPr>
              <w:t>项目名称</w:t>
            </w:r>
          </w:p>
        </w:tc>
        <w:tc>
          <w:tcPr>
            <w:tcW w:w="7087" w:type="dxa"/>
            <w:vAlign w:val="center"/>
          </w:tcPr>
          <w:p w:rsidR="006868E4" w:rsidRPr="008F683D" w:rsidRDefault="006D2538" w:rsidP="00694FEB">
            <w:pPr>
              <w:adjustRightInd w:val="0"/>
              <w:snapToGrid w:val="0"/>
              <w:jc w:val="both"/>
              <w:rPr>
                <w:rFonts w:ascii="宋体" w:eastAsia="宋体" w:hAnsi="宋体" w:cs="宋体"/>
                <w:sz w:val="21"/>
                <w:szCs w:val="21"/>
              </w:rPr>
            </w:pPr>
            <w:r w:rsidRPr="008F683D">
              <w:rPr>
                <w:rFonts w:ascii="宋体" w:eastAsia="宋体" w:hAnsi="宋体" w:cs="Arial" w:hint="eastAsia"/>
                <w:sz w:val="21"/>
                <w:szCs w:val="21"/>
              </w:rPr>
              <w:t>南京大学</w:t>
            </w:r>
            <w:proofErr w:type="gramStart"/>
            <w:r w:rsidRPr="008F683D">
              <w:rPr>
                <w:rFonts w:ascii="宋体" w:eastAsia="宋体" w:hAnsi="宋体" w:cs="Arial" w:hint="eastAsia"/>
                <w:sz w:val="21"/>
                <w:szCs w:val="21"/>
              </w:rPr>
              <w:t>仙</w:t>
            </w:r>
            <w:proofErr w:type="gramEnd"/>
            <w:r w:rsidRPr="008F683D">
              <w:rPr>
                <w:rFonts w:ascii="宋体" w:eastAsia="宋体" w:hAnsi="宋体" w:cs="Arial" w:hint="eastAsia"/>
                <w:sz w:val="21"/>
                <w:szCs w:val="21"/>
              </w:rPr>
              <w:t>林校区</w:t>
            </w:r>
            <w:proofErr w:type="gramStart"/>
            <w:r w:rsidRPr="008F683D">
              <w:rPr>
                <w:rFonts w:ascii="宋体" w:eastAsia="宋体" w:hAnsi="宋体" w:cs="Arial" w:hint="eastAsia"/>
                <w:sz w:val="21"/>
                <w:szCs w:val="21"/>
              </w:rPr>
              <w:t>地科楼实验室</w:t>
            </w:r>
            <w:proofErr w:type="gramEnd"/>
            <w:r w:rsidRPr="008F683D">
              <w:rPr>
                <w:rFonts w:ascii="宋体" w:eastAsia="宋体" w:hAnsi="宋体" w:cs="Arial" w:hint="eastAsia"/>
                <w:sz w:val="21"/>
                <w:szCs w:val="21"/>
              </w:rPr>
              <w:t>废水处理</w:t>
            </w:r>
          </w:p>
        </w:tc>
      </w:tr>
      <w:tr w:rsidR="006868E4" w:rsidRPr="00170CEC">
        <w:trPr>
          <w:trHeight w:val="454"/>
        </w:trPr>
        <w:tc>
          <w:tcPr>
            <w:tcW w:w="675" w:type="dxa"/>
            <w:vAlign w:val="center"/>
          </w:tcPr>
          <w:p w:rsidR="006868E4" w:rsidRPr="00170CEC" w:rsidRDefault="000C0100">
            <w:pPr>
              <w:adjustRightInd w:val="0"/>
              <w:snapToGrid w:val="0"/>
              <w:jc w:val="center"/>
              <w:rPr>
                <w:rFonts w:ascii="宋体" w:eastAsia="宋体" w:hAnsi="宋体"/>
                <w:sz w:val="21"/>
                <w:szCs w:val="21"/>
              </w:rPr>
            </w:pPr>
            <w:r w:rsidRPr="00170CEC">
              <w:rPr>
                <w:rFonts w:ascii="宋体" w:eastAsia="宋体" w:hAnsi="宋体"/>
                <w:sz w:val="21"/>
                <w:szCs w:val="21"/>
              </w:rPr>
              <w:t>2</w:t>
            </w:r>
          </w:p>
        </w:tc>
        <w:tc>
          <w:tcPr>
            <w:tcW w:w="1560" w:type="dxa"/>
            <w:vAlign w:val="center"/>
          </w:tcPr>
          <w:p w:rsidR="006868E4" w:rsidRPr="00170CEC" w:rsidRDefault="006D2538">
            <w:pPr>
              <w:adjustRightInd w:val="0"/>
              <w:snapToGrid w:val="0"/>
              <w:jc w:val="center"/>
              <w:rPr>
                <w:rFonts w:ascii="宋体" w:eastAsia="宋体" w:hAnsi="宋体"/>
                <w:sz w:val="21"/>
                <w:szCs w:val="21"/>
              </w:rPr>
            </w:pPr>
            <w:r>
              <w:rPr>
                <w:rFonts w:ascii="宋体" w:eastAsia="宋体" w:hAnsi="宋体" w:hint="eastAsia"/>
                <w:sz w:val="21"/>
                <w:szCs w:val="21"/>
              </w:rPr>
              <w:t>项目</w:t>
            </w:r>
            <w:r w:rsidR="000C0100" w:rsidRPr="00170CEC">
              <w:rPr>
                <w:rFonts w:ascii="宋体" w:eastAsia="宋体" w:hAnsi="宋体" w:hint="eastAsia"/>
                <w:sz w:val="21"/>
                <w:szCs w:val="21"/>
              </w:rPr>
              <w:t>地点</w:t>
            </w:r>
          </w:p>
        </w:tc>
        <w:tc>
          <w:tcPr>
            <w:tcW w:w="7087" w:type="dxa"/>
            <w:vAlign w:val="center"/>
          </w:tcPr>
          <w:p w:rsidR="006868E4" w:rsidRPr="008F683D" w:rsidRDefault="000C0100">
            <w:pPr>
              <w:adjustRightInd w:val="0"/>
              <w:snapToGrid w:val="0"/>
              <w:jc w:val="both"/>
              <w:rPr>
                <w:rFonts w:ascii="宋体" w:eastAsia="宋体" w:hAnsi="宋体" w:cs="宋体"/>
                <w:sz w:val="21"/>
                <w:szCs w:val="21"/>
              </w:rPr>
            </w:pPr>
            <w:r w:rsidRPr="008F683D">
              <w:rPr>
                <w:rFonts w:ascii="宋体" w:eastAsia="宋体" w:hAnsi="宋体" w:cs="Arial" w:hint="eastAsia"/>
                <w:sz w:val="21"/>
                <w:szCs w:val="21"/>
              </w:rPr>
              <w:t>南京大学</w:t>
            </w:r>
            <w:proofErr w:type="gramStart"/>
            <w:r w:rsidRPr="008F683D">
              <w:rPr>
                <w:rFonts w:ascii="宋体" w:eastAsia="宋体" w:hAnsi="宋体" w:cs="Arial" w:hint="eastAsia"/>
                <w:sz w:val="21"/>
                <w:szCs w:val="21"/>
              </w:rPr>
              <w:t>仙</w:t>
            </w:r>
            <w:proofErr w:type="gramEnd"/>
            <w:r w:rsidRPr="008F683D">
              <w:rPr>
                <w:rFonts w:ascii="宋体" w:eastAsia="宋体" w:hAnsi="宋体" w:cs="Arial" w:hint="eastAsia"/>
                <w:sz w:val="21"/>
                <w:szCs w:val="21"/>
              </w:rPr>
              <w:t>林校区</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3</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招标内容</w:t>
            </w:r>
          </w:p>
        </w:tc>
        <w:tc>
          <w:tcPr>
            <w:tcW w:w="7087" w:type="dxa"/>
            <w:vAlign w:val="center"/>
          </w:tcPr>
          <w:p w:rsidR="006868E4" w:rsidRPr="008F683D" w:rsidRDefault="00D17970" w:rsidP="00694FEB">
            <w:pPr>
              <w:adjustRightInd w:val="0"/>
              <w:snapToGrid w:val="0"/>
              <w:spacing w:beforeLines="50" w:before="120" w:afterLines="50" w:after="120"/>
              <w:jc w:val="both"/>
              <w:rPr>
                <w:rFonts w:ascii="宋体" w:eastAsia="宋体" w:hAnsi="宋体" w:cs="宋体"/>
                <w:sz w:val="21"/>
                <w:szCs w:val="21"/>
              </w:rPr>
            </w:pPr>
            <w:r w:rsidRPr="008F683D">
              <w:rPr>
                <w:rFonts w:ascii="宋体" w:eastAsia="宋体" w:hAnsi="宋体" w:cs="宋体" w:hint="eastAsia"/>
                <w:sz w:val="21"/>
                <w:szCs w:val="21"/>
              </w:rPr>
              <w:t>南京大学</w:t>
            </w:r>
            <w:proofErr w:type="gramStart"/>
            <w:r w:rsidRPr="008F683D">
              <w:rPr>
                <w:rFonts w:ascii="宋体" w:eastAsia="宋体" w:hAnsi="宋体" w:cs="宋体" w:hint="eastAsia"/>
                <w:sz w:val="21"/>
                <w:szCs w:val="21"/>
              </w:rPr>
              <w:t>仙</w:t>
            </w:r>
            <w:proofErr w:type="gramEnd"/>
            <w:r w:rsidRPr="008F683D">
              <w:rPr>
                <w:rFonts w:ascii="宋体" w:eastAsia="宋体" w:hAnsi="宋体" w:cs="宋体" w:hint="eastAsia"/>
                <w:sz w:val="21"/>
                <w:szCs w:val="21"/>
              </w:rPr>
              <w:t>林校区</w:t>
            </w:r>
            <w:proofErr w:type="gramStart"/>
            <w:r w:rsidRPr="008F683D">
              <w:rPr>
                <w:rFonts w:ascii="宋体" w:eastAsia="宋体" w:hAnsi="宋体" w:cs="宋体" w:hint="eastAsia"/>
                <w:sz w:val="21"/>
                <w:szCs w:val="21"/>
              </w:rPr>
              <w:t>地科楼实验室</w:t>
            </w:r>
            <w:proofErr w:type="gramEnd"/>
            <w:r w:rsidRPr="008F683D">
              <w:rPr>
                <w:rFonts w:ascii="宋体" w:eastAsia="宋体" w:hAnsi="宋体" w:cs="宋体" w:hint="eastAsia"/>
                <w:sz w:val="21"/>
                <w:szCs w:val="21"/>
              </w:rPr>
              <w:t>废水处理</w:t>
            </w:r>
            <w:r w:rsidR="00AE4564" w:rsidRPr="008F683D">
              <w:rPr>
                <w:rFonts w:ascii="宋体" w:eastAsia="宋体" w:hAnsi="宋体" w:cs="宋体" w:hint="eastAsia"/>
                <w:sz w:val="21"/>
                <w:szCs w:val="21"/>
              </w:rPr>
              <w:t>池改造及废水处理</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4</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承包方式</w:t>
            </w:r>
          </w:p>
        </w:tc>
        <w:tc>
          <w:tcPr>
            <w:tcW w:w="7087" w:type="dxa"/>
            <w:vAlign w:val="center"/>
          </w:tcPr>
          <w:p w:rsidR="006868E4" w:rsidRPr="008F683D" w:rsidRDefault="000C0100">
            <w:pPr>
              <w:adjustRightInd w:val="0"/>
              <w:snapToGrid w:val="0"/>
              <w:spacing w:beforeLines="50" w:before="120" w:afterLines="50" w:after="120"/>
              <w:jc w:val="both"/>
              <w:rPr>
                <w:rFonts w:ascii="宋体" w:eastAsia="宋体" w:hAnsi="宋体" w:cs="宋体"/>
                <w:sz w:val="21"/>
                <w:szCs w:val="21"/>
              </w:rPr>
            </w:pPr>
            <w:r w:rsidRPr="008F683D">
              <w:rPr>
                <w:rFonts w:ascii="宋体" w:eastAsia="宋体" w:hAnsi="宋体" w:cs="宋体" w:hint="eastAsia"/>
                <w:sz w:val="21"/>
                <w:szCs w:val="21"/>
              </w:rPr>
              <w:t>包工包料</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5</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计划工期</w:t>
            </w:r>
          </w:p>
        </w:tc>
        <w:tc>
          <w:tcPr>
            <w:tcW w:w="7087" w:type="dxa"/>
            <w:vAlign w:val="center"/>
          </w:tcPr>
          <w:p w:rsidR="006868E4" w:rsidRPr="008F683D" w:rsidRDefault="00FF4EBA">
            <w:pPr>
              <w:adjustRightInd w:val="0"/>
              <w:snapToGrid w:val="0"/>
              <w:spacing w:beforeLines="50" w:before="120" w:afterLines="50" w:after="120"/>
              <w:jc w:val="both"/>
              <w:rPr>
                <w:rFonts w:ascii="宋体" w:eastAsia="宋体" w:hAnsi="宋体" w:cs="宋体"/>
                <w:sz w:val="21"/>
                <w:szCs w:val="21"/>
              </w:rPr>
            </w:pPr>
            <w:r w:rsidRPr="008F683D">
              <w:rPr>
                <w:rFonts w:ascii="宋体" w:eastAsia="宋体" w:hAnsi="宋体" w:cs="宋体" w:hint="eastAsia"/>
                <w:sz w:val="21"/>
                <w:szCs w:val="21"/>
              </w:rPr>
              <w:t>30</w:t>
            </w:r>
            <w:proofErr w:type="gramStart"/>
            <w:r w:rsidR="000C0100" w:rsidRPr="008F683D">
              <w:rPr>
                <w:rFonts w:ascii="宋体" w:eastAsia="宋体" w:hAnsi="宋体" w:cs="宋体" w:hint="eastAsia"/>
                <w:sz w:val="21"/>
                <w:szCs w:val="21"/>
              </w:rPr>
              <w:t>日历天</w:t>
            </w:r>
            <w:proofErr w:type="gramEnd"/>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6</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现场踏勘</w:t>
            </w:r>
          </w:p>
        </w:tc>
        <w:tc>
          <w:tcPr>
            <w:tcW w:w="7087" w:type="dxa"/>
            <w:vAlign w:val="center"/>
          </w:tcPr>
          <w:p w:rsidR="006868E4" w:rsidRPr="00170CEC" w:rsidRDefault="000C0100">
            <w:pPr>
              <w:adjustRightInd w:val="0"/>
              <w:snapToGrid w:val="0"/>
              <w:spacing w:afterLines="50" w:after="120"/>
              <w:jc w:val="both"/>
              <w:rPr>
                <w:rFonts w:ascii="宋体" w:eastAsia="宋体" w:hAnsi="宋体"/>
                <w:sz w:val="21"/>
                <w:szCs w:val="21"/>
              </w:rPr>
            </w:pPr>
            <w:r w:rsidRPr="00170CEC">
              <w:rPr>
                <w:rFonts w:ascii="宋体" w:eastAsia="宋体" w:hAnsi="宋体" w:hint="eastAsia"/>
                <w:sz w:val="21"/>
                <w:szCs w:val="21"/>
              </w:rPr>
              <w:t>招标人不集中组织</w:t>
            </w:r>
            <w:proofErr w:type="gramStart"/>
            <w:r w:rsidRPr="00170CEC">
              <w:rPr>
                <w:rFonts w:ascii="宋体" w:eastAsia="宋体" w:hAnsi="宋体" w:hint="eastAsia"/>
                <w:sz w:val="21"/>
                <w:szCs w:val="21"/>
              </w:rPr>
              <w:t>勘</w:t>
            </w:r>
            <w:proofErr w:type="gramEnd"/>
            <w:r w:rsidRPr="00170CEC">
              <w:rPr>
                <w:rFonts w:ascii="宋体" w:eastAsia="宋体" w:hAnsi="宋体" w:hint="eastAsia"/>
                <w:sz w:val="21"/>
                <w:szCs w:val="21"/>
              </w:rPr>
              <w:t>踏现场。投标人可自行</w:t>
            </w:r>
            <w:proofErr w:type="gramStart"/>
            <w:r w:rsidRPr="00170CEC">
              <w:rPr>
                <w:rFonts w:ascii="宋体" w:eastAsia="宋体" w:hAnsi="宋体" w:hint="eastAsia"/>
                <w:sz w:val="21"/>
                <w:szCs w:val="21"/>
              </w:rPr>
              <w:t>勘</w:t>
            </w:r>
            <w:proofErr w:type="gramEnd"/>
            <w:r w:rsidRPr="00170CEC">
              <w:rPr>
                <w:rFonts w:ascii="宋体" w:eastAsia="宋体" w:hAnsi="宋体" w:hint="eastAsia"/>
                <w:sz w:val="21"/>
                <w:szCs w:val="21"/>
              </w:rPr>
              <w:t>踏，一切费用及后果由投标人自行承担。</w:t>
            </w:r>
          </w:p>
          <w:p w:rsidR="006868E4" w:rsidRPr="00170CEC" w:rsidRDefault="000C0100" w:rsidP="00B34C78">
            <w:pPr>
              <w:adjustRightInd w:val="0"/>
              <w:snapToGrid w:val="0"/>
              <w:spacing w:afterLines="50" w:after="120"/>
              <w:jc w:val="both"/>
              <w:rPr>
                <w:rFonts w:ascii="宋体" w:eastAsia="宋体" w:hAnsi="宋体"/>
                <w:sz w:val="21"/>
                <w:szCs w:val="21"/>
              </w:rPr>
            </w:pPr>
            <w:r w:rsidRPr="00170CEC">
              <w:rPr>
                <w:rFonts w:ascii="宋体" w:eastAsia="宋体" w:hAnsi="宋体" w:hint="eastAsia"/>
                <w:sz w:val="21"/>
                <w:szCs w:val="21"/>
              </w:rPr>
              <w:t>联系人：</w:t>
            </w:r>
            <w:r w:rsidR="00B34C78" w:rsidRPr="00170CEC">
              <w:rPr>
                <w:rFonts w:ascii="宋体" w:eastAsia="宋体" w:hAnsi="宋体" w:hint="eastAsia"/>
                <w:sz w:val="21"/>
                <w:szCs w:val="21"/>
              </w:rPr>
              <w:t>张琼</w:t>
            </w:r>
            <w:r w:rsidRPr="00170CEC">
              <w:rPr>
                <w:rFonts w:ascii="宋体" w:eastAsia="宋体" w:hAnsi="宋体"/>
                <w:sz w:val="21"/>
                <w:szCs w:val="21"/>
              </w:rPr>
              <w:t xml:space="preserve"> </w:t>
            </w:r>
            <w:r w:rsidR="00B34C78" w:rsidRPr="00170CEC">
              <w:rPr>
                <w:rFonts w:ascii="宋体" w:eastAsia="宋体" w:hAnsi="宋体" w:hint="eastAsia"/>
                <w:sz w:val="21"/>
                <w:szCs w:val="21"/>
              </w:rPr>
              <w:t>025-85789920</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7</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投标文件份数</w:t>
            </w:r>
          </w:p>
        </w:tc>
        <w:tc>
          <w:tcPr>
            <w:tcW w:w="7087" w:type="dxa"/>
            <w:vAlign w:val="center"/>
          </w:tcPr>
          <w:p w:rsidR="006868E4" w:rsidRPr="00170CEC" w:rsidRDefault="000C0100">
            <w:pPr>
              <w:adjustRightInd w:val="0"/>
              <w:snapToGrid w:val="0"/>
              <w:spacing w:beforeLines="50" w:before="120" w:afterLines="50" w:after="120"/>
              <w:ind w:leftChars="-50" w:left="-100" w:rightChars="-50" w:right="-100"/>
              <w:rPr>
                <w:rFonts w:ascii="宋体" w:eastAsia="宋体" w:hAnsi="宋体"/>
                <w:sz w:val="21"/>
                <w:szCs w:val="21"/>
              </w:rPr>
            </w:pPr>
            <w:r w:rsidRPr="00170CEC">
              <w:rPr>
                <w:rFonts w:ascii="宋体" w:eastAsia="宋体" w:hAnsi="宋体" w:hint="eastAsia"/>
                <w:sz w:val="21"/>
                <w:szCs w:val="21"/>
              </w:rPr>
              <w:t>正本</w:t>
            </w:r>
            <w:r w:rsidRPr="00170CEC">
              <w:rPr>
                <w:rFonts w:ascii="宋体" w:eastAsia="宋体" w:hAnsi="宋体"/>
                <w:sz w:val="21"/>
                <w:szCs w:val="21"/>
              </w:rPr>
              <w:t>1</w:t>
            </w:r>
            <w:r w:rsidRPr="00170CEC">
              <w:rPr>
                <w:rFonts w:ascii="宋体" w:eastAsia="宋体" w:hAnsi="宋体" w:hint="eastAsia"/>
                <w:sz w:val="21"/>
                <w:szCs w:val="21"/>
              </w:rPr>
              <w:t>份，副本2份（电子版1份）。</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8</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报名方式及截止时间</w:t>
            </w:r>
          </w:p>
        </w:tc>
        <w:tc>
          <w:tcPr>
            <w:tcW w:w="7087" w:type="dxa"/>
            <w:vAlign w:val="center"/>
          </w:tcPr>
          <w:p w:rsidR="006868E4" w:rsidRPr="008F683D" w:rsidRDefault="000C0100">
            <w:pPr>
              <w:adjustRightInd w:val="0"/>
              <w:snapToGrid w:val="0"/>
              <w:spacing w:beforeLines="50" w:before="120" w:afterLines="50" w:after="120"/>
              <w:rPr>
                <w:rFonts w:ascii="宋体" w:eastAsia="宋体" w:hAnsi="宋体"/>
                <w:sz w:val="21"/>
                <w:szCs w:val="21"/>
              </w:rPr>
            </w:pPr>
            <w:r w:rsidRPr="008F683D">
              <w:rPr>
                <w:rFonts w:ascii="宋体" w:eastAsia="宋体" w:hAnsi="宋体"/>
                <w:sz w:val="21"/>
                <w:szCs w:val="21"/>
              </w:rPr>
              <w:t>报名方式：投标人将报名信息以邮件形式发送至：13705165269@163.com；报名邮件主题统一为：</w:t>
            </w:r>
            <w:r w:rsidRPr="008F683D">
              <w:rPr>
                <w:rFonts w:ascii="宋体" w:eastAsia="宋体" w:hAnsi="宋体" w:hint="eastAsia"/>
                <w:b/>
                <w:sz w:val="21"/>
                <w:szCs w:val="21"/>
              </w:rPr>
              <w:t>南基（工）</w:t>
            </w:r>
            <w:r w:rsidRPr="008F683D">
              <w:rPr>
                <w:rFonts w:ascii="宋体" w:eastAsia="宋体" w:hAnsi="宋体"/>
                <w:b/>
                <w:sz w:val="21"/>
                <w:szCs w:val="21"/>
              </w:rPr>
              <w:t>2019-</w:t>
            </w:r>
            <w:r w:rsidR="00D17970" w:rsidRPr="008F683D">
              <w:rPr>
                <w:rFonts w:ascii="宋体" w:eastAsia="宋体" w:hAnsi="宋体" w:hint="eastAsia"/>
                <w:b/>
                <w:sz w:val="21"/>
                <w:szCs w:val="21"/>
              </w:rPr>
              <w:t>207南京大学</w:t>
            </w:r>
            <w:proofErr w:type="gramStart"/>
            <w:r w:rsidR="00D17970" w:rsidRPr="008F683D">
              <w:rPr>
                <w:rFonts w:ascii="宋体" w:eastAsia="宋体" w:hAnsi="宋体" w:hint="eastAsia"/>
                <w:b/>
                <w:sz w:val="21"/>
                <w:szCs w:val="21"/>
              </w:rPr>
              <w:t>仙</w:t>
            </w:r>
            <w:proofErr w:type="gramEnd"/>
            <w:r w:rsidR="00D17970" w:rsidRPr="008F683D">
              <w:rPr>
                <w:rFonts w:ascii="宋体" w:eastAsia="宋体" w:hAnsi="宋体" w:hint="eastAsia"/>
                <w:b/>
                <w:sz w:val="21"/>
                <w:szCs w:val="21"/>
              </w:rPr>
              <w:t>林校区</w:t>
            </w:r>
            <w:proofErr w:type="gramStart"/>
            <w:r w:rsidR="00D17970" w:rsidRPr="008F683D">
              <w:rPr>
                <w:rFonts w:ascii="宋体" w:eastAsia="宋体" w:hAnsi="宋体" w:hint="eastAsia"/>
                <w:b/>
                <w:sz w:val="21"/>
                <w:szCs w:val="21"/>
              </w:rPr>
              <w:t>地科楼</w:t>
            </w:r>
            <w:r w:rsidR="00694FEB" w:rsidRPr="008F683D">
              <w:rPr>
                <w:rFonts w:ascii="宋体" w:eastAsia="宋体" w:hAnsi="宋体" w:hint="eastAsia"/>
                <w:b/>
                <w:sz w:val="21"/>
                <w:szCs w:val="21"/>
              </w:rPr>
              <w:t>实验室</w:t>
            </w:r>
            <w:proofErr w:type="gramEnd"/>
            <w:r w:rsidR="00694FEB" w:rsidRPr="008F683D">
              <w:rPr>
                <w:rFonts w:ascii="宋体" w:eastAsia="宋体" w:hAnsi="宋体" w:hint="eastAsia"/>
                <w:b/>
                <w:sz w:val="21"/>
                <w:szCs w:val="21"/>
              </w:rPr>
              <w:t>废水处理</w:t>
            </w:r>
            <w:r w:rsidRPr="008F683D">
              <w:rPr>
                <w:rFonts w:ascii="宋体" w:eastAsia="宋体" w:hAnsi="宋体"/>
                <w:sz w:val="21"/>
                <w:szCs w:val="21"/>
              </w:rPr>
              <w:t>；报名信息格式不限，但必须包含招标采购项目名称、项目编号及投标单位名称、联系人、联系方式等内容。</w:t>
            </w:r>
          </w:p>
          <w:p w:rsidR="006868E4" w:rsidRPr="008F683D" w:rsidRDefault="000C0100">
            <w:pPr>
              <w:adjustRightInd w:val="0"/>
              <w:snapToGrid w:val="0"/>
              <w:spacing w:beforeLines="50" w:before="120" w:afterLines="50" w:after="120"/>
              <w:rPr>
                <w:rFonts w:ascii="宋体" w:eastAsia="宋体" w:hAnsi="宋体"/>
                <w:b/>
                <w:sz w:val="21"/>
                <w:szCs w:val="21"/>
              </w:rPr>
            </w:pPr>
            <w:r w:rsidRPr="008F683D">
              <w:rPr>
                <w:rFonts w:ascii="宋体" w:eastAsia="宋体" w:hAnsi="宋体"/>
                <w:sz w:val="21"/>
                <w:szCs w:val="21"/>
              </w:rPr>
              <w:t>报名截止时间：2019年</w:t>
            </w:r>
            <w:r w:rsidR="0006232C" w:rsidRPr="008F683D">
              <w:rPr>
                <w:rFonts w:ascii="宋体" w:eastAsia="宋体" w:hAnsi="宋体" w:hint="eastAsia"/>
                <w:sz w:val="21"/>
                <w:szCs w:val="21"/>
              </w:rPr>
              <w:t>12</w:t>
            </w:r>
            <w:r w:rsidRPr="008F683D">
              <w:rPr>
                <w:rFonts w:ascii="宋体" w:eastAsia="宋体" w:hAnsi="宋体"/>
                <w:sz w:val="21"/>
                <w:szCs w:val="21"/>
              </w:rPr>
              <w:t>月</w:t>
            </w:r>
            <w:r w:rsidR="00FF4EBA" w:rsidRPr="008F683D">
              <w:rPr>
                <w:rFonts w:ascii="宋体" w:eastAsia="宋体" w:hAnsi="宋体" w:hint="eastAsia"/>
                <w:sz w:val="21"/>
                <w:szCs w:val="21"/>
              </w:rPr>
              <w:t>24</w:t>
            </w:r>
            <w:r w:rsidRPr="008F683D">
              <w:rPr>
                <w:rFonts w:ascii="宋体" w:eastAsia="宋体" w:hAnsi="宋体"/>
                <w:sz w:val="21"/>
                <w:szCs w:val="21"/>
              </w:rPr>
              <w:t>日</w:t>
            </w:r>
            <w:r w:rsidR="0006232C" w:rsidRPr="008F683D">
              <w:rPr>
                <w:rFonts w:ascii="宋体" w:eastAsia="宋体" w:hAnsi="宋体" w:hint="eastAsia"/>
                <w:sz w:val="21"/>
                <w:szCs w:val="21"/>
              </w:rPr>
              <w:t>17</w:t>
            </w:r>
            <w:r w:rsidRPr="008F683D">
              <w:rPr>
                <w:rFonts w:ascii="宋体" w:eastAsia="宋体" w:hAnsi="宋体"/>
                <w:sz w:val="21"/>
                <w:szCs w:val="21"/>
              </w:rPr>
              <w:t>时00分</w:t>
            </w:r>
          </w:p>
          <w:p w:rsidR="006868E4" w:rsidRPr="008F683D" w:rsidRDefault="000C0100">
            <w:pPr>
              <w:adjustRightInd w:val="0"/>
              <w:snapToGrid w:val="0"/>
              <w:spacing w:beforeLines="50" w:before="120" w:afterLines="50" w:after="120"/>
              <w:rPr>
                <w:rFonts w:ascii="宋体" w:eastAsia="宋体" w:hAnsi="宋体"/>
                <w:sz w:val="21"/>
                <w:szCs w:val="21"/>
              </w:rPr>
            </w:pPr>
            <w:r w:rsidRPr="008F683D">
              <w:rPr>
                <w:rFonts w:ascii="宋体" w:eastAsia="宋体" w:hAnsi="宋体"/>
                <w:sz w:val="21"/>
                <w:szCs w:val="21"/>
              </w:rPr>
              <w:t>未登记报名的，招标人有权拒绝投标人参加投标。</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9</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投标文件递交及开标</w:t>
            </w:r>
          </w:p>
        </w:tc>
        <w:tc>
          <w:tcPr>
            <w:tcW w:w="7087" w:type="dxa"/>
            <w:vAlign w:val="center"/>
          </w:tcPr>
          <w:p w:rsidR="006868E4" w:rsidRPr="008F683D" w:rsidRDefault="000C0100">
            <w:pPr>
              <w:adjustRightInd w:val="0"/>
              <w:snapToGrid w:val="0"/>
              <w:spacing w:beforeLines="50" w:before="120" w:afterLines="50" w:after="120"/>
              <w:rPr>
                <w:rFonts w:ascii="宋体" w:eastAsia="宋体" w:hAnsi="宋体" w:cs="Arial"/>
                <w:b/>
                <w:sz w:val="21"/>
                <w:szCs w:val="21"/>
              </w:rPr>
            </w:pPr>
            <w:r w:rsidRPr="008F683D">
              <w:rPr>
                <w:rFonts w:ascii="宋体" w:eastAsia="宋体" w:hAnsi="宋体" w:cs="Arial"/>
                <w:sz w:val="21"/>
                <w:szCs w:val="21"/>
              </w:rPr>
              <w:t>投标文件递交及开标时间：2019年</w:t>
            </w:r>
            <w:r w:rsidR="0006232C" w:rsidRPr="008F683D">
              <w:rPr>
                <w:rFonts w:ascii="宋体" w:eastAsia="宋体" w:hAnsi="宋体" w:cs="Arial" w:hint="eastAsia"/>
                <w:sz w:val="21"/>
                <w:szCs w:val="21"/>
              </w:rPr>
              <w:t>12</w:t>
            </w:r>
            <w:r w:rsidRPr="008F683D">
              <w:rPr>
                <w:rFonts w:ascii="宋体" w:eastAsia="宋体" w:hAnsi="宋体" w:cs="Arial"/>
                <w:sz w:val="21"/>
                <w:szCs w:val="21"/>
              </w:rPr>
              <w:t>月</w:t>
            </w:r>
            <w:r w:rsidR="0006232C" w:rsidRPr="008F683D">
              <w:rPr>
                <w:rFonts w:ascii="宋体" w:eastAsia="宋体" w:hAnsi="宋体" w:cs="Arial" w:hint="eastAsia"/>
                <w:sz w:val="21"/>
                <w:szCs w:val="21"/>
              </w:rPr>
              <w:t>2</w:t>
            </w:r>
            <w:r w:rsidR="00FF4EBA" w:rsidRPr="008F683D">
              <w:rPr>
                <w:rFonts w:ascii="宋体" w:eastAsia="宋体" w:hAnsi="宋体" w:cs="Arial" w:hint="eastAsia"/>
                <w:sz w:val="21"/>
                <w:szCs w:val="21"/>
              </w:rPr>
              <w:t>5</w:t>
            </w:r>
            <w:r w:rsidRPr="008F683D">
              <w:rPr>
                <w:rFonts w:ascii="宋体" w:eastAsia="宋体" w:hAnsi="宋体" w:cs="Arial"/>
                <w:sz w:val="21"/>
                <w:szCs w:val="21"/>
              </w:rPr>
              <w:t>日</w:t>
            </w:r>
            <w:r w:rsidRPr="008F683D">
              <w:rPr>
                <w:rFonts w:ascii="宋体" w:eastAsia="宋体" w:hAnsi="宋体" w:cs="Arial" w:hint="eastAsia"/>
                <w:sz w:val="21"/>
                <w:szCs w:val="21"/>
              </w:rPr>
              <w:t>10</w:t>
            </w:r>
            <w:r w:rsidRPr="008F683D">
              <w:rPr>
                <w:rFonts w:ascii="宋体" w:eastAsia="宋体" w:hAnsi="宋体" w:cs="Arial"/>
                <w:sz w:val="21"/>
                <w:szCs w:val="21"/>
              </w:rPr>
              <w:t>时</w:t>
            </w:r>
            <w:r w:rsidR="00BC3D9C" w:rsidRPr="008F683D">
              <w:rPr>
                <w:rFonts w:ascii="宋体" w:eastAsia="宋体" w:hAnsi="宋体" w:cs="Arial" w:hint="eastAsia"/>
                <w:sz w:val="21"/>
                <w:szCs w:val="21"/>
              </w:rPr>
              <w:t>0</w:t>
            </w:r>
            <w:r w:rsidRPr="008F683D">
              <w:rPr>
                <w:rFonts w:ascii="宋体" w:eastAsia="宋体" w:hAnsi="宋体" w:cs="Arial"/>
                <w:sz w:val="21"/>
                <w:szCs w:val="21"/>
              </w:rPr>
              <w:t>0分</w:t>
            </w:r>
          </w:p>
          <w:p w:rsidR="006868E4" w:rsidRPr="008F683D" w:rsidRDefault="000C0100">
            <w:pPr>
              <w:adjustRightInd w:val="0"/>
              <w:snapToGrid w:val="0"/>
              <w:spacing w:beforeLines="50" w:before="120" w:afterLines="50" w:after="120"/>
              <w:rPr>
                <w:rFonts w:ascii="宋体" w:eastAsia="宋体" w:hAnsi="宋体" w:cs="Arial"/>
                <w:sz w:val="21"/>
                <w:szCs w:val="21"/>
              </w:rPr>
            </w:pPr>
            <w:r w:rsidRPr="008F683D">
              <w:rPr>
                <w:rFonts w:ascii="宋体" w:eastAsia="宋体" w:hAnsi="宋体" w:cs="Arial"/>
                <w:sz w:val="21"/>
                <w:szCs w:val="21"/>
              </w:rPr>
              <w:t>投标文件递交及开标地点：南京大学</w:t>
            </w:r>
            <w:proofErr w:type="gramStart"/>
            <w:r w:rsidRPr="008F683D">
              <w:rPr>
                <w:rFonts w:ascii="宋体" w:eastAsia="宋体" w:hAnsi="宋体" w:cs="Arial"/>
                <w:sz w:val="21"/>
                <w:szCs w:val="21"/>
              </w:rPr>
              <w:t>仙</w:t>
            </w:r>
            <w:proofErr w:type="gramEnd"/>
            <w:r w:rsidRPr="008F683D">
              <w:rPr>
                <w:rFonts w:ascii="宋体" w:eastAsia="宋体" w:hAnsi="宋体" w:cs="Arial"/>
                <w:sz w:val="21"/>
                <w:szCs w:val="21"/>
              </w:rPr>
              <w:t>林校区综合楼409（南）会议室（五食堂楼上）。</w:t>
            </w:r>
          </w:p>
          <w:p w:rsidR="006868E4" w:rsidRPr="008F683D" w:rsidRDefault="000C0100">
            <w:pPr>
              <w:adjustRightInd w:val="0"/>
              <w:snapToGrid w:val="0"/>
              <w:spacing w:beforeLines="50" w:before="120" w:afterLines="50" w:after="120"/>
              <w:rPr>
                <w:rFonts w:ascii="宋体" w:eastAsia="宋体" w:hAnsi="宋体" w:cs="Arial"/>
                <w:sz w:val="21"/>
                <w:szCs w:val="21"/>
              </w:rPr>
            </w:pPr>
            <w:r w:rsidRPr="008F683D">
              <w:rPr>
                <w:rFonts w:ascii="宋体" w:eastAsia="宋体" w:hAnsi="宋体" w:cs="Arial"/>
                <w:sz w:val="21"/>
                <w:szCs w:val="21"/>
              </w:rPr>
              <w:t>投标文件送达方式：直接送达纸质件材料，不接受邮寄等其他送达方式。</w:t>
            </w:r>
          </w:p>
          <w:p w:rsidR="006868E4" w:rsidRPr="008F683D" w:rsidRDefault="000C0100">
            <w:pPr>
              <w:adjustRightInd w:val="0"/>
              <w:snapToGrid w:val="0"/>
              <w:spacing w:beforeLines="50" w:before="120" w:afterLines="50" w:after="120"/>
              <w:rPr>
                <w:rFonts w:ascii="宋体" w:eastAsia="宋体" w:hAnsi="宋体"/>
                <w:sz w:val="21"/>
                <w:szCs w:val="21"/>
              </w:rPr>
            </w:pPr>
            <w:r w:rsidRPr="008F683D">
              <w:rPr>
                <w:rFonts w:ascii="宋体" w:eastAsia="宋体" w:hAnsi="宋体" w:cs="Arial"/>
                <w:sz w:val="21"/>
                <w:szCs w:val="21"/>
              </w:rPr>
              <w:t>投标文件必须按招标文件规定的时间及地点送达，逾期或不符合密封要求的投标文件恕不接受。</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0</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评标办法</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sz w:val="21"/>
                <w:szCs w:val="21"/>
              </w:rPr>
              <w:t>综合评分法。</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1</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投标有效期</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bCs/>
                <w:snapToGrid w:val="0"/>
                <w:sz w:val="21"/>
                <w:szCs w:val="21"/>
              </w:rPr>
              <w:t>投标截止日后</w:t>
            </w:r>
            <w:r w:rsidRPr="00170CEC">
              <w:rPr>
                <w:rFonts w:ascii="宋体" w:eastAsia="宋体" w:hAnsi="宋体"/>
                <w:bCs/>
                <w:snapToGrid w:val="0"/>
                <w:sz w:val="21"/>
                <w:szCs w:val="21"/>
                <w:u w:val="single"/>
              </w:rPr>
              <w:t>60</w:t>
            </w:r>
            <w:r w:rsidRPr="00170CEC">
              <w:rPr>
                <w:rFonts w:ascii="宋体" w:eastAsia="宋体" w:hAnsi="宋体" w:hint="eastAsia"/>
                <w:bCs/>
                <w:snapToGrid w:val="0"/>
                <w:sz w:val="21"/>
                <w:szCs w:val="21"/>
              </w:rPr>
              <w:t>日内有效。</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2</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hint="eastAsia"/>
                <w:sz w:val="21"/>
                <w:szCs w:val="21"/>
              </w:rPr>
              <w:t>投标费用</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sz w:val="21"/>
                <w:szCs w:val="21"/>
              </w:rPr>
            </w:pPr>
            <w:r w:rsidRPr="00170CEC">
              <w:rPr>
                <w:rFonts w:ascii="宋体" w:eastAsia="宋体" w:hAnsi="宋体" w:hint="eastAsia"/>
                <w:sz w:val="21"/>
                <w:szCs w:val="21"/>
              </w:rPr>
              <w:t>投标自行承担，招标人</w:t>
            </w:r>
            <w:proofErr w:type="gramStart"/>
            <w:r w:rsidRPr="00170CEC">
              <w:rPr>
                <w:rFonts w:ascii="宋体" w:eastAsia="宋体" w:hAnsi="宋体" w:hint="eastAsia"/>
                <w:sz w:val="21"/>
                <w:szCs w:val="21"/>
              </w:rPr>
              <w:t>不</w:t>
            </w:r>
            <w:proofErr w:type="gramEnd"/>
            <w:r w:rsidRPr="00170CEC">
              <w:rPr>
                <w:rFonts w:ascii="宋体" w:eastAsia="宋体" w:hAnsi="宋体" w:hint="eastAsia"/>
                <w:sz w:val="21"/>
                <w:szCs w:val="21"/>
              </w:rPr>
              <w:t>补偿费用。</w:t>
            </w:r>
          </w:p>
        </w:tc>
      </w:tr>
      <w:tr w:rsidR="006868E4" w:rsidRPr="00170CEC">
        <w:trPr>
          <w:trHeight w:val="284"/>
        </w:trPr>
        <w:tc>
          <w:tcPr>
            <w:tcW w:w="675" w:type="dxa"/>
            <w:vAlign w:val="center"/>
          </w:tcPr>
          <w:p w:rsidR="006868E4" w:rsidRPr="00170CEC" w:rsidRDefault="000C0100">
            <w:pPr>
              <w:adjustRightInd w:val="0"/>
              <w:snapToGrid w:val="0"/>
              <w:spacing w:beforeLines="50" w:before="120" w:afterLines="50" w:after="120"/>
              <w:jc w:val="center"/>
              <w:rPr>
                <w:rFonts w:ascii="宋体" w:eastAsia="宋体" w:hAnsi="宋体"/>
                <w:sz w:val="21"/>
                <w:szCs w:val="21"/>
              </w:rPr>
            </w:pPr>
            <w:r w:rsidRPr="00170CEC">
              <w:rPr>
                <w:rFonts w:ascii="宋体" w:eastAsia="宋体" w:hAnsi="宋体"/>
                <w:sz w:val="21"/>
                <w:szCs w:val="21"/>
              </w:rPr>
              <w:t>1</w:t>
            </w:r>
            <w:r w:rsidRPr="00170CEC">
              <w:rPr>
                <w:rFonts w:ascii="宋体" w:eastAsia="宋体" w:hAnsi="宋体" w:hint="eastAsia"/>
                <w:sz w:val="21"/>
                <w:szCs w:val="21"/>
              </w:rPr>
              <w:t>3</w:t>
            </w:r>
          </w:p>
        </w:tc>
        <w:tc>
          <w:tcPr>
            <w:tcW w:w="1560" w:type="dxa"/>
            <w:vAlign w:val="center"/>
          </w:tcPr>
          <w:p w:rsidR="006868E4" w:rsidRPr="00170CEC" w:rsidRDefault="000C0100">
            <w:pPr>
              <w:adjustRightInd w:val="0"/>
              <w:snapToGrid w:val="0"/>
              <w:spacing w:beforeLines="50" w:before="120" w:afterLines="50" w:after="120"/>
              <w:jc w:val="center"/>
              <w:rPr>
                <w:rFonts w:ascii="宋体" w:eastAsia="宋体" w:hAnsi="宋体" w:cs="宋体"/>
                <w:sz w:val="21"/>
                <w:szCs w:val="21"/>
              </w:rPr>
            </w:pPr>
            <w:r w:rsidRPr="00170CEC">
              <w:rPr>
                <w:rFonts w:ascii="宋体" w:eastAsia="宋体" w:hAnsi="宋体" w:cs="宋体" w:hint="eastAsia"/>
                <w:sz w:val="21"/>
                <w:szCs w:val="21"/>
              </w:rPr>
              <w:t>联系人及</w:t>
            </w:r>
          </w:p>
          <w:p w:rsidR="006868E4" w:rsidRPr="00170CEC" w:rsidRDefault="000C0100">
            <w:pPr>
              <w:adjustRightInd w:val="0"/>
              <w:snapToGrid w:val="0"/>
              <w:spacing w:beforeLines="50" w:before="120" w:afterLines="50" w:after="120"/>
              <w:jc w:val="center"/>
              <w:rPr>
                <w:rFonts w:ascii="宋体" w:eastAsia="宋体" w:hAnsi="宋体" w:cs="宋体"/>
                <w:sz w:val="21"/>
                <w:szCs w:val="21"/>
              </w:rPr>
            </w:pPr>
            <w:r w:rsidRPr="00170CEC">
              <w:rPr>
                <w:rFonts w:ascii="宋体" w:eastAsia="宋体" w:hAnsi="宋体" w:cs="宋体" w:hint="eastAsia"/>
                <w:sz w:val="21"/>
                <w:szCs w:val="21"/>
              </w:rPr>
              <w:t>联系方式</w:t>
            </w:r>
          </w:p>
        </w:tc>
        <w:tc>
          <w:tcPr>
            <w:tcW w:w="7087" w:type="dxa"/>
            <w:vAlign w:val="center"/>
          </w:tcPr>
          <w:p w:rsidR="006868E4" w:rsidRPr="00170CEC" w:rsidRDefault="000C0100">
            <w:pPr>
              <w:adjustRightInd w:val="0"/>
              <w:snapToGrid w:val="0"/>
              <w:spacing w:beforeLines="50" w:before="120" w:afterLines="50" w:after="120"/>
              <w:rPr>
                <w:rFonts w:ascii="宋体" w:eastAsia="宋体" w:hAnsi="宋体" w:cs="宋体"/>
                <w:sz w:val="21"/>
                <w:szCs w:val="21"/>
              </w:rPr>
            </w:pPr>
            <w:r w:rsidRPr="00170CEC">
              <w:rPr>
                <w:rFonts w:ascii="宋体" w:eastAsia="宋体" w:hAnsi="宋体" w:cs="宋体" w:hint="eastAsia"/>
                <w:sz w:val="21"/>
                <w:szCs w:val="21"/>
              </w:rPr>
              <w:t>招标人：陆老师</w:t>
            </w:r>
            <w:r w:rsidRPr="00170CEC">
              <w:rPr>
                <w:rFonts w:ascii="宋体" w:eastAsia="宋体" w:hAnsi="宋体" w:cs="宋体"/>
                <w:sz w:val="21"/>
                <w:szCs w:val="21"/>
              </w:rPr>
              <w:t xml:space="preserve"> 025-85789926</w:t>
            </w:r>
          </w:p>
          <w:p w:rsidR="006868E4" w:rsidRPr="00170CEC" w:rsidRDefault="000C0100">
            <w:pPr>
              <w:adjustRightInd w:val="0"/>
              <w:snapToGrid w:val="0"/>
              <w:spacing w:beforeLines="50" w:before="120" w:afterLines="50" w:after="120"/>
              <w:rPr>
                <w:rFonts w:ascii="宋体" w:eastAsia="宋体" w:hAnsi="宋体" w:cs="宋体"/>
                <w:sz w:val="21"/>
                <w:szCs w:val="21"/>
              </w:rPr>
            </w:pPr>
            <w:r w:rsidRPr="00170CEC">
              <w:rPr>
                <w:rFonts w:ascii="宋体" w:eastAsia="宋体" w:hAnsi="宋体" w:cs="宋体" w:hint="eastAsia"/>
                <w:sz w:val="21"/>
                <w:szCs w:val="21"/>
              </w:rPr>
              <w:t>电子邮箱：</w:t>
            </w:r>
            <w:r w:rsidRPr="00170CEC">
              <w:rPr>
                <w:rFonts w:ascii="宋体" w:eastAsia="宋体" w:hAnsi="宋体" w:cs="宋体"/>
                <w:sz w:val="21"/>
                <w:szCs w:val="21"/>
              </w:rPr>
              <w:t>13705165269@163.com</w:t>
            </w:r>
          </w:p>
        </w:tc>
      </w:tr>
    </w:tbl>
    <w:p w:rsidR="006868E4" w:rsidRPr="00170CEC" w:rsidRDefault="000C0100">
      <w:pPr>
        <w:pStyle w:val="3"/>
        <w:spacing w:before="360" w:after="120" w:line="360" w:lineRule="auto"/>
        <w:rPr>
          <w:rFonts w:ascii="宋体" w:eastAsia="宋体" w:hAnsi="宋体"/>
          <w:snapToGrid w:val="0"/>
          <w:sz w:val="28"/>
          <w:szCs w:val="28"/>
        </w:rPr>
      </w:pPr>
      <w:r w:rsidRPr="00170CEC">
        <w:rPr>
          <w:rFonts w:ascii="宋体" w:eastAsia="宋体" w:hAnsi="宋体"/>
          <w:snapToGrid w:val="0"/>
          <w:sz w:val="30"/>
        </w:rPr>
        <w:br w:type="page"/>
      </w:r>
      <w:bookmarkStart w:id="4" w:name="_Toc329097721"/>
      <w:bookmarkStart w:id="5" w:name="_Toc27749810"/>
      <w:r w:rsidRPr="00170CEC">
        <w:rPr>
          <w:rFonts w:ascii="宋体" w:eastAsia="宋体" w:hAnsi="宋体" w:hint="eastAsia"/>
          <w:snapToGrid w:val="0"/>
          <w:sz w:val="28"/>
          <w:szCs w:val="28"/>
        </w:rPr>
        <w:lastRenderedPageBreak/>
        <w:t>一、总</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则</w:t>
      </w:r>
      <w:bookmarkEnd w:id="4"/>
      <w:bookmarkEnd w:id="5"/>
    </w:p>
    <w:p w:rsidR="006868E4" w:rsidRPr="00170CEC" w:rsidRDefault="000C0100">
      <w:pPr>
        <w:adjustRightInd w:val="0"/>
        <w:snapToGrid w:val="0"/>
        <w:spacing w:line="500" w:lineRule="exact"/>
        <w:ind w:firstLineChars="200" w:firstLine="482"/>
        <w:rPr>
          <w:rFonts w:ascii="宋体" w:eastAsia="宋体" w:hAnsi="宋体"/>
          <w:b/>
          <w:sz w:val="24"/>
          <w:szCs w:val="24"/>
        </w:rPr>
      </w:pPr>
      <w:bookmarkStart w:id="6" w:name="_Toc329097722"/>
      <w:r w:rsidRPr="00170CEC">
        <w:rPr>
          <w:rFonts w:ascii="宋体" w:eastAsia="宋体" w:hAnsi="宋体"/>
          <w:b/>
          <w:sz w:val="24"/>
          <w:szCs w:val="24"/>
        </w:rPr>
        <w:t>(</w:t>
      </w:r>
      <w:proofErr w:type="gramStart"/>
      <w:r w:rsidRPr="00170CEC">
        <w:rPr>
          <w:rFonts w:ascii="宋体" w:eastAsia="宋体" w:hAnsi="宋体" w:hint="eastAsia"/>
          <w:b/>
          <w:sz w:val="24"/>
          <w:szCs w:val="24"/>
        </w:rPr>
        <w:t>一</w:t>
      </w:r>
      <w:proofErr w:type="gramEnd"/>
      <w:r w:rsidRPr="00170CEC">
        <w:rPr>
          <w:rFonts w:ascii="宋体" w:eastAsia="宋体" w:hAnsi="宋体"/>
          <w:b/>
          <w:sz w:val="24"/>
          <w:szCs w:val="24"/>
        </w:rPr>
        <w:t>)</w:t>
      </w:r>
      <w:r w:rsidRPr="00170CEC">
        <w:rPr>
          <w:rFonts w:ascii="宋体" w:eastAsia="宋体" w:hAnsi="宋体" w:hint="eastAsia"/>
          <w:b/>
          <w:sz w:val="24"/>
          <w:szCs w:val="24"/>
        </w:rPr>
        <w:t>工程概况：</w:t>
      </w:r>
      <w:bookmarkEnd w:id="6"/>
    </w:p>
    <w:p w:rsidR="006868E4" w:rsidRPr="00170CEC" w:rsidRDefault="000C0100">
      <w:pPr>
        <w:snapToGrid w:val="0"/>
        <w:spacing w:line="500" w:lineRule="exact"/>
        <w:ind w:firstLineChars="200" w:firstLine="480"/>
        <w:rPr>
          <w:rFonts w:ascii="宋体" w:eastAsia="宋体" w:hAnsi="宋体" w:cs="宋体"/>
          <w:sz w:val="24"/>
          <w:szCs w:val="24"/>
        </w:rPr>
      </w:pPr>
      <w:bookmarkStart w:id="7" w:name="_Toc329097723"/>
      <w:r w:rsidRPr="00170CEC">
        <w:rPr>
          <w:rFonts w:ascii="宋体" w:eastAsia="宋体" w:hAnsi="宋体" w:cs="宋体" w:hint="eastAsia"/>
          <w:sz w:val="24"/>
          <w:szCs w:val="24"/>
        </w:rPr>
        <w:t>1、现场施工条件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(1)场地拆迁及平整情况：</w:t>
      </w:r>
      <w:r w:rsidRPr="00170CEC">
        <w:rPr>
          <w:rFonts w:ascii="宋体" w:eastAsia="宋体" w:hAnsi="宋体" w:cs="宋体" w:hint="eastAsia"/>
          <w:sz w:val="24"/>
          <w:szCs w:val="24"/>
          <w:u w:val="single"/>
        </w:rPr>
        <w:t>已完成</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(2)施工用水、电：</w:t>
      </w:r>
      <w:r w:rsidRPr="00170CEC">
        <w:rPr>
          <w:rFonts w:ascii="宋体" w:eastAsia="宋体" w:hAnsi="宋体" w:cs="宋体" w:hint="eastAsia"/>
          <w:sz w:val="24"/>
          <w:szCs w:val="24"/>
          <w:u w:val="single"/>
        </w:rPr>
        <w:t>区域内具备220V供电及自来水供水条件，由投标人根据施工需要自行接至所需地点</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(3)有关资料：</w:t>
      </w:r>
      <w:r w:rsidRPr="00170CEC">
        <w:rPr>
          <w:rFonts w:ascii="宋体" w:eastAsia="宋体" w:hAnsi="宋体" w:cs="宋体" w:hint="eastAsia"/>
          <w:sz w:val="24"/>
          <w:szCs w:val="24"/>
          <w:u w:val="single"/>
        </w:rPr>
        <w:t>开工前7天提供</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b/>
          <w:sz w:val="24"/>
        </w:rPr>
      </w:pPr>
      <w:r w:rsidRPr="00170CEC">
        <w:rPr>
          <w:rFonts w:ascii="宋体" w:eastAsia="宋体" w:hAnsi="宋体" w:cs="宋体" w:hint="eastAsia"/>
          <w:sz w:val="24"/>
          <w:szCs w:val="24"/>
        </w:rPr>
        <w:t>2、招标范围及说明：</w:t>
      </w:r>
      <w:r w:rsidR="00AA21B1" w:rsidRPr="008F683D">
        <w:rPr>
          <w:rFonts w:ascii="宋体" w:eastAsia="宋体" w:hAnsi="宋体" w:cs="宋体" w:hint="eastAsia"/>
          <w:sz w:val="24"/>
          <w:szCs w:val="24"/>
          <w:u w:val="single"/>
        </w:rPr>
        <w:t>南京大学</w:t>
      </w:r>
      <w:proofErr w:type="gramStart"/>
      <w:r w:rsidR="00AA21B1" w:rsidRPr="008F683D">
        <w:rPr>
          <w:rFonts w:ascii="宋体" w:eastAsia="宋体" w:hAnsi="宋体" w:cs="宋体" w:hint="eastAsia"/>
          <w:sz w:val="24"/>
          <w:szCs w:val="24"/>
          <w:u w:val="single"/>
        </w:rPr>
        <w:t>仙</w:t>
      </w:r>
      <w:proofErr w:type="gramEnd"/>
      <w:r w:rsidR="00AA21B1" w:rsidRPr="008F683D">
        <w:rPr>
          <w:rFonts w:ascii="宋体" w:eastAsia="宋体" w:hAnsi="宋体" w:cs="宋体" w:hint="eastAsia"/>
          <w:sz w:val="24"/>
          <w:szCs w:val="24"/>
          <w:u w:val="single"/>
        </w:rPr>
        <w:t>林校区</w:t>
      </w:r>
      <w:proofErr w:type="gramStart"/>
      <w:r w:rsidR="00AA21B1" w:rsidRPr="008F683D">
        <w:rPr>
          <w:rFonts w:ascii="宋体" w:eastAsia="宋体" w:hAnsi="宋体" w:cs="宋体" w:hint="eastAsia"/>
          <w:sz w:val="24"/>
          <w:szCs w:val="24"/>
          <w:u w:val="single"/>
        </w:rPr>
        <w:t>地科楼实验室</w:t>
      </w:r>
      <w:proofErr w:type="gramEnd"/>
      <w:r w:rsidR="00AA21B1" w:rsidRPr="008F683D">
        <w:rPr>
          <w:rFonts w:ascii="宋体" w:eastAsia="宋体" w:hAnsi="宋体" w:cs="宋体" w:hint="eastAsia"/>
          <w:sz w:val="24"/>
          <w:szCs w:val="24"/>
          <w:u w:val="single"/>
        </w:rPr>
        <w:t>废水处理</w:t>
      </w:r>
      <w:r w:rsidR="009D216C" w:rsidRPr="008F683D">
        <w:rPr>
          <w:rFonts w:ascii="宋体" w:eastAsia="宋体" w:hAnsi="宋体" w:cs="宋体" w:hint="eastAsia"/>
          <w:sz w:val="24"/>
          <w:szCs w:val="24"/>
          <w:u w:val="single"/>
        </w:rPr>
        <w:t>池改造及废水处理</w:t>
      </w:r>
      <w:r w:rsidRPr="008F683D">
        <w:rPr>
          <w:rFonts w:ascii="宋体" w:eastAsia="宋体" w:hAnsi="宋体" w:cs="宋体" w:hint="eastAsia"/>
          <w:sz w:val="24"/>
          <w:szCs w:val="24"/>
          <w:u w:val="single"/>
        </w:rPr>
        <w:t>；</w:t>
      </w:r>
      <w:r w:rsidR="00AA21B1" w:rsidRPr="008F683D">
        <w:rPr>
          <w:rFonts w:ascii="宋体" w:eastAsia="宋体" w:hAnsi="宋体" w:cs="宋体" w:hint="eastAsia"/>
          <w:sz w:val="24"/>
          <w:szCs w:val="24"/>
          <w:u w:val="single"/>
        </w:rPr>
        <w:t>实验室废水以及少量的生物实验室废水，化学实验室废液主要包括多余的样品、标准曲线及样品分析残液、失效或洗液和大量的洗涤水等，根据相关数据资料以及建设方提供的资料，确定实验室废水处理规模为</w:t>
      </w:r>
      <w:r w:rsidR="00AA21B1" w:rsidRPr="008F683D">
        <w:rPr>
          <w:rFonts w:ascii="宋体" w:eastAsia="宋体" w:hAnsi="宋体" w:cs="宋体"/>
          <w:sz w:val="24"/>
          <w:szCs w:val="24"/>
          <w:u w:val="single"/>
        </w:rPr>
        <w:t>1m3/h。日处理10小时， 10m3/D</w:t>
      </w:r>
      <w:r w:rsidR="00AA21B1" w:rsidRPr="00AA21B1">
        <w:rPr>
          <w:rFonts w:ascii="宋体" w:eastAsia="宋体" w:hAnsi="宋体" w:cs="宋体"/>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3、工期要求：</w:t>
      </w:r>
      <w:r w:rsidR="00FF4EBA" w:rsidRPr="008F683D">
        <w:rPr>
          <w:rFonts w:ascii="宋体" w:eastAsia="宋体" w:hAnsi="宋体" w:cs="宋体" w:hint="eastAsia"/>
          <w:sz w:val="24"/>
          <w:szCs w:val="24"/>
          <w:u w:val="single"/>
        </w:rPr>
        <w:t>30</w:t>
      </w:r>
      <w:r w:rsidRPr="008F683D">
        <w:rPr>
          <w:rFonts w:ascii="宋体" w:eastAsia="宋体" w:hAnsi="宋体" w:cs="宋体" w:hint="eastAsia"/>
          <w:sz w:val="24"/>
          <w:szCs w:val="24"/>
          <w:u w:val="single"/>
        </w:rPr>
        <w:t>日历天</w:t>
      </w:r>
      <w:r w:rsidRPr="00170CEC">
        <w:rPr>
          <w:rFonts w:ascii="宋体" w:eastAsia="宋体" w:hAnsi="宋体" w:cs="宋体" w:hint="eastAsia"/>
          <w:sz w:val="24"/>
          <w:szCs w:val="24"/>
          <w:u w:val="single"/>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4、质量要求：</w:t>
      </w:r>
      <w:r w:rsidRPr="00170CEC">
        <w:rPr>
          <w:rFonts w:ascii="宋体" w:eastAsia="宋体" w:hAnsi="宋体" w:cs="宋体" w:hint="eastAsia"/>
          <w:sz w:val="24"/>
          <w:szCs w:val="24"/>
          <w:u w:val="single"/>
        </w:rPr>
        <w:t>合格，</w:t>
      </w:r>
      <w:r w:rsidRPr="00170CEC">
        <w:rPr>
          <w:rFonts w:asciiTheme="minorEastAsia" w:eastAsiaTheme="minorEastAsia" w:hAnsiTheme="minorEastAsia" w:cstheme="minorEastAsia" w:hint="eastAsia"/>
          <w:sz w:val="24"/>
          <w:szCs w:val="24"/>
          <w:u w:val="single"/>
        </w:rPr>
        <w:t>执行现行施工规范、质量标准、操作规程及验收标准</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5、最高限价：</w:t>
      </w:r>
      <w:r w:rsidR="00FF4EBA" w:rsidRPr="008F683D">
        <w:rPr>
          <w:rFonts w:ascii="宋体" w:eastAsia="宋体" w:hAnsi="宋体" w:cs="宋体" w:hint="eastAsia"/>
          <w:sz w:val="24"/>
          <w:szCs w:val="24"/>
          <w:u w:val="single"/>
        </w:rPr>
        <w:t>18.5</w:t>
      </w:r>
      <w:r w:rsidRPr="008F683D">
        <w:rPr>
          <w:rFonts w:ascii="宋体" w:eastAsia="宋体" w:hAnsi="宋体" w:cs="宋体" w:hint="eastAsia"/>
          <w:sz w:val="24"/>
          <w:szCs w:val="24"/>
          <w:u w:val="single"/>
        </w:rPr>
        <w:t>万</w:t>
      </w:r>
      <w:r w:rsidRPr="008F683D">
        <w:rPr>
          <w:rFonts w:ascii="宋体" w:eastAsia="宋体" w:hAnsi="宋体" w:cs="宋体"/>
          <w:sz w:val="24"/>
          <w:szCs w:val="24"/>
          <w:u w:val="single"/>
        </w:rPr>
        <w:t>元</w:t>
      </w:r>
      <w:r w:rsidRPr="00170CEC">
        <w:rPr>
          <w:rFonts w:ascii="宋体" w:eastAsia="宋体" w:hAnsi="宋体" w:cs="宋体" w:hint="eastAsia"/>
          <w:sz w:val="24"/>
          <w:szCs w:val="24"/>
        </w:rPr>
        <w:t>。</w:t>
      </w:r>
    </w:p>
    <w:p w:rsidR="006868E4" w:rsidRPr="00170CEC" w:rsidRDefault="000C0100">
      <w:pPr>
        <w:snapToGrid w:val="0"/>
        <w:spacing w:line="500" w:lineRule="exact"/>
        <w:ind w:firstLineChars="200" w:firstLine="482"/>
        <w:rPr>
          <w:rFonts w:ascii="宋体" w:eastAsia="宋体" w:hAnsi="宋体" w:cs="宋体"/>
          <w:b/>
          <w:sz w:val="24"/>
          <w:szCs w:val="24"/>
        </w:rPr>
      </w:pPr>
      <w:r w:rsidRPr="00170CEC">
        <w:rPr>
          <w:rFonts w:ascii="宋体" w:eastAsia="宋体" w:hAnsi="宋体" w:cs="宋体" w:hint="eastAsia"/>
          <w:b/>
          <w:sz w:val="24"/>
          <w:szCs w:val="24"/>
        </w:rPr>
        <w:t>（二）投标人资格要求</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投标人应当具备政府采购法第二十二条第一款规定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文件或承诺书）</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2、招标人根据招标项目的特殊要求规定的特定条件，并提供符合特殊要求的证明材料或者情况说明：</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（1）具有独立法人资格，本项目在其营业执照经营范围内；（提供加盖投标人公章的营业执照复印件）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（2）企业资质等级及范围：</w:t>
      </w:r>
      <w:r w:rsidR="00BC3D9C" w:rsidRPr="008F683D">
        <w:rPr>
          <w:rFonts w:ascii="宋体" w:eastAsia="宋体" w:hAnsi="宋体" w:cs="宋体" w:hint="eastAsia"/>
          <w:sz w:val="24"/>
          <w:szCs w:val="24"/>
          <w:u w:val="single"/>
        </w:rPr>
        <w:t>建筑机电安装工程专业承包三级（含）以上资质，</w:t>
      </w:r>
      <w:r w:rsidR="00FF4EBA" w:rsidRPr="008F683D">
        <w:rPr>
          <w:rFonts w:ascii="宋体" w:eastAsia="宋体" w:hAnsi="宋体" w:cs="宋体" w:hint="eastAsia"/>
          <w:sz w:val="24"/>
          <w:szCs w:val="24"/>
          <w:u w:val="single"/>
        </w:rPr>
        <w:t>且同时具有环保工程专业承包三级（含）以上资质，</w:t>
      </w:r>
      <w:r w:rsidRPr="008F683D">
        <w:rPr>
          <w:rFonts w:ascii="宋体" w:eastAsia="宋体" w:hAnsi="宋体" w:cs="宋体" w:hint="eastAsia"/>
          <w:sz w:val="24"/>
          <w:szCs w:val="24"/>
          <w:u w:val="single"/>
        </w:rPr>
        <w:t>并取得安全生产许可证</w:t>
      </w:r>
      <w:r w:rsidRPr="00170CEC">
        <w:rPr>
          <w:rFonts w:ascii="宋体" w:eastAsia="宋体" w:hAnsi="宋体" w:cs="宋体" w:hint="eastAsia"/>
          <w:sz w:val="24"/>
          <w:szCs w:val="24"/>
        </w:rPr>
        <w:t>；（提供加盖</w:t>
      </w:r>
      <w:r w:rsidR="00F027F3" w:rsidRPr="00170CEC">
        <w:rPr>
          <w:rFonts w:ascii="宋体" w:eastAsia="宋体" w:hAnsi="宋体" w:cs="宋体" w:hint="eastAsia"/>
          <w:sz w:val="24"/>
          <w:szCs w:val="24"/>
        </w:rPr>
        <w:t>投标</w:t>
      </w:r>
      <w:r w:rsidRPr="00170CEC">
        <w:rPr>
          <w:rFonts w:ascii="宋体" w:eastAsia="宋体" w:hAnsi="宋体" w:cs="宋体" w:hint="eastAsia"/>
          <w:sz w:val="24"/>
          <w:szCs w:val="24"/>
        </w:rPr>
        <w:t>人公章的资质证书和有效期内的安全生产许可证复印件）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lastRenderedPageBreak/>
        <w:t>（3）项目负责人资质类别和等级:</w:t>
      </w:r>
      <w:r w:rsidRPr="008F683D">
        <w:rPr>
          <w:rFonts w:ascii="宋体" w:eastAsia="宋体" w:hAnsi="宋体" w:cs="宋体" w:hint="eastAsia"/>
          <w:sz w:val="24"/>
          <w:szCs w:val="24"/>
          <w:u w:val="single"/>
        </w:rPr>
        <w:t>注册建造师</w:t>
      </w:r>
      <w:r w:rsidR="0076735A" w:rsidRPr="008F683D">
        <w:rPr>
          <w:rFonts w:ascii="宋体" w:eastAsia="宋体" w:hAnsi="宋体" w:cs="宋体" w:hint="eastAsia"/>
          <w:sz w:val="24"/>
          <w:szCs w:val="24"/>
          <w:u w:val="single"/>
        </w:rPr>
        <w:t>机电</w:t>
      </w:r>
      <w:r w:rsidRPr="008F683D">
        <w:rPr>
          <w:rFonts w:ascii="宋体" w:eastAsia="宋体" w:hAnsi="宋体" w:cs="宋体" w:hint="eastAsia"/>
          <w:sz w:val="24"/>
          <w:szCs w:val="24"/>
          <w:u w:val="single"/>
        </w:rPr>
        <w:t>工程二级(含)以上资质</w:t>
      </w:r>
      <w:r w:rsidRPr="00170CEC">
        <w:rPr>
          <w:rFonts w:ascii="宋体" w:eastAsia="宋体" w:hAnsi="宋体" w:cs="宋体" w:hint="eastAsia"/>
          <w:sz w:val="24"/>
          <w:szCs w:val="24"/>
        </w:rPr>
        <w:t>；（提供加盖</w:t>
      </w:r>
      <w:r w:rsidR="00F027F3" w:rsidRPr="00170CEC">
        <w:rPr>
          <w:rFonts w:ascii="宋体" w:eastAsia="宋体" w:hAnsi="宋体" w:cs="宋体" w:hint="eastAsia"/>
          <w:sz w:val="24"/>
          <w:szCs w:val="24"/>
        </w:rPr>
        <w:t>投标</w:t>
      </w:r>
      <w:r w:rsidRPr="00170CEC">
        <w:rPr>
          <w:rFonts w:ascii="宋体" w:eastAsia="宋体" w:hAnsi="宋体" w:cs="宋体" w:hint="eastAsia"/>
          <w:sz w:val="24"/>
          <w:szCs w:val="24"/>
        </w:rPr>
        <w:t>人公章的建造师资质证书、</w:t>
      </w:r>
      <w:r w:rsidRPr="008F683D">
        <w:rPr>
          <w:rFonts w:ascii="宋体" w:eastAsia="宋体" w:hAnsi="宋体" w:cs="宋体" w:hint="eastAsia"/>
          <w:sz w:val="24"/>
          <w:szCs w:val="24"/>
        </w:rPr>
        <w:t>安全生产考核合格证（</w:t>
      </w:r>
      <w:r w:rsidRPr="008F683D">
        <w:rPr>
          <w:rFonts w:ascii="宋体" w:eastAsia="宋体" w:hAnsi="宋体" w:cs="宋体"/>
          <w:sz w:val="24"/>
          <w:szCs w:val="24"/>
        </w:rPr>
        <w:t>B类）</w:t>
      </w:r>
      <w:r w:rsidRPr="00170CEC">
        <w:rPr>
          <w:rFonts w:ascii="宋体" w:eastAsia="宋体" w:hAnsi="宋体" w:cs="宋体"/>
          <w:sz w:val="24"/>
          <w:szCs w:val="24"/>
        </w:rPr>
        <w:t>及社保缴纳证明</w:t>
      </w:r>
      <w:r w:rsidRPr="00170CEC">
        <w:rPr>
          <w:rFonts w:ascii="宋体" w:eastAsia="宋体" w:hAnsi="宋体" w:cs="宋体" w:hint="eastAsia"/>
          <w:sz w:val="24"/>
          <w:szCs w:val="24"/>
        </w:rPr>
        <w:t>复印件）</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3</w:t>
      </w:r>
      <w:r w:rsidRPr="00170CEC">
        <w:rPr>
          <w:rFonts w:ascii="宋体" w:eastAsia="宋体" w:hAnsi="宋体" w:cs="宋体"/>
          <w:sz w:val="24"/>
          <w:szCs w:val="24"/>
        </w:rPr>
        <w:t>、</w:t>
      </w:r>
      <w:r w:rsidRPr="00170CEC">
        <w:rPr>
          <w:rFonts w:ascii="宋体" w:eastAsia="宋体" w:hAnsi="宋体" w:cs="宋体" w:hint="eastAsia"/>
          <w:sz w:val="24"/>
          <w:szCs w:val="24"/>
        </w:rPr>
        <w:t>投标人</w:t>
      </w:r>
      <w:r w:rsidRPr="00170CEC">
        <w:rPr>
          <w:rFonts w:ascii="宋体" w:eastAsia="宋体" w:hAnsi="宋体" w:cs="宋体"/>
          <w:sz w:val="24"/>
          <w:szCs w:val="24"/>
        </w:rPr>
        <w:t>不得有下列行为</w:t>
      </w:r>
      <w:r w:rsidRPr="00170CEC">
        <w:rPr>
          <w:rFonts w:ascii="宋体" w:eastAsia="宋体" w:hAnsi="宋体" w:cs="宋体" w:hint="eastAsia"/>
          <w:sz w:val="24"/>
          <w:szCs w:val="24"/>
        </w:rPr>
        <w:t>（提供承诺书）</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①有违反法律、法规行为，依法被取消投标资格且期限未满的；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②因为招投标活动中有违法违规和不良行为，被有关招投标行政监督部门公示且公示期限未满的；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③处于被责令停业或者财产被接管冻结和破产状态；</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④企业有因骗取中标或者严重违约以及发生重大工程质量、安全生产事故等问题，被有关部门暂停投标资格并在暂停期内的。</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fldChar w:fldCharType="begin"/>
      </w:r>
      <w:r w:rsidRPr="00170CEC">
        <w:rPr>
          <w:rFonts w:ascii="宋体" w:eastAsia="宋体" w:hAnsi="宋体" w:cs="宋体" w:hint="eastAsia"/>
          <w:sz w:val="24"/>
          <w:szCs w:val="24"/>
        </w:rPr>
        <w:instrText xml:space="preserve"> = 5 \* GB3 \* MERGEFORMAT </w:instrText>
      </w:r>
      <w:r w:rsidRPr="00170CEC">
        <w:rPr>
          <w:rFonts w:ascii="宋体" w:eastAsia="宋体" w:hAnsi="宋体" w:cs="宋体" w:hint="eastAsia"/>
          <w:sz w:val="24"/>
          <w:szCs w:val="24"/>
        </w:rPr>
        <w:fldChar w:fldCharType="separate"/>
      </w:r>
      <w:r w:rsidRPr="00170CEC">
        <w:rPr>
          <w:rFonts w:ascii="宋体" w:eastAsia="宋体" w:hAnsi="宋体" w:cs="宋体" w:hint="eastAsia"/>
          <w:sz w:val="24"/>
          <w:szCs w:val="24"/>
        </w:rPr>
        <w:t>⑤</w:t>
      </w:r>
      <w:r w:rsidRPr="00170CEC">
        <w:rPr>
          <w:rFonts w:ascii="宋体" w:eastAsia="宋体" w:hAnsi="宋体" w:cs="宋体" w:hint="eastAsia"/>
          <w:sz w:val="24"/>
          <w:szCs w:val="24"/>
        </w:rPr>
        <w:fldChar w:fldCharType="end"/>
      </w:r>
      <w:r w:rsidRPr="00170CEC">
        <w:rPr>
          <w:rFonts w:ascii="宋体" w:eastAsia="宋体" w:hAnsi="宋体" w:cs="宋体" w:hint="eastAsia"/>
          <w:sz w:val="24"/>
          <w:szCs w:val="24"/>
        </w:rPr>
        <w:t>2016年1月1日至今（含）至本项目公告发布之日，被“信用中国”网站（</w:t>
      </w:r>
      <w:r w:rsidRPr="00170CEC">
        <w:rPr>
          <w:rFonts w:ascii="宋体" w:eastAsia="宋体" w:hAnsi="宋体" w:cs="宋体"/>
          <w:sz w:val="24"/>
          <w:szCs w:val="24"/>
        </w:rPr>
        <w:t>http://www.creditchina.gov.cn）列入失信被执行人、重大税收违法案件当事人名单、政府采购严重违法失信行为记录名单内</w:t>
      </w:r>
      <w:r w:rsidRPr="00170CEC">
        <w:rPr>
          <w:rFonts w:ascii="宋体" w:eastAsia="宋体" w:hAnsi="宋体" w:cs="宋体" w:hint="eastAsia"/>
          <w:sz w:val="24"/>
          <w:szCs w:val="24"/>
        </w:rPr>
        <w:t>的</w:t>
      </w:r>
      <w:r w:rsidRPr="00170CEC">
        <w:rPr>
          <w:rFonts w:ascii="宋体" w:eastAsia="宋体" w:hAnsi="宋体" w:cs="宋体"/>
          <w:sz w:val="24"/>
          <w:szCs w:val="24"/>
        </w:rPr>
        <w:t>；</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5</w:t>
      </w:r>
      <w:r w:rsidRPr="00170CEC">
        <w:rPr>
          <w:rFonts w:ascii="宋体" w:eastAsia="宋体" w:hAnsi="宋体" w:cs="宋体"/>
          <w:sz w:val="24"/>
          <w:szCs w:val="24"/>
        </w:rPr>
        <w:t>、法定代表人为同一个人的两个及两个以上法人，母公司、全资子公司及其控股公司，都不得同时报价，否则取消其报价资格。</w:t>
      </w:r>
    </w:p>
    <w:p w:rsidR="006868E4" w:rsidRPr="00170CEC" w:rsidRDefault="000C0100">
      <w:pPr>
        <w:snapToGrid w:val="0"/>
        <w:spacing w:line="500" w:lineRule="exact"/>
        <w:ind w:firstLineChars="200" w:firstLine="480"/>
        <w:rPr>
          <w:rFonts w:ascii="宋体" w:eastAsia="宋体" w:hAnsi="宋体" w:cs="宋体"/>
          <w:sz w:val="24"/>
          <w:szCs w:val="24"/>
        </w:rPr>
      </w:pPr>
      <w:r w:rsidRPr="00170CEC">
        <w:rPr>
          <w:rFonts w:ascii="宋体" w:eastAsia="宋体" w:hAnsi="宋体" w:cs="宋体" w:hint="eastAsia"/>
          <w:sz w:val="24"/>
          <w:szCs w:val="24"/>
        </w:rPr>
        <w:t>6</w:t>
      </w:r>
      <w:r w:rsidRPr="00170CEC">
        <w:rPr>
          <w:rFonts w:ascii="宋体" w:eastAsia="宋体" w:hAnsi="宋体" w:cs="宋体"/>
          <w:sz w:val="24"/>
          <w:szCs w:val="24"/>
        </w:rPr>
        <w:t>、本项目</w:t>
      </w:r>
      <w:r w:rsidR="00242A8D">
        <w:rPr>
          <w:rFonts w:ascii="宋体" w:eastAsia="宋体" w:hAnsi="宋体" w:cs="宋体" w:hint="eastAsia"/>
          <w:sz w:val="24"/>
          <w:szCs w:val="24"/>
        </w:rPr>
        <w:t>不</w:t>
      </w:r>
      <w:bookmarkStart w:id="8" w:name="_GoBack"/>
      <w:bookmarkEnd w:id="8"/>
      <w:r w:rsidRPr="00170CEC">
        <w:rPr>
          <w:rFonts w:ascii="宋体" w:eastAsia="宋体" w:hAnsi="宋体" w:cs="宋体"/>
          <w:sz w:val="24"/>
          <w:szCs w:val="24"/>
        </w:rPr>
        <w:t>接受联合体报名。</w:t>
      </w:r>
    </w:p>
    <w:p w:rsidR="006868E4" w:rsidRPr="00170CEC" w:rsidRDefault="000C0100">
      <w:pPr>
        <w:snapToGrid w:val="0"/>
        <w:spacing w:line="500" w:lineRule="exact"/>
        <w:ind w:firstLineChars="200" w:firstLine="482"/>
        <w:rPr>
          <w:rFonts w:ascii="宋体" w:eastAsia="宋体" w:hAnsi="宋体" w:cs="宋体"/>
          <w:b/>
          <w:sz w:val="24"/>
          <w:szCs w:val="24"/>
        </w:rPr>
      </w:pPr>
      <w:r w:rsidRPr="00170CEC">
        <w:rPr>
          <w:rFonts w:ascii="宋体" w:eastAsia="宋体" w:hAnsi="宋体" w:cs="宋体" w:hint="eastAsia"/>
          <w:b/>
          <w:sz w:val="24"/>
          <w:szCs w:val="24"/>
        </w:rPr>
        <w:t>注：投标人必须在投标文件中对上述资质要求逐条响应并提供有效证明材料，否则将导致响应无效。</w:t>
      </w:r>
    </w:p>
    <w:p w:rsidR="006868E4" w:rsidRPr="00170CEC" w:rsidRDefault="000C0100">
      <w:pPr>
        <w:snapToGrid w:val="0"/>
        <w:spacing w:line="500" w:lineRule="exact"/>
        <w:ind w:firstLineChars="200" w:firstLine="482"/>
        <w:rPr>
          <w:rFonts w:ascii="宋体" w:eastAsia="宋体" w:hAnsi="宋体"/>
          <w:b/>
          <w:sz w:val="24"/>
          <w:szCs w:val="24"/>
        </w:rPr>
      </w:pPr>
      <w:r w:rsidRPr="00170CEC">
        <w:rPr>
          <w:rFonts w:ascii="宋体" w:eastAsia="宋体" w:hAnsi="宋体" w:cs="宋体" w:hint="eastAsia"/>
          <w:b/>
          <w:sz w:val="24"/>
          <w:szCs w:val="24"/>
        </w:rPr>
        <w:t>（三）</w:t>
      </w:r>
      <w:r w:rsidRPr="00170CEC">
        <w:rPr>
          <w:rFonts w:ascii="宋体" w:eastAsia="宋体" w:hAnsi="宋体" w:hint="eastAsia"/>
          <w:b/>
          <w:sz w:val="24"/>
          <w:szCs w:val="24"/>
        </w:rPr>
        <w:t>投标费用</w:t>
      </w:r>
      <w:bookmarkEnd w:id="7"/>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z w:val="24"/>
          <w:szCs w:val="24"/>
        </w:rPr>
        <w:t>投标人应承担其编制投标文件与递交投标文件所涉及的一切费用。不管投标结果如何，招标人对上述费用不负任何责任。</w:t>
      </w:r>
    </w:p>
    <w:p w:rsidR="006868E4" w:rsidRPr="00170CEC" w:rsidRDefault="000C0100">
      <w:pPr>
        <w:adjustRightInd w:val="0"/>
        <w:snapToGrid w:val="0"/>
        <w:spacing w:line="500" w:lineRule="exact"/>
        <w:ind w:firstLineChars="200" w:firstLine="482"/>
        <w:rPr>
          <w:rFonts w:ascii="宋体" w:eastAsia="宋体" w:hAnsi="宋体"/>
          <w:b/>
          <w:sz w:val="24"/>
          <w:szCs w:val="24"/>
        </w:rPr>
      </w:pPr>
      <w:bookmarkStart w:id="9" w:name="_Toc329097724"/>
      <w:r w:rsidRPr="00170CEC">
        <w:rPr>
          <w:rFonts w:ascii="宋体" w:eastAsia="宋体" w:hAnsi="宋体" w:hint="eastAsia"/>
          <w:b/>
          <w:sz w:val="24"/>
          <w:szCs w:val="24"/>
        </w:rPr>
        <w:t>（四）在招标过程中，出现下列情况之一的，应予重新招标：</w:t>
      </w:r>
      <w:bookmarkEnd w:id="9"/>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、提交投标文件的投标人少于三家；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、投标人的报价均超过了招标预算，招标人不能支付的；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、所有投标被否决的。</w:t>
      </w:r>
    </w:p>
    <w:p w:rsidR="006868E4" w:rsidRPr="00170CEC" w:rsidRDefault="000C0100">
      <w:pPr>
        <w:adjustRightInd w:val="0"/>
        <w:snapToGrid w:val="0"/>
        <w:spacing w:line="500" w:lineRule="exact"/>
        <w:ind w:firstLineChars="200" w:firstLine="482"/>
        <w:jc w:val="both"/>
        <w:rPr>
          <w:rFonts w:ascii="宋体" w:eastAsia="宋体" w:hAnsi="宋体"/>
          <w:b/>
          <w:bCs/>
          <w:sz w:val="24"/>
          <w:szCs w:val="24"/>
        </w:rPr>
      </w:pPr>
      <w:r w:rsidRPr="00170CEC">
        <w:rPr>
          <w:rFonts w:ascii="宋体" w:eastAsia="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lastRenderedPageBreak/>
        <w:t>（</w:t>
      </w:r>
      <w:r w:rsidRPr="00170CEC">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2）如改用单一来源采购方式的：在保证采购项目质量和双方商定合理价格的基础上进行采购。</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4）</w:t>
      </w:r>
      <w:r w:rsidRPr="00170CEC">
        <w:rPr>
          <w:rFonts w:ascii="宋体" w:eastAsia="宋体" w:hAnsi="宋体" w:hint="eastAsia"/>
          <w:sz w:val="24"/>
          <w:szCs w:val="24"/>
        </w:rPr>
        <w:t>投标</w:t>
      </w:r>
      <w:r w:rsidRPr="00170CEC">
        <w:rPr>
          <w:rFonts w:ascii="宋体" w:eastAsia="宋体" w:hAnsi="宋体"/>
          <w:sz w:val="24"/>
          <w:szCs w:val="24"/>
        </w:rPr>
        <w:t>人若不接受采购方式的改变，应在规定的时间内书面向</w:t>
      </w:r>
      <w:r w:rsidRPr="00170CEC">
        <w:rPr>
          <w:rFonts w:ascii="宋体" w:eastAsia="宋体" w:hAnsi="宋体" w:hint="eastAsia"/>
          <w:sz w:val="24"/>
          <w:szCs w:val="24"/>
        </w:rPr>
        <w:t>评标委员会</w:t>
      </w:r>
      <w:r w:rsidRPr="00170CEC">
        <w:rPr>
          <w:rFonts w:ascii="宋体" w:eastAsia="宋体" w:hAnsi="宋体"/>
          <w:sz w:val="24"/>
          <w:szCs w:val="24"/>
        </w:rPr>
        <w:t>说明，未在规定时间内提交书面说明的视为接受采购方式的改变。</w:t>
      </w:r>
    </w:p>
    <w:p w:rsidR="006868E4" w:rsidRPr="00170CEC" w:rsidRDefault="000C0100">
      <w:pPr>
        <w:pStyle w:val="3"/>
        <w:spacing w:before="360" w:after="120" w:line="360" w:lineRule="auto"/>
        <w:rPr>
          <w:rFonts w:ascii="宋体" w:eastAsia="宋体" w:hAnsi="宋体"/>
          <w:snapToGrid w:val="0"/>
          <w:sz w:val="28"/>
          <w:szCs w:val="28"/>
        </w:rPr>
      </w:pPr>
      <w:bookmarkStart w:id="10" w:name="_Toc329097726"/>
      <w:bookmarkStart w:id="11" w:name="_Toc27749811"/>
      <w:r w:rsidRPr="00170CEC">
        <w:rPr>
          <w:rFonts w:ascii="宋体" w:eastAsia="宋体" w:hAnsi="宋体" w:hint="eastAsia"/>
          <w:snapToGrid w:val="0"/>
          <w:sz w:val="28"/>
          <w:szCs w:val="28"/>
        </w:rPr>
        <w:t>二、招标文件</w:t>
      </w:r>
      <w:bookmarkEnd w:id="10"/>
      <w:bookmarkEnd w:id="11"/>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2" w:name="_Toc329097727"/>
      <w:r w:rsidRPr="00170CEC">
        <w:rPr>
          <w:rFonts w:ascii="宋体" w:eastAsia="宋体" w:hAnsi="宋体" w:hint="eastAsia"/>
          <w:b/>
          <w:sz w:val="24"/>
          <w:szCs w:val="24"/>
        </w:rPr>
        <w:t>（五）招标文件的组成</w:t>
      </w:r>
      <w:bookmarkEnd w:id="12"/>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、招标文件包括本文件及所有按第（六）</w:t>
      </w:r>
      <w:proofErr w:type="gramStart"/>
      <w:r w:rsidRPr="00170CEC">
        <w:rPr>
          <w:rFonts w:ascii="宋体" w:eastAsia="宋体" w:hAnsi="宋体" w:hint="eastAsia"/>
          <w:sz w:val="24"/>
          <w:szCs w:val="24"/>
        </w:rPr>
        <w:t>条发出</w:t>
      </w:r>
      <w:proofErr w:type="gramEnd"/>
      <w:r w:rsidRPr="00170CEC">
        <w:rPr>
          <w:rFonts w:ascii="宋体" w:eastAsia="宋体" w:hAnsi="宋体" w:hint="eastAsia"/>
          <w:sz w:val="24"/>
          <w:szCs w:val="24"/>
        </w:rPr>
        <w:t>的修改澄清通知。</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、投标人应认真审阅招标文件所有的内容，如果投标人的投标文件不能实质性地响应招标文件要求，责任由投标人自负。</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3" w:name="_Toc329097728"/>
      <w:r w:rsidRPr="00170CEC">
        <w:rPr>
          <w:rFonts w:ascii="宋体" w:eastAsia="宋体" w:hAnsi="宋体" w:hint="eastAsia"/>
          <w:b/>
          <w:sz w:val="24"/>
          <w:szCs w:val="24"/>
        </w:rPr>
        <w:t>（六）招标文件的澄清</w:t>
      </w:r>
      <w:bookmarkEnd w:id="13"/>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、投标人在收到招标文件和踏勘现场后，若有疑问需要澄清，应于收到招标文件后</w:t>
      </w:r>
      <w:r w:rsidRPr="00170CEC">
        <w:rPr>
          <w:rFonts w:ascii="宋体" w:eastAsia="宋体" w:hAnsi="宋体"/>
          <w:snapToGrid w:val="0"/>
          <w:sz w:val="24"/>
          <w:szCs w:val="24"/>
          <w:u w:val="single"/>
        </w:rPr>
        <w:t xml:space="preserve"> </w:t>
      </w:r>
      <w:r w:rsidRPr="00170CEC">
        <w:rPr>
          <w:rFonts w:ascii="宋体" w:eastAsia="宋体" w:hAnsi="宋体" w:hint="eastAsia"/>
          <w:snapToGrid w:val="0"/>
          <w:sz w:val="24"/>
          <w:szCs w:val="24"/>
          <w:u w:val="single"/>
        </w:rPr>
        <w:t>2</w:t>
      </w:r>
      <w:r w:rsidRPr="00170CEC">
        <w:rPr>
          <w:rFonts w:ascii="宋体" w:eastAsia="宋体" w:hAnsi="宋体"/>
          <w:snapToGrid w:val="0"/>
          <w:sz w:val="24"/>
          <w:szCs w:val="24"/>
          <w:u w:val="single"/>
        </w:rPr>
        <w:t xml:space="preserve"> </w:t>
      </w:r>
      <w:r w:rsidRPr="00170CEC">
        <w:rPr>
          <w:rFonts w:ascii="宋体" w:eastAsia="宋体" w:hAnsi="宋体" w:hint="eastAsia"/>
          <w:snapToGrid w:val="0"/>
          <w:sz w:val="24"/>
          <w:szCs w:val="24"/>
        </w:rPr>
        <w:t>日内以书面形式（包括书面文字、传真等）向招标人提出，招标人将以书面形式予以解答。</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2</w:t>
      </w:r>
      <w:r w:rsidRPr="00170CEC">
        <w:rPr>
          <w:rFonts w:ascii="宋体" w:eastAsia="宋体" w:hAnsi="宋体" w:hint="eastAsia"/>
          <w:snapToGrid w:val="0"/>
          <w:sz w:val="24"/>
          <w:szCs w:val="24"/>
        </w:rPr>
        <w:t>、所有问题的解答，将在</w:t>
      </w:r>
      <w:r w:rsidRPr="00170CEC">
        <w:rPr>
          <w:rFonts w:ascii="宋体" w:eastAsia="宋体" w:hAnsi="宋体" w:hint="eastAsia"/>
          <w:snapToGrid w:val="0"/>
          <w:sz w:val="24"/>
          <w:szCs w:val="24"/>
          <w:u w:val="single"/>
        </w:rPr>
        <w:t>1</w:t>
      </w:r>
      <w:r w:rsidRPr="00170CEC">
        <w:rPr>
          <w:rFonts w:ascii="宋体" w:eastAsia="宋体" w:hAnsi="宋体" w:hint="eastAsia"/>
          <w:snapToGrid w:val="0"/>
          <w:sz w:val="24"/>
          <w:szCs w:val="24"/>
        </w:rPr>
        <w:t>日内提供所有投标人。由此而产生的对招标文件内容的修改，以修改通知的方式发出。</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4" w:name="_Toc329097729"/>
      <w:r w:rsidRPr="00170CEC">
        <w:rPr>
          <w:rFonts w:ascii="宋体" w:eastAsia="宋体" w:hAnsi="宋体" w:hint="eastAsia"/>
          <w:b/>
          <w:sz w:val="24"/>
          <w:szCs w:val="24"/>
        </w:rPr>
        <w:lastRenderedPageBreak/>
        <w:t>（七）招标文件的修改</w:t>
      </w:r>
      <w:bookmarkEnd w:id="14"/>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2</w:t>
      </w:r>
      <w:r w:rsidRPr="00170CEC">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6868E4" w:rsidRPr="00170CEC" w:rsidRDefault="000C0100">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3</w:t>
      </w:r>
      <w:r w:rsidRPr="00170CEC">
        <w:rPr>
          <w:rFonts w:ascii="宋体" w:eastAsia="宋体" w:hAnsi="宋体" w:hint="eastAsia"/>
          <w:snapToGrid w:val="0"/>
          <w:sz w:val="24"/>
          <w:szCs w:val="24"/>
        </w:rPr>
        <w:t>、招标文件、修改通知内容相互矛盾时，以最后发出的通知为准。</w:t>
      </w:r>
    </w:p>
    <w:p w:rsidR="006868E4" w:rsidRPr="00170CEC" w:rsidRDefault="000C0100">
      <w:pPr>
        <w:pStyle w:val="3"/>
        <w:spacing w:before="360" w:after="120" w:line="360" w:lineRule="auto"/>
        <w:rPr>
          <w:rFonts w:ascii="宋体" w:eastAsia="宋体" w:hAnsi="宋体"/>
          <w:snapToGrid w:val="0"/>
          <w:sz w:val="28"/>
          <w:szCs w:val="28"/>
        </w:rPr>
      </w:pPr>
      <w:bookmarkStart w:id="15" w:name="_Toc329097730"/>
      <w:bookmarkStart w:id="16" w:name="_Toc27749812"/>
      <w:r w:rsidRPr="00170CEC">
        <w:rPr>
          <w:rFonts w:ascii="宋体" w:eastAsia="宋体" w:hAnsi="宋体" w:hint="eastAsia"/>
          <w:snapToGrid w:val="0"/>
          <w:sz w:val="28"/>
          <w:szCs w:val="28"/>
        </w:rPr>
        <w:t>三、投标报价</w:t>
      </w:r>
      <w:bookmarkEnd w:id="15"/>
      <w:bookmarkEnd w:id="16"/>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17" w:name="_Toc329097731"/>
      <w:r w:rsidRPr="00170CEC">
        <w:rPr>
          <w:rFonts w:ascii="宋体" w:eastAsia="宋体" w:hAnsi="宋体" w:hint="eastAsia"/>
          <w:b/>
          <w:sz w:val="24"/>
          <w:szCs w:val="24"/>
        </w:rPr>
        <w:t>（八）投标报价</w:t>
      </w:r>
      <w:bookmarkEnd w:id="17"/>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170CEC">
        <w:rPr>
          <w:rFonts w:ascii="宋体" w:eastAsia="宋体" w:hAnsi="宋体"/>
          <w:snapToGrid w:val="0"/>
          <w:sz w:val="24"/>
          <w:szCs w:val="24"/>
        </w:rPr>
        <w:t>1</w:t>
      </w:r>
      <w:r w:rsidRPr="00170CEC">
        <w:rPr>
          <w:rFonts w:ascii="宋体" w:eastAsia="宋体" w:hAnsi="宋体" w:hint="eastAsia"/>
          <w:snapToGrid w:val="0"/>
          <w:sz w:val="24"/>
          <w:szCs w:val="24"/>
        </w:rPr>
        <w:t>、</w:t>
      </w:r>
      <w:r w:rsidRPr="00170CEC">
        <w:rPr>
          <w:rFonts w:ascii="宋体" w:eastAsia="宋体" w:hAnsi="宋体" w:hint="eastAsia"/>
          <w:snapToGrid w:val="0"/>
          <w:spacing w:val="-8"/>
          <w:sz w:val="24"/>
          <w:szCs w:val="24"/>
        </w:rPr>
        <w:t>投标报价应是招标文件所确定的招标范围、内容中的全部工作内容的价格体现。其应包括施工设备、劳务、管理、材料、安装、</w:t>
      </w:r>
      <w:r w:rsidR="005C0F55">
        <w:rPr>
          <w:rFonts w:ascii="宋体" w:eastAsia="宋体" w:hAnsi="宋体" w:hint="eastAsia"/>
          <w:snapToGrid w:val="0"/>
          <w:spacing w:val="-8"/>
          <w:sz w:val="24"/>
          <w:szCs w:val="24"/>
        </w:rPr>
        <w:t>调试、</w:t>
      </w:r>
      <w:r w:rsidRPr="00170CEC">
        <w:rPr>
          <w:rFonts w:ascii="宋体" w:eastAsia="宋体" w:hAnsi="宋体" w:hint="eastAsia"/>
          <w:snapToGrid w:val="0"/>
          <w:spacing w:val="-8"/>
          <w:sz w:val="24"/>
          <w:szCs w:val="24"/>
        </w:rPr>
        <w:t>维护、利润、环保、税金、脚手架专家论证费、工程实体及材料的检测检验费、建筑垃圾清运出校区及政策性文件规定的、保证工期、质量、文明施工等各项应有费用。</w:t>
      </w:r>
    </w:p>
    <w:p w:rsidR="006868E4" w:rsidRPr="00170CEC" w:rsidRDefault="000C0100" w:rsidP="00F027F3">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sidRPr="00170CEC">
        <w:rPr>
          <w:rFonts w:ascii="宋体" w:eastAsia="宋体" w:hAnsi="宋体" w:hint="eastAsia"/>
          <w:snapToGrid w:val="0"/>
          <w:spacing w:val="-8"/>
          <w:sz w:val="24"/>
          <w:szCs w:val="24"/>
        </w:rPr>
        <w:t>2、投标人在报价时应充分考虑施工期间各类建材的市场风险和政策性调整确定风险系数计入总报价，今后不作调整。设计变更和招标人要求变动的内容除外。</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3、可选用的工程预算、费用定额和政策性文件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w:t>
      </w:r>
      <w:r w:rsidRPr="00170CEC">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4、投标报价编制要求</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w:t>
      </w:r>
      <w:r w:rsidRPr="00170CEC">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为完成《计价规范》中对应项目编码和项目名称的项目所应作的所有工作内容，设计</w:t>
      </w:r>
      <w:r w:rsidRPr="00170CEC">
        <w:rPr>
          <w:rFonts w:ascii="宋体" w:eastAsia="宋体" w:hAnsi="宋体"/>
          <w:snapToGrid w:val="0"/>
          <w:sz w:val="24"/>
          <w:szCs w:val="24"/>
        </w:rPr>
        <w:lastRenderedPageBreak/>
        <w:t>图纸内的全部内容被认为综合在工程量清单中各项目工作内容中。除非合同条款中另有规定，投标人所报的综合单价（包括人工单价、</w:t>
      </w:r>
      <w:proofErr w:type="gramStart"/>
      <w:r w:rsidRPr="00170CEC">
        <w:rPr>
          <w:rFonts w:ascii="宋体" w:eastAsia="宋体" w:hAnsi="宋体"/>
          <w:snapToGrid w:val="0"/>
          <w:sz w:val="24"/>
          <w:szCs w:val="24"/>
        </w:rPr>
        <w:t>乙供材料</w:t>
      </w:r>
      <w:proofErr w:type="gramEnd"/>
      <w:r w:rsidRPr="00170CEC">
        <w:rPr>
          <w:rFonts w:ascii="宋体" w:eastAsia="宋体" w:hAnsi="宋体"/>
          <w:snapToGrid w:val="0"/>
          <w:sz w:val="24"/>
          <w:szCs w:val="24"/>
        </w:rPr>
        <w:t>及设备单价、机械台班单价、管理费、利润、</w:t>
      </w:r>
      <w:proofErr w:type="gramStart"/>
      <w:r w:rsidRPr="00170CEC">
        <w:rPr>
          <w:rFonts w:ascii="宋体" w:eastAsia="宋体" w:hAnsi="宋体"/>
          <w:snapToGrid w:val="0"/>
          <w:sz w:val="24"/>
          <w:szCs w:val="24"/>
        </w:rPr>
        <w:t>规</w:t>
      </w:r>
      <w:proofErr w:type="gramEnd"/>
      <w:r w:rsidRPr="00170CEC">
        <w:rPr>
          <w:rFonts w:ascii="宋体" w:eastAsia="宋体" w:hAnsi="宋体"/>
          <w:snapToGrid w:val="0"/>
          <w:sz w:val="24"/>
          <w:szCs w:val="24"/>
        </w:rPr>
        <w:t>费、税金及应承担的市场风险）在合同实施期间不因价格</w:t>
      </w:r>
      <w:r w:rsidRPr="00170CEC">
        <w:rPr>
          <w:rFonts w:ascii="宋体" w:eastAsia="宋体" w:hAnsi="宋体" w:hint="eastAsia"/>
          <w:snapToGrid w:val="0"/>
          <w:sz w:val="24"/>
          <w:szCs w:val="24"/>
        </w:rPr>
        <w:t>变动而调整。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w:t>
      </w:r>
      <w:r w:rsidR="008F683D">
        <w:rPr>
          <w:rFonts w:ascii="宋体" w:eastAsia="宋体" w:hAnsi="宋体" w:hint="eastAsia"/>
          <w:snapToGrid w:val="0"/>
          <w:sz w:val="24"/>
          <w:szCs w:val="24"/>
        </w:rPr>
        <w:t>）报价应</w:t>
      </w:r>
      <w:r w:rsidRPr="00170CEC">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Pr="00170CEC">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（3）</w:t>
      </w:r>
      <w:r w:rsidRPr="00170CEC">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（4</w:t>
      </w:r>
      <w:r w:rsidRPr="00170CEC">
        <w:rPr>
          <w:rFonts w:ascii="宋体" w:eastAsia="宋体" w:hAnsi="宋体"/>
          <w:snapToGrid w:val="0"/>
          <w:sz w:val="24"/>
          <w:szCs w:val="24"/>
        </w:rPr>
        <w:t>）施工组织设计中采用的技术措施须满足国家现行规范、规程及技术要求。</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（5</w:t>
      </w:r>
      <w:r w:rsidRPr="00170CEC">
        <w:rPr>
          <w:rFonts w:ascii="宋体" w:eastAsia="宋体" w:hAnsi="宋体"/>
          <w:snapToGrid w:val="0"/>
          <w:sz w:val="24"/>
          <w:szCs w:val="24"/>
        </w:rPr>
        <w:t>）投标人的投标报价应为工程施工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（6</w:t>
      </w:r>
      <w:r w:rsidRPr="00170CEC">
        <w:rPr>
          <w:rFonts w:ascii="宋体" w:eastAsia="宋体" w:hAnsi="宋体"/>
          <w:snapToGrid w:val="0"/>
          <w:sz w:val="24"/>
          <w:szCs w:val="24"/>
        </w:rPr>
        <w:t>）本工程措施费项目结算时不做调整，投标文件中未列的项目视为投标优惠或含在其他项目中。</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（7</w:t>
      </w:r>
      <w:r w:rsidRPr="00170CEC">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（8</w:t>
      </w:r>
      <w:r w:rsidRPr="00170CEC">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w:t>
      </w:r>
      <w:r w:rsidRPr="00170CEC">
        <w:rPr>
          <w:rFonts w:ascii="宋体" w:eastAsia="宋体" w:hAnsi="宋体"/>
          <w:snapToGrid w:val="0"/>
          <w:sz w:val="24"/>
          <w:szCs w:val="24"/>
        </w:rPr>
        <w:lastRenderedPageBreak/>
        <w:t>工程签证及招标工程量清单误差而导致的清单子目工程量增减的调整，单价和优惠费率按投标时所报的单价和优惠费率。</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（9</w:t>
      </w:r>
      <w:r w:rsidRPr="00170CEC">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（10</w:t>
      </w:r>
      <w:r w:rsidRPr="00170CEC">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6868E4" w:rsidRPr="00170CEC" w:rsidRDefault="000C0100">
      <w:pPr>
        <w:pStyle w:val="3"/>
        <w:spacing w:before="360" w:after="120" w:line="360" w:lineRule="auto"/>
        <w:rPr>
          <w:rFonts w:ascii="宋体" w:eastAsia="宋体" w:hAnsi="宋体"/>
          <w:snapToGrid w:val="0"/>
          <w:sz w:val="28"/>
          <w:szCs w:val="28"/>
        </w:rPr>
      </w:pPr>
      <w:bookmarkStart w:id="18" w:name="_Toc329097732"/>
      <w:bookmarkStart w:id="19" w:name="_Toc27749813"/>
      <w:r w:rsidRPr="00170CEC">
        <w:rPr>
          <w:rFonts w:ascii="宋体" w:eastAsia="宋体" w:hAnsi="宋体" w:hint="eastAsia"/>
          <w:snapToGrid w:val="0"/>
          <w:sz w:val="28"/>
          <w:szCs w:val="28"/>
        </w:rPr>
        <w:t>四、投标文件的编制</w:t>
      </w:r>
      <w:bookmarkEnd w:id="18"/>
      <w:bookmarkEnd w:id="19"/>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0" w:name="_Toc329097733"/>
      <w:r w:rsidRPr="00170CEC">
        <w:rPr>
          <w:rFonts w:ascii="宋体" w:eastAsia="宋体" w:hAnsi="宋体" w:hint="eastAsia"/>
          <w:b/>
          <w:sz w:val="24"/>
          <w:szCs w:val="24"/>
        </w:rPr>
        <w:t>（九）投标文件的组成</w:t>
      </w:r>
      <w:bookmarkEnd w:id="20"/>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napToGrid w:val="0"/>
          <w:sz w:val="24"/>
          <w:szCs w:val="24"/>
        </w:rPr>
        <w:t>1、 投标人应当按照招标文件要求编制投标文件，投标文件应对招标文件提出的实质性要求和条件做出响应。</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2、投标人的投标文件应包括下列内容：</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（1）投标函</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（2）法定代表人资格证明书</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（3）授权委托书</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（4）投标报价</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（5）辅助资料（第六章中表5.1——表5.3）</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（6）资格审查资料</w:t>
      </w:r>
    </w:p>
    <w:p w:rsidR="006868E4" w:rsidRPr="00170CEC" w:rsidRDefault="000C0100">
      <w:pPr>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（7）其他资料（如各种奖励证书等）</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1" w:name="_Toc329097734"/>
      <w:r w:rsidRPr="00170CEC">
        <w:rPr>
          <w:rFonts w:ascii="宋体" w:eastAsia="宋体" w:hAnsi="宋体" w:hint="eastAsia"/>
          <w:b/>
          <w:sz w:val="24"/>
          <w:szCs w:val="24"/>
        </w:rPr>
        <w:t>（十）</w:t>
      </w:r>
      <w:bookmarkStart w:id="22" w:name="_Toc329097735"/>
      <w:bookmarkEnd w:id="21"/>
      <w:r w:rsidRPr="00170CEC">
        <w:rPr>
          <w:rFonts w:ascii="宋体" w:eastAsia="宋体" w:hAnsi="宋体" w:hint="eastAsia"/>
          <w:b/>
          <w:sz w:val="24"/>
          <w:szCs w:val="24"/>
        </w:rPr>
        <w:t>勘察现场</w:t>
      </w:r>
      <w:bookmarkEnd w:id="22"/>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3" w:name="_Toc329097736"/>
      <w:r w:rsidRPr="00170CEC">
        <w:rPr>
          <w:rFonts w:ascii="宋体" w:eastAsia="宋体" w:hAnsi="宋体" w:hint="eastAsia"/>
          <w:b/>
          <w:sz w:val="24"/>
          <w:szCs w:val="24"/>
        </w:rPr>
        <w:lastRenderedPageBreak/>
        <w:t>（十一）投标文件的份数和签署</w:t>
      </w:r>
      <w:bookmarkEnd w:id="23"/>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4" w:name="_Toc329097737"/>
      <w:r w:rsidRPr="00170CEC">
        <w:rPr>
          <w:rFonts w:ascii="宋体" w:eastAsia="宋体" w:hAnsi="宋体"/>
          <w:sz w:val="24"/>
          <w:szCs w:val="24"/>
        </w:rPr>
        <w:t>1、投标人应提供投标文件（</w:t>
      </w:r>
      <w:proofErr w:type="gramStart"/>
      <w:r w:rsidRPr="00170CEC">
        <w:rPr>
          <w:rFonts w:ascii="宋体" w:eastAsia="宋体" w:hAnsi="宋体"/>
          <w:sz w:val="24"/>
          <w:szCs w:val="24"/>
        </w:rPr>
        <w:t>含资格</w:t>
      </w:r>
      <w:proofErr w:type="gramEnd"/>
      <w:r w:rsidRPr="00170CEC">
        <w:rPr>
          <w:rFonts w:ascii="宋体" w:eastAsia="宋体" w:hAnsi="宋体"/>
          <w:sz w:val="24"/>
          <w:szCs w:val="24"/>
        </w:rPr>
        <w:t>审查资料）正本一份、副本</w:t>
      </w:r>
      <w:r w:rsidRPr="00170CEC">
        <w:rPr>
          <w:rFonts w:ascii="宋体" w:eastAsia="宋体" w:hAnsi="宋体" w:hint="eastAsia"/>
          <w:sz w:val="24"/>
          <w:szCs w:val="24"/>
        </w:rPr>
        <w:t>二</w:t>
      </w:r>
      <w:r w:rsidRPr="00170CEC">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6868E4" w:rsidRPr="00170CEC" w:rsidRDefault="000C0100">
      <w:pPr>
        <w:pStyle w:val="3"/>
        <w:spacing w:before="360" w:after="120" w:line="360" w:lineRule="auto"/>
        <w:rPr>
          <w:rFonts w:ascii="宋体" w:eastAsia="宋体" w:hAnsi="宋体"/>
          <w:snapToGrid w:val="0"/>
          <w:sz w:val="28"/>
          <w:szCs w:val="28"/>
        </w:rPr>
      </w:pPr>
      <w:bookmarkStart w:id="25" w:name="_Toc27749814"/>
      <w:r w:rsidRPr="00170CEC">
        <w:rPr>
          <w:rFonts w:ascii="宋体" w:eastAsia="宋体" w:hAnsi="宋体" w:hint="eastAsia"/>
          <w:snapToGrid w:val="0"/>
          <w:sz w:val="28"/>
          <w:szCs w:val="28"/>
        </w:rPr>
        <w:t>五、投标文件的递交</w:t>
      </w:r>
      <w:bookmarkEnd w:id="24"/>
      <w:bookmarkEnd w:id="25"/>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6" w:name="_Toc329097738"/>
      <w:r w:rsidRPr="00170CEC">
        <w:rPr>
          <w:rFonts w:ascii="宋体" w:eastAsia="宋体" w:hAnsi="宋体" w:hint="eastAsia"/>
          <w:b/>
          <w:sz w:val="24"/>
          <w:szCs w:val="24"/>
        </w:rPr>
        <w:t>（十二）投标文件的密封与标志</w:t>
      </w:r>
      <w:bookmarkEnd w:id="26"/>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7" w:name="_Toc329097739"/>
      <w:r w:rsidRPr="00170CEC">
        <w:rPr>
          <w:rFonts w:ascii="宋体" w:eastAsia="宋体" w:hAnsi="宋体"/>
          <w:sz w:val="24"/>
          <w:szCs w:val="24"/>
        </w:rPr>
        <w:t>1</w:t>
      </w:r>
      <w:r w:rsidRPr="00170CEC">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、所有封袋上都可以写明招标人名称和工程名称以及投标人名称。</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3、未按要求密封和加写标记的投标文件，招标人不予受理。</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（十三）投标截止期</w:t>
      </w:r>
      <w:bookmarkEnd w:id="27"/>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、超过投标截止期送达的投标文件将被拒绝并原封退给投标人。</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28" w:name="_Toc329097740"/>
      <w:r w:rsidRPr="00170CEC">
        <w:rPr>
          <w:rFonts w:ascii="宋体" w:eastAsia="宋体" w:hAnsi="宋体" w:hint="eastAsia"/>
          <w:b/>
          <w:sz w:val="24"/>
          <w:szCs w:val="24"/>
        </w:rPr>
        <w:t>（十四）投标文件的修改与撤回</w:t>
      </w:r>
      <w:bookmarkEnd w:id="28"/>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lastRenderedPageBreak/>
        <w:t>2</w:t>
      </w:r>
      <w:r w:rsidRPr="00170CEC">
        <w:rPr>
          <w:rFonts w:ascii="宋体" w:eastAsia="宋体" w:hAnsi="宋体" w:hint="eastAsia"/>
          <w:sz w:val="24"/>
          <w:szCs w:val="24"/>
        </w:rPr>
        <w:t>、投标人的修改或撤回通知，应按按本文件第（十二）条规定的要求编制、密封、标志和递交（密封袋上应标明“修改”或“撤回”字样）</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sz w:val="24"/>
          <w:szCs w:val="24"/>
        </w:rPr>
        <w:t>3</w:t>
      </w:r>
      <w:r w:rsidRPr="00170CEC">
        <w:rPr>
          <w:rFonts w:ascii="宋体" w:eastAsia="宋体" w:hAnsi="宋体" w:hint="eastAsia"/>
          <w:sz w:val="24"/>
          <w:szCs w:val="24"/>
        </w:rPr>
        <w:t>、投标截止以后</w:t>
      </w:r>
      <w:r w:rsidRPr="00170CEC">
        <w:rPr>
          <w:rFonts w:ascii="宋体" w:eastAsia="宋体" w:hAnsi="宋体"/>
          <w:sz w:val="24"/>
          <w:szCs w:val="24"/>
        </w:rPr>
        <w:t>,</w:t>
      </w:r>
      <w:r w:rsidRPr="00170CEC">
        <w:rPr>
          <w:rFonts w:ascii="宋体" w:eastAsia="宋体" w:hAnsi="宋体" w:hint="eastAsia"/>
          <w:sz w:val="24"/>
          <w:szCs w:val="24"/>
        </w:rPr>
        <w:t>在投标有效期内，投标人不得撤回投标文件，否则其投标保证金将被没收。</w:t>
      </w:r>
    </w:p>
    <w:p w:rsidR="006868E4" w:rsidRPr="00170CEC" w:rsidRDefault="000C0100">
      <w:pPr>
        <w:pStyle w:val="3"/>
        <w:spacing w:before="360" w:after="120" w:line="360" w:lineRule="auto"/>
        <w:rPr>
          <w:rFonts w:ascii="宋体" w:eastAsia="宋体" w:hAnsi="宋体"/>
          <w:snapToGrid w:val="0"/>
          <w:sz w:val="28"/>
          <w:szCs w:val="28"/>
        </w:rPr>
      </w:pPr>
      <w:bookmarkStart w:id="29" w:name="_Toc329097741"/>
      <w:bookmarkStart w:id="30" w:name="_Toc27749815"/>
      <w:r w:rsidRPr="00170CEC">
        <w:rPr>
          <w:rFonts w:ascii="宋体" w:eastAsia="宋体" w:hAnsi="宋体" w:hint="eastAsia"/>
          <w:snapToGrid w:val="0"/>
          <w:sz w:val="28"/>
          <w:szCs w:val="28"/>
        </w:rPr>
        <w:t>六、开</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标</w:t>
      </w:r>
      <w:bookmarkStart w:id="31" w:name="_Toc329097742"/>
      <w:bookmarkEnd w:id="29"/>
      <w:bookmarkEnd w:id="30"/>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（十五）开标</w:t>
      </w:r>
      <w:bookmarkEnd w:id="31"/>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、招标人在招标文件要求提交投标文件的截止时间前收到的所有投标文件，开标时都将当众予以拆封、宣读、记录。</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4</w:t>
      </w:r>
      <w:r w:rsidRPr="00170CEC">
        <w:rPr>
          <w:rFonts w:ascii="宋体" w:eastAsia="宋体" w:hAnsi="宋体" w:hint="eastAsia"/>
          <w:sz w:val="24"/>
          <w:szCs w:val="24"/>
        </w:rPr>
        <w:t>、唱标顺序按各投标人送达投标文件时间先后的逆顺序进行。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5</w:t>
      </w:r>
      <w:r w:rsidRPr="00170CEC">
        <w:rPr>
          <w:rFonts w:ascii="宋体" w:eastAsia="宋体" w:hAnsi="宋体" w:hint="eastAsia"/>
          <w:sz w:val="24"/>
          <w:szCs w:val="24"/>
        </w:rPr>
        <w:t>、</w:t>
      </w:r>
      <w:r w:rsidRPr="00170CEC">
        <w:rPr>
          <w:rFonts w:ascii="宋体" w:eastAsia="宋体" w:hAnsi="宋体" w:hint="eastAsia"/>
          <w:spacing w:val="-12"/>
          <w:sz w:val="24"/>
          <w:szCs w:val="24"/>
        </w:rPr>
        <w:t>在开标时，投标文件出现下列情形之一的，将作为无效投标文件，不得进入评标</w:t>
      </w:r>
      <w:r w:rsidRPr="00170CEC">
        <w:rPr>
          <w:rFonts w:ascii="宋体" w:eastAsia="宋体" w:hAnsi="宋体" w:hint="eastAsia"/>
          <w:sz w:val="24"/>
          <w:szCs w:val="24"/>
        </w:rPr>
        <w:t>：</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）投标文件中的</w:t>
      </w:r>
      <w:proofErr w:type="gramStart"/>
      <w:r w:rsidRPr="00170CEC">
        <w:rPr>
          <w:rFonts w:ascii="宋体" w:eastAsia="宋体" w:hAnsi="宋体" w:hint="eastAsia"/>
          <w:sz w:val="24"/>
          <w:szCs w:val="24"/>
        </w:rPr>
        <w:t>投标函未加盖</w:t>
      </w:r>
      <w:proofErr w:type="gramEnd"/>
      <w:r w:rsidRPr="00170CEC">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2" w:name="_Toc329097743"/>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2）未按规定的格式填写，内容不全或关键字迹模糊、无法辨认的；</w:t>
      </w:r>
      <w:r w:rsidRPr="00170CEC">
        <w:rPr>
          <w:rFonts w:ascii="宋体" w:eastAsia="宋体" w:hAnsi="宋体" w:hint="eastAsia"/>
          <w:sz w:val="24"/>
          <w:szCs w:val="24"/>
        </w:rPr>
        <w:t>、</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3）投标人递交两份或多份内容不同的投标文件，或在一份投标文件中对同一招标项目报有两个或多个报价，且未声明哪一个有效，按招标文件规定提交备选投标方案的除外</w:t>
      </w:r>
      <w:r w:rsidRPr="00170CEC">
        <w:rPr>
          <w:rFonts w:ascii="宋体" w:eastAsia="宋体" w:hAnsi="宋体" w:hint="eastAsia"/>
          <w:sz w:val="24"/>
          <w:szCs w:val="24"/>
        </w:rPr>
        <w:t>。</w:t>
      </w:r>
    </w:p>
    <w:p w:rsidR="006868E4" w:rsidRPr="00170CEC" w:rsidRDefault="000C0100">
      <w:pPr>
        <w:pStyle w:val="3"/>
        <w:spacing w:before="360" w:after="120" w:line="360" w:lineRule="auto"/>
        <w:rPr>
          <w:rFonts w:ascii="宋体" w:eastAsia="宋体" w:hAnsi="宋体"/>
          <w:snapToGrid w:val="0"/>
          <w:sz w:val="28"/>
          <w:szCs w:val="28"/>
        </w:rPr>
      </w:pPr>
      <w:bookmarkStart w:id="33" w:name="_Toc27749816"/>
      <w:r w:rsidRPr="00170CEC">
        <w:rPr>
          <w:rFonts w:ascii="宋体" w:eastAsia="宋体" w:hAnsi="宋体" w:hint="eastAsia"/>
          <w:snapToGrid w:val="0"/>
          <w:sz w:val="28"/>
          <w:szCs w:val="28"/>
        </w:rPr>
        <w:lastRenderedPageBreak/>
        <w:t>七、评</w:t>
      </w:r>
      <w:r w:rsidRPr="00170CEC">
        <w:rPr>
          <w:rFonts w:ascii="宋体" w:eastAsia="宋体" w:hAnsi="宋体"/>
          <w:snapToGrid w:val="0"/>
          <w:sz w:val="28"/>
          <w:szCs w:val="28"/>
        </w:rPr>
        <w:t xml:space="preserve">    </w:t>
      </w:r>
      <w:r w:rsidRPr="00170CEC">
        <w:rPr>
          <w:rFonts w:ascii="宋体" w:eastAsia="宋体" w:hAnsi="宋体" w:hint="eastAsia"/>
          <w:snapToGrid w:val="0"/>
          <w:sz w:val="28"/>
          <w:szCs w:val="28"/>
        </w:rPr>
        <w:t>标</w:t>
      </w:r>
      <w:bookmarkStart w:id="34" w:name="_Toc329097744"/>
      <w:bookmarkEnd w:id="32"/>
      <w:bookmarkEnd w:id="33"/>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（十六）评标</w:t>
      </w:r>
      <w:bookmarkEnd w:id="34"/>
    </w:p>
    <w:p w:rsidR="006868E4" w:rsidRPr="00170CEC" w:rsidRDefault="000C0100">
      <w:pPr>
        <w:adjustRightInd w:val="0"/>
        <w:snapToGrid w:val="0"/>
        <w:spacing w:line="500" w:lineRule="exact"/>
        <w:ind w:firstLineChars="196" w:firstLine="470"/>
        <w:rPr>
          <w:rFonts w:ascii="宋体" w:eastAsia="宋体" w:hAnsi="宋体"/>
          <w:sz w:val="24"/>
          <w:szCs w:val="24"/>
        </w:rPr>
      </w:pPr>
      <w:bookmarkStart w:id="35" w:name="_Toc291253263"/>
      <w:bookmarkStart w:id="36" w:name="_Toc232567428"/>
      <w:bookmarkStart w:id="37" w:name="_Toc224554231"/>
      <w:bookmarkStart w:id="38" w:name="_Toc291172139"/>
      <w:r w:rsidRPr="00170CEC">
        <w:rPr>
          <w:rFonts w:ascii="宋体" w:eastAsia="宋体" w:hAnsi="宋体"/>
          <w:sz w:val="24"/>
          <w:szCs w:val="24"/>
        </w:rPr>
        <w:t>1</w:t>
      </w:r>
      <w:r w:rsidRPr="00170CEC">
        <w:rPr>
          <w:rFonts w:ascii="宋体" w:eastAsia="宋体" w:hAnsi="宋体" w:hint="eastAsia"/>
          <w:sz w:val="24"/>
          <w:szCs w:val="24"/>
        </w:rPr>
        <w:t>、</w:t>
      </w:r>
      <w:bookmarkEnd w:id="35"/>
      <w:bookmarkEnd w:id="36"/>
      <w:bookmarkEnd w:id="37"/>
      <w:bookmarkEnd w:id="38"/>
      <w:r w:rsidRPr="00170CEC">
        <w:rPr>
          <w:rFonts w:ascii="宋体" w:eastAsia="宋体" w:hAnsi="宋体" w:hint="eastAsia"/>
          <w:sz w:val="24"/>
          <w:szCs w:val="24"/>
        </w:rPr>
        <w:t>评标工作</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（1）评标工作由招标人组织进行。</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（2）评标委员会由招标人负责组建，评标委员会的专家成员将聘请有关技术经济方面的专家。</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2、</w:t>
      </w:r>
      <w:r w:rsidRPr="00170CEC">
        <w:rPr>
          <w:rFonts w:ascii="宋体" w:eastAsia="宋体" w:hAnsi="宋体"/>
          <w:snapToGrid w:val="0"/>
          <w:sz w:val="24"/>
          <w:szCs w:val="24"/>
        </w:rPr>
        <w:t>本工程采用下列第（2）种方式进行评标。</w:t>
      </w:r>
    </w:p>
    <w:p w:rsidR="006868E4" w:rsidRPr="00170CEC" w:rsidRDefault="000C010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w:t>
      </w:r>
      <w:r w:rsidRPr="00170CEC">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B34C78" w:rsidRPr="00170CEC" w:rsidRDefault="000C0100" w:rsidP="00B34C78">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170CEC">
        <w:rPr>
          <w:rFonts w:ascii="宋体" w:eastAsia="宋体" w:hAnsi="宋体" w:hint="eastAsia"/>
          <w:b/>
          <w:snapToGrid w:val="0"/>
          <w:sz w:val="24"/>
          <w:szCs w:val="24"/>
        </w:rPr>
        <w:t>（</w:t>
      </w:r>
      <w:r w:rsidRPr="00170CEC">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B34C78" w:rsidRPr="00170CEC" w:rsidRDefault="00B34C78" w:rsidP="00B34C78">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170CEC">
        <w:rPr>
          <w:rFonts w:ascii="宋体" w:eastAsia="宋体" w:hAnsi="宋体" w:hint="eastAsia"/>
          <w:b/>
          <w:snapToGrid w:val="0"/>
          <w:sz w:val="24"/>
          <w:szCs w:val="24"/>
        </w:rPr>
        <w:t>附：评标办法（综合评分法）</w:t>
      </w:r>
    </w:p>
    <w:p w:rsidR="00B34C78" w:rsidRPr="00170CEC" w:rsidRDefault="00B34C78" w:rsidP="00B34C78">
      <w:pPr>
        <w:pStyle w:val="a8"/>
        <w:adjustRightInd w:val="0"/>
        <w:snapToGrid w:val="0"/>
        <w:spacing w:line="500" w:lineRule="exact"/>
        <w:ind w:firstLineChars="200" w:firstLine="480"/>
        <w:rPr>
          <w:rFonts w:eastAsia="宋体" w:hAnsi="宋体"/>
          <w:sz w:val="24"/>
        </w:rPr>
      </w:pPr>
      <w:r w:rsidRPr="00170CEC">
        <w:rPr>
          <w:rFonts w:eastAsia="宋体" w:hAnsi="宋体" w:hint="eastAsia"/>
          <w:sz w:val="24"/>
        </w:rPr>
        <w:t>一、总则</w:t>
      </w:r>
    </w:p>
    <w:p w:rsidR="00B34C78" w:rsidRPr="00170CEC" w:rsidRDefault="00B34C78" w:rsidP="009E2749">
      <w:pPr>
        <w:pStyle w:val="a8"/>
        <w:adjustRightInd w:val="0"/>
        <w:snapToGrid w:val="0"/>
        <w:spacing w:line="500" w:lineRule="exact"/>
        <w:ind w:firstLineChars="200" w:firstLine="480"/>
        <w:rPr>
          <w:rFonts w:eastAsia="宋体" w:hAnsi="宋体"/>
          <w:sz w:val="24"/>
          <w:szCs w:val="24"/>
        </w:rPr>
      </w:pPr>
      <w:r w:rsidRPr="00170CEC">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170CEC">
        <w:rPr>
          <w:rFonts w:eastAsia="宋体" w:hAnsi="宋体" w:hint="eastAsia"/>
          <w:sz w:val="24"/>
          <w:szCs w:val="24"/>
        </w:rPr>
        <w:t>分值见</w:t>
      </w:r>
      <w:proofErr w:type="gramEnd"/>
      <w:r w:rsidRPr="00170CEC">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9D216C" w:rsidRPr="008F683D">
        <w:rPr>
          <w:rFonts w:eastAsia="宋体" w:hAnsi="宋体" w:hint="eastAsia"/>
          <w:bCs/>
          <w:sz w:val="24"/>
          <w:szCs w:val="24"/>
          <w:u w:val="single"/>
        </w:rPr>
        <w:t>18.5</w:t>
      </w:r>
      <w:r w:rsidRPr="008F683D">
        <w:rPr>
          <w:rFonts w:eastAsia="宋体" w:hAnsi="宋体" w:hint="eastAsia"/>
          <w:sz w:val="24"/>
          <w:szCs w:val="24"/>
        </w:rPr>
        <w:t>万元</w:t>
      </w:r>
      <w:r w:rsidRPr="00170CEC">
        <w:rPr>
          <w:rFonts w:eastAsia="宋体" w:hAnsi="宋体" w:hint="eastAsia"/>
          <w:sz w:val="24"/>
          <w:szCs w:val="24"/>
        </w:rPr>
        <w:t xml:space="preserve">，超过或等于最高限价的投标报价，其投标将被拒绝。 </w:t>
      </w:r>
    </w:p>
    <w:p w:rsidR="00B34C78" w:rsidRPr="00170CEC" w:rsidRDefault="00B34C78" w:rsidP="00B34C78">
      <w:pPr>
        <w:pStyle w:val="a8"/>
        <w:adjustRightInd w:val="0"/>
        <w:snapToGrid w:val="0"/>
        <w:spacing w:line="360" w:lineRule="auto"/>
        <w:ind w:firstLineChars="200" w:firstLine="480"/>
        <w:rPr>
          <w:rFonts w:asciiTheme="minorEastAsia" w:eastAsiaTheme="minorEastAsia" w:hAnsiTheme="minorEastAsia"/>
          <w:sz w:val="24"/>
          <w:szCs w:val="24"/>
        </w:rPr>
      </w:pPr>
      <w:r w:rsidRPr="00170CEC">
        <w:rPr>
          <w:rFonts w:asciiTheme="minorEastAsia" w:eastAsiaTheme="minorEastAsia" w:hAnsiTheme="minorEastAsia" w:hint="eastAsia"/>
          <w:sz w:val="24"/>
          <w:szCs w:val="24"/>
        </w:rPr>
        <w:t>二、评分细则</w:t>
      </w:r>
    </w:p>
    <w:tbl>
      <w:tblPr>
        <w:tblW w:w="9356" w:type="dxa"/>
        <w:jc w:val="center"/>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675"/>
        <w:gridCol w:w="743"/>
        <w:gridCol w:w="2126"/>
        <w:gridCol w:w="5812"/>
      </w:tblGrid>
      <w:tr w:rsidR="00B34C78" w:rsidRPr="00170CEC" w:rsidTr="00E175C6">
        <w:trPr>
          <w:cantSplit/>
          <w:trHeight w:val="567"/>
          <w:tblHeader/>
          <w:jc w:val="center"/>
        </w:trPr>
        <w:tc>
          <w:tcPr>
            <w:tcW w:w="1418"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hint="eastAsia"/>
              </w:rPr>
              <w:t>条款号</w:t>
            </w: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hint="eastAsia"/>
              </w:rPr>
              <w:t>条款内容</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hint="eastAsia"/>
              </w:rPr>
              <w:t>编列内容</w:t>
            </w:r>
          </w:p>
        </w:tc>
      </w:tr>
      <w:tr w:rsidR="00B34C78" w:rsidRPr="00170CEC" w:rsidTr="00E175C6">
        <w:trPr>
          <w:cantSplit/>
          <w:trHeight w:val="567"/>
          <w:jc w:val="center"/>
        </w:trPr>
        <w:tc>
          <w:tcPr>
            <w:tcW w:w="1418"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rPr>
              <w:t>1</w:t>
            </w: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分值构成</w:t>
            </w:r>
          </w:p>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rPr>
              <w:t>(</w:t>
            </w:r>
            <w:r w:rsidRPr="00170CEC">
              <w:rPr>
                <w:rFonts w:asciiTheme="minorEastAsia" w:eastAsiaTheme="minorEastAsia" w:hAnsiTheme="minorEastAsia" w:hint="eastAsia"/>
              </w:rPr>
              <w:t>总分</w:t>
            </w:r>
            <w:r w:rsidRPr="00170CEC">
              <w:rPr>
                <w:rFonts w:asciiTheme="minorEastAsia" w:eastAsiaTheme="minorEastAsia" w:hAnsiTheme="minorEastAsia"/>
              </w:rPr>
              <w:t>100</w:t>
            </w:r>
            <w:r w:rsidRPr="00170CEC">
              <w:rPr>
                <w:rFonts w:asciiTheme="minorEastAsia" w:eastAsiaTheme="minorEastAsia" w:hAnsiTheme="minorEastAsia" w:hint="eastAsia"/>
              </w:rPr>
              <w:t>分</w:t>
            </w:r>
            <w:r w:rsidRPr="00170CEC">
              <w:rPr>
                <w:rFonts w:asciiTheme="minorEastAsia" w:eastAsiaTheme="minorEastAsia" w:hAnsiTheme="minorEastAsia"/>
              </w:rPr>
              <w:t>)</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rPr>
              <w:t>1</w:t>
            </w:r>
            <w:r w:rsidRPr="00170CEC">
              <w:rPr>
                <w:rFonts w:asciiTheme="minorEastAsia" w:eastAsiaTheme="minorEastAsia" w:hAnsiTheme="minorEastAsia" w:hint="eastAsia"/>
              </w:rPr>
              <w:t>）施工方案评分标准：10分</w:t>
            </w:r>
          </w:p>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170CEC">
              <w:rPr>
                <w:rFonts w:asciiTheme="minorEastAsia" w:eastAsiaTheme="minorEastAsia" w:hAnsiTheme="minorEastAsia"/>
              </w:rPr>
              <w:t>70%</w:t>
            </w:r>
            <w:r w:rsidRPr="00170CEC">
              <w:rPr>
                <w:rFonts w:asciiTheme="minorEastAsia" w:eastAsiaTheme="minorEastAsia" w:hAnsiTheme="minorEastAsia" w:hint="eastAsia"/>
              </w:rPr>
              <w:t>。）</w:t>
            </w:r>
          </w:p>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rPr>
              <w:t>2</w:t>
            </w:r>
            <w:r w:rsidRPr="00170CEC">
              <w:rPr>
                <w:rFonts w:asciiTheme="minorEastAsia" w:eastAsiaTheme="minorEastAsia" w:hAnsiTheme="minorEastAsia" w:hint="eastAsia"/>
              </w:rPr>
              <w:t>）投标报价：8</w:t>
            </w:r>
            <w:r w:rsidR="00FF4EBA">
              <w:rPr>
                <w:rFonts w:asciiTheme="minorEastAsia" w:eastAsiaTheme="minorEastAsia" w:hAnsiTheme="minorEastAsia" w:hint="eastAsia"/>
              </w:rPr>
              <w:t>2</w:t>
            </w:r>
            <w:r w:rsidRPr="00170CEC">
              <w:rPr>
                <w:rFonts w:asciiTheme="minorEastAsia" w:eastAsiaTheme="minorEastAsia" w:hAnsiTheme="minorEastAsia" w:hint="eastAsia"/>
              </w:rPr>
              <w:t>分</w:t>
            </w:r>
          </w:p>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3）投标人业绩：</w:t>
            </w:r>
            <w:r w:rsidR="00FF4EBA">
              <w:rPr>
                <w:rFonts w:asciiTheme="minorEastAsia" w:eastAsiaTheme="minorEastAsia" w:hAnsiTheme="minorEastAsia" w:hint="eastAsia"/>
              </w:rPr>
              <w:t>2</w:t>
            </w:r>
            <w:r w:rsidRPr="00170CEC">
              <w:rPr>
                <w:rFonts w:asciiTheme="minorEastAsia" w:eastAsiaTheme="minorEastAsia" w:hAnsiTheme="minorEastAsia" w:hint="eastAsia"/>
              </w:rPr>
              <w:t>分</w:t>
            </w:r>
          </w:p>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4）投标材料的质量先进性、匹配性、可靠性、环保性、稳定性、等情况的评价：6分</w:t>
            </w:r>
          </w:p>
        </w:tc>
      </w:tr>
      <w:tr w:rsidR="00B34C78" w:rsidRPr="00170CEC" w:rsidTr="00E175C6">
        <w:trPr>
          <w:cantSplit/>
          <w:trHeight w:val="567"/>
          <w:jc w:val="center"/>
        </w:trPr>
        <w:tc>
          <w:tcPr>
            <w:tcW w:w="1418"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rPr>
              <w:lastRenderedPageBreak/>
              <w:t>2</w:t>
            </w: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评标基准价计算方法</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以有效投标文件的评标价算数平均值为A（若＜7家取全部有效投标人的算数平均值为A，若7≤有效投标</w:t>
            </w:r>
            <w:proofErr w:type="gramStart"/>
            <w:r w:rsidRPr="00170CEC">
              <w:rPr>
                <w:rFonts w:asciiTheme="minorEastAsia" w:eastAsiaTheme="minorEastAsia" w:hAnsiTheme="minorEastAsia" w:hint="eastAsia"/>
              </w:rPr>
              <w:t>〈</w:t>
            </w:r>
            <w:proofErr w:type="gramEnd"/>
            <w:r w:rsidRPr="00170CEC">
              <w:rPr>
                <w:rFonts w:asciiTheme="minorEastAsia" w:eastAsiaTheme="minorEastAsia" w:hAnsiTheme="minorEastAsia" w:hint="eastAsia"/>
              </w:rPr>
              <w:t>10家时，去掉其中的一个</w:t>
            </w:r>
            <w:proofErr w:type="gramStart"/>
            <w:r w:rsidRPr="00170CEC">
              <w:rPr>
                <w:rFonts w:asciiTheme="minorEastAsia" w:eastAsiaTheme="minorEastAsia" w:hAnsiTheme="minorEastAsia" w:hint="eastAsia"/>
              </w:rPr>
              <w:t>最</w:t>
            </w:r>
            <w:proofErr w:type="gramEnd"/>
            <w:r w:rsidRPr="00170CEC">
              <w:rPr>
                <w:rFonts w:asciiTheme="minorEastAsia" w:eastAsiaTheme="minorEastAsia" w:hAnsiTheme="minorEastAsia" w:hint="eastAsia"/>
              </w:rPr>
              <w:t>高价和一个最低价后取算数平均值为A；若有效投标文件≥10家时，去掉其中一个</w:t>
            </w:r>
            <w:proofErr w:type="gramStart"/>
            <w:r w:rsidRPr="00170CEC">
              <w:rPr>
                <w:rFonts w:asciiTheme="minorEastAsia" w:eastAsiaTheme="minorEastAsia" w:hAnsiTheme="minorEastAsia" w:hint="eastAsia"/>
              </w:rPr>
              <w:t>最</w:t>
            </w:r>
            <w:proofErr w:type="gramEnd"/>
            <w:r w:rsidRPr="00170CEC">
              <w:rPr>
                <w:rFonts w:asciiTheme="minorEastAsia" w:eastAsiaTheme="minorEastAsia" w:hAnsiTheme="minorEastAsia" w:hint="eastAsia"/>
              </w:rPr>
              <w:t>高价、一个次高价和一个最低价、一个次低价后取算数平均值为A）</w:t>
            </w:r>
          </w:p>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 xml:space="preserve">评标基准价=A×K，K= 0.98。  </w:t>
            </w:r>
          </w:p>
        </w:tc>
      </w:tr>
      <w:tr w:rsidR="00B34C78" w:rsidRPr="00170CEC" w:rsidTr="00E175C6">
        <w:trPr>
          <w:cantSplit/>
          <w:trHeight w:val="567"/>
          <w:jc w:val="center"/>
        </w:trPr>
        <w:tc>
          <w:tcPr>
            <w:tcW w:w="1418"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rPr>
              <w:t>3</w:t>
            </w: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投标报价的偏差率</w:t>
            </w:r>
          </w:p>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计算公式</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偏差率</w:t>
            </w:r>
            <w:r w:rsidRPr="00170CEC">
              <w:rPr>
                <w:rFonts w:asciiTheme="minorEastAsia" w:eastAsiaTheme="minorEastAsia" w:hAnsiTheme="minorEastAsia"/>
              </w:rPr>
              <w:t>=100% ×</w:t>
            </w:r>
            <w:r w:rsidRPr="00170CEC">
              <w:rPr>
                <w:rFonts w:asciiTheme="minorEastAsia" w:eastAsiaTheme="minorEastAsia" w:hAnsiTheme="minorEastAsia" w:hint="eastAsia"/>
              </w:rPr>
              <w:t>（投标人报价</w:t>
            </w:r>
            <w:r w:rsidRPr="00170CEC">
              <w:rPr>
                <w:rFonts w:asciiTheme="minorEastAsia" w:eastAsiaTheme="minorEastAsia" w:hAnsiTheme="minorEastAsia"/>
              </w:rPr>
              <w:t xml:space="preserve"> - </w:t>
            </w:r>
            <w:r w:rsidRPr="00170CEC">
              <w:rPr>
                <w:rFonts w:asciiTheme="minorEastAsia" w:eastAsiaTheme="minorEastAsia" w:hAnsiTheme="minorEastAsia" w:hint="eastAsia"/>
              </w:rPr>
              <w:t>评标基准价）</w:t>
            </w:r>
            <w:r w:rsidRPr="00170CEC">
              <w:rPr>
                <w:rFonts w:asciiTheme="minorEastAsia" w:eastAsiaTheme="minorEastAsia" w:hAnsiTheme="minorEastAsia"/>
              </w:rPr>
              <w:t>/</w:t>
            </w:r>
            <w:r w:rsidRPr="00170CEC">
              <w:rPr>
                <w:rFonts w:asciiTheme="minorEastAsia" w:eastAsiaTheme="minorEastAsia" w:hAnsiTheme="minorEastAsia" w:hint="eastAsia"/>
              </w:rPr>
              <w:t>评标基准价</w:t>
            </w:r>
          </w:p>
        </w:tc>
      </w:tr>
      <w:tr w:rsidR="00B34C78" w:rsidRPr="00170CEC" w:rsidTr="00E175C6">
        <w:trPr>
          <w:cantSplit/>
          <w:trHeight w:val="567"/>
          <w:jc w:val="center"/>
        </w:trPr>
        <w:tc>
          <w:tcPr>
            <w:tcW w:w="675" w:type="dxa"/>
            <w:vMerge w:val="restart"/>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rPr>
              <w:t>4(1)</w:t>
            </w:r>
          </w:p>
        </w:tc>
        <w:tc>
          <w:tcPr>
            <w:tcW w:w="743" w:type="dxa"/>
            <w:vMerge w:val="restart"/>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施工方案评分标准</w:t>
            </w:r>
            <w:r w:rsidRPr="00170CEC">
              <w:rPr>
                <w:rFonts w:asciiTheme="minorEastAsia" w:eastAsiaTheme="minorEastAsia" w:hAnsiTheme="minorEastAsia"/>
              </w:rPr>
              <w:t>(</w:t>
            </w:r>
            <w:r w:rsidRPr="00170CEC">
              <w:rPr>
                <w:rFonts w:asciiTheme="minorEastAsia" w:eastAsiaTheme="minorEastAsia" w:hAnsiTheme="minorEastAsia" w:hint="eastAsia"/>
              </w:rPr>
              <w:t>10分</w:t>
            </w:r>
            <w:r w:rsidRPr="00170CEC">
              <w:rPr>
                <w:rFonts w:asciiTheme="minorEastAsia" w:eastAsiaTheme="minorEastAsia" w:hAnsiTheme="minorEastAsia"/>
              </w:rPr>
              <w:t>)</w:t>
            </w: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sidRPr="00AB4CBB">
              <w:rPr>
                <w:rFonts w:asciiTheme="minorEastAsia" w:eastAsiaTheme="minorEastAsia" w:hAnsiTheme="minorEastAsia" w:hint="eastAsia"/>
              </w:rPr>
              <w:t>总体概述：施工组织总体设想、方案针对性及施工标段划分</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Pr>
                <w:rFonts w:asciiTheme="minorEastAsia" w:eastAsiaTheme="minorEastAsia" w:hAnsiTheme="minorEastAsia" w:hint="eastAsia"/>
              </w:rPr>
              <w:t>优</w:t>
            </w:r>
            <w:r w:rsidRPr="00AB4CBB">
              <w:rPr>
                <w:rFonts w:asciiTheme="minorEastAsia" w:eastAsiaTheme="minorEastAsia" w:hAnsiTheme="minorEastAsia"/>
              </w:rPr>
              <w:t>2，良1.8，中1.6，差1.4 (打分区间从1.40分，至2.00分)</w:t>
            </w:r>
          </w:p>
        </w:tc>
      </w:tr>
      <w:tr w:rsidR="00B34C78" w:rsidRPr="00170CEC" w:rsidTr="00E175C6">
        <w:trPr>
          <w:cantSplit/>
          <w:trHeight w:val="567"/>
          <w:jc w:val="center"/>
        </w:trPr>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p>
        </w:tc>
        <w:tc>
          <w:tcPr>
            <w:tcW w:w="743"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sidRPr="00AB4CBB">
              <w:rPr>
                <w:rFonts w:asciiTheme="minorEastAsia" w:eastAsiaTheme="minorEastAsia" w:hAnsiTheme="minorEastAsia" w:hint="eastAsia"/>
              </w:rPr>
              <w:t>施工进度计划和各阶段进度的保证措施</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Pr>
                <w:rFonts w:asciiTheme="minorEastAsia" w:eastAsiaTheme="minorEastAsia" w:hAnsiTheme="minorEastAsia" w:hint="eastAsia"/>
              </w:rPr>
              <w:t>优</w:t>
            </w:r>
            <w:r w:rsidRPr="00AB4CBB">
              <w:rPr>
                <w:rFonts w:asciiTheme="minorEastAsia" w:eastAsiaTheme="minorEastAsia" w:hAnsiTheme="minorEastAsia"/>
              </w:rPr>
              <w:t>2，良1.8，中1.6，差1.4 (打分区间从1.40分，至2.00分)</w:t>
            </w:r>
          </w:p>
        </w:tc>
      </w:tr>
      <w:tr w:rsidR="00B34C78" w:rsidRPr="00170CEC" w:rsidTr="00E175C6">
        <w:trPr>
          <w:cantSplit/>
          <w:trHeight w:val="567"/>
          <w:jc w:val="center"/>
        </w:trPr>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p>
        </w:tc>
        <w:tc>
          <w:tcPr>
            <w:tcW w:w="743"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sidRPr="00AB4CBB">
              <w:rPr>
                <w:rFonts w:asciiTheme="minorEastAsia" w:eastAsiaTheme="minorEastAsia" w:hAnsiTheme="minorEastAsia" w:hint="eastAsia"/>
              </w:rPr>
              <w:t>各分部分项工程的施工方案及质量保证措施</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sidRPr="00AB4CBB">
              <w:rPr>
                <w:rFonts w:asciiTheme="minorEastAsia" w:eastAsiaTheme="minorEastAsia" w:hAnsiTheme="minorEastAsia" w:hint="eastAsia"/>
              </w:rPr>
              <w:t>优</w:t>
            </w:r>
            <w:r w:rsidRPr="00AB4CBB">
              <w:rPr>
                <w:rFonts w:asciiTheme="minorEastAsia" w:eastAsiaTheme="minorEastAsia" w:hAnsiTheme="minorEastAsia"/>
              </w:rPr>
              <w:t>2，良1.8，中1.6，差1.4 (打分区间从1.40分，至2.00分)</w:t>
            </w:r>
          </w:p>
        </w:tc>
      </w:tr>
      <w:tr w:rsidR="00B34C78" w:rsidRPr="00170CEC" w:rsidTr="00E175C6">
        <w:trPr>
          <w:cantSplit/>
          <w:trHeight w:val="567"/>
          <w:jc w:val="center"/>
        </w:trPr>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p>
        </w:tc>
        <w:tc>
          <w:tcPr>
            <w:tcW w:w="743"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sidRPr="00AB4CBB">
              <w:rPr>
                <w:rFonts w:asciiTheme="minorEastAsia" w:eastAsiaTheme="minorEastAsia" w:hAnsiTheme="minorEastAsia" w:hint="eastAsia"/>
              </w:rPr>
              <w:t>项目管理班子的人员配备、素质及管理经验</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sidRPr="00AB4CBB">
              <w:rPr>
                <w:rFonts w:asciiTheme="minorEastAsia" w:eastAsiaTheme="minorEastAsia" w:hAnsiTheme="minorEastAsia" w:hint="eastAsia"/>
              </w:rPr>
              <w:t>优</w:t>
            </w:r>
            <w:r w:rsidRPr="00AB4CBB">
              <w:rPr>
                <w:rFonts w:asciiTheme="minorEastAsia" w:eastAsiaTheme="minorEastAsia" w:hAnsiTheme="minorEastAsia"/>
              </w:rPr>
              <w:t>2，良1.8，中1.6，差1.4 (打分区间从1.40分，至2.00分)</w:t>
            </w:r>
          </w:p>
        </w:tc>
      </w:tr>
      <w:tr w:rsidR="00B34C78" w:rsidRPr="00170CEC" w:rsidTr="00E175C6">
        <w:trPr>
          <w:cantSplit/>
          <w:trHeight w:val="567"/>
          <w:jc w:val="center"/>
        </w:trPr>
        <w:tc>
          <w:tcPr>
            <w:tcW w:w="675"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p>
        </w:tc>
        <w:tc>
          <w:tcPr>
            <w:tcW w:w="743" w:type="dxa"/>
            <w:vMerge/>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p>
        </w:tc>
        <w:tc>
          <w:tcPr>
            <w:tcW w:w="2126"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sidRPr="00AB4CBB">
              <w:rPr>
                <w:rFonts w:asciiTheme="minorEastAsia" w:eastAsiaTheme="minorEastAsia" w:hAnsiTheme="minorEastAsia" w:hint="eastAsia"/>
              </w:rPr>
              <w:t>关键施工技术、工艺及工程项目实施的重点、难点和解决方案</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AB4CBB" w:rsidP="00E175C6">
            <w:pPr>
              <w:jc w:val="both"/>
              <w:rPr>
                <w:rFonts w:asciiTheme="minorEastAsia" w:eastAsiaTheme="minorEastAsia" w:hAnsiTheme="minorEastAsia"/>
              </w:rPr>
            </w:pPr>
            <w:r w:rsidRPr="00AB4CBB">
              <w:rPr>
                <w:rFonts w:asciiTheme="minorEastAsia" w:eastAsiaTheme="minorEastAsia" w:hAnsiTheme="minorEastAsia" w:hint="eastAsia"/>
              </w:rPr>
              <w:t>优</w:t>
            </w:r>
            <w:r w:rsidRPr="00AB4CBB">
              <w:rPr>
                <w:rFonts w:asciiTheme="minorEastAsia" w:eastAsiaTheme="minorEastAsia" w:hAnsiTheme="minorEastAsia"/>
              </w:rPr>
              <w:t>2，良1.8，中1.6，差1.4 (打分区间从1.40分，至2.00分)</w:t>
            </w:r>
          </w:p>
        </w:tc>
      </w:tr>
      <w:tr w:rsidR="00B34C78" w:rsidRPr="00170CEC" w:rsidTr="00E175C6">
        <w:trPr>
          <w:cantSplit/>
          <w:trHeight w:val="567"/>
          <w:jc w:val="center"/>
        </w:trPr>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rPr>
              <w:t>4(</w:t>
            </w:r>
            <w:r w:rsidRPr="00170CEC">
              <w:rPr>
                <w:rFonts w:asciiTheme="minorEastAsia" w:eastAsiaTheme="minorEastAsia" w:hAnsiTheme="minorEastAsia" w:hint="eastAsia"/>
              </w:rPr>
              <w:t>2</w:t>
            </w:r>
            <w:r w:rsidRPr="00170CEC">
              <w:rPr>
                <w:rFonts w:asciiTheme="minorEastAsia" w:eastAsiaTheme="minorEastAsia" w:hAnsiTheme="minorEastAsia"/>
              </w:rPr>
              <w:t>)</w:t>
            </w:r>
          </w:p>
        </w:tc>
        <w:tc>
          <w:tcPr>
            <w:tcW w:w="743" w:type="dxa"/>
            <w:tcBorders>
              <w:top w:val="outset" w:sz="6" w:space="0" w:color="auto"/>
              <w:left w:val="outset" w:sz="6" w:space="0" w:color="auto"/>
              <w:bottom w:val="outset" w:sz="6" w:space="0" w:color="auto"/>
              <w:right w:val="single" w:sz="4"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投标报价（</w:t>
            </w:r>
            <w:r w:rsidR="00E175C6">
              <w:rPr>
                <w:rFonts w:asciiTheme="minorEastAsia" w:eastAsiaTheme="minorEastAsia" w:hAnsiTheme="minorEastAsia" w:hint="eastAsia"/>
              </w:rPr>
              <w:t>82</w:t>
            </w:r>
            <w:r w:rsidRPr="00170CEC">
              <w:rPr>
                <w:rFonts w:asciiTheme="minorEastAsia" w:eastAsiaTheme="minorEastAsia" w:hAnsiTheme="minorEastAsia" w:hint="eastAsia"/>
              </w:rPr>
              <w:t>分）</w:t>
            </w:r>
          </w:p>
        </w:tc>
        <w:tc>
          <w:tcPr>
            <w:tcW w:w="2126" w:type="dxa"/>
            <w:tcBorders>
              <w:top w:val="outset" w:sz="6" w:space="0" w:color="auto"/>
              <w:left w:val="single" w:sz="4"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偏差率</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各投标人的评标价与评标基准价相比，等于评标基准价的</w:t>
            </w:r>
            <w:proofErr w:type="gramStart"/>
            <w:r w:rsidRPr="00170CEC">
              <w:rPr>
                <w:rFonts w:asciiTheme="minorEastAsia" w:eastAsiaTheme="minorEastAsia" w:hAnsiTheme="minorEastAsia" w:hint="eastAsia"/>
              </w:rPr>
              <w:t>的</w:t>
            </w:r>
            <w:proofErr w:type="gramEnd"/>
            <w:r w:rsidRPr="00170CEC">
              <w:rPr>
                <w:rFonts w:asciiTheme="minorEastAsia" w:eastAsiaTheme="minorEastAsia" w:hAnsiTheme="minorEastAsia" w:hint="eastAsia"/>
              </w:rPr>
              <w:t>满分83分，其他投标人的投标报价每高于评标基准价一个百分点扣0.5分，每低于评标基准价一个百分点扣</w:t>
            </w:r>
            <w:r w:rsidRPr="00170CEC">
              <w:rPr>
                <w:rFonts w:asciiTheme="minorEastAsia" w:eastAsiaTheme="minorEastAsia" w:hAnsiTheme="minorEastAsia"/>
              </w:rPr>
              <w:t>0.</w:t>
            </w:r>
            <w:r w:rsidRPr="00170CEC">
              <w:rPr>
                <w:rFonts w:asciiTheme="minorEastAsia" w:eastAsiaTheme="minorEastAsia" w:hAnsiTheme="minorEastAsia" w:hint="eastAsia"/>
              </w:rPr>
              <w:t>3分，不足一个百分点的按插入法计算（小数点后保留二位，第三位四舍五入）。</w:t>
            </w:r>
          </w:p>
        </w:tc>
      </w:tr>
      <w:tr w:rsidR="00B34C78" w:rsidRPr="00AB4CBB" w:rsidTr="00E175C6">
        <w:trPr>
          <w:cantSplit/>
          <w:trHeight w:val="567"/>
          <w:jc w:val="center"/>
        </w:trPr>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rPr>
              <w:t>4(</w:t>
            </w:r>
            <w:r w:rsidRPr="00170CEC">
              <w:rPr>
                <w:rFonts w:asciiTheme="minorEastAsia" w:eastAsiaTheme="minorEastAsia" w:hAnsiTheme="minorEastAsia" w:hint="eastAsia"/>
              </w:rPr>
              <w:t>3</w:t>
            </w:r>
            <w:r w:rsidRPr="00170CEC">
              <w:rPr>
                <w:rFonts w:asciiTheme="minorEastAsia" w:eastAsiaTheme="minorEastAsia" w:hAnsiTheme="minorEastAsia"/>
              </w:rPr>
              <w:t>)</w:t>
            </w:r>
          </w:p>
        </w:tc>
        <w:tc>
          <w:tcPr>
            <w:tcW w:w="2869" w:type="dxa"/>
            <w:gridSpan w:val="2"/>
            <w:tcBorders>
              <w:top w:val="outset" w:sz="6" w:space="0" w:color="auto"/>
              <w:left w:val="outset" w:sz="6" w:space="0" w:color="auto"/>
              <w:bottom w:val="outset" w:sz="6" w:space="0" w:color="auto"/>
              <w:right w:val="outset" w:sz="6" w:space="0" w:color="auto"/>
            </w:tcBorders>
            <w:vAlign w:val="center"/>
          </w:tcPr>
          <w:p w:rsidR="00B34C78" w:rsidRPr="00096FAA" w:rsidRDefault="00B34C78" w:rsidP="00E175C6">
            <w:pPr>
              <w:jc w:val="both"/>
              <w:rPr>
                <w:rFonts w:asciiTheme="minorEastAsia" w:eastAsiaTheme="minorEastAsia" w:hAnsiTheme="minorEastAsia"/>
              </w:rPr>
            </w:pPr>
            <w:r w:rsidRPr="00096FAA">
              <w:rPr>
                <w:rFonts w:asciiTheme="minorEastAsia" w:eastAsiaTheme="minorEastAsia" w:hAnsiTheme="minorEastAsia" w:hint="eastAsia"/>
              </w:rPr>
              <w:t>投标人业绩(</w:t>
            </w:r>
            <w:r w:rsidR="00FF4EBA" w:rsidRPr="00096FAA">
              <w:rPr>
                <w:rFonts w:asciiTheme="minorEastAsia" w:eastAsiaTheme="minorEastAsia" w:hAnsiTheme="minorEastAsia" w:hint="eastAsia"/>
              </w:rPr>
              <w:t>2</w:t>
            </w:r>
            <w:r w:rsidRPr="00096FAA">
              <w:rPr>
                <w:rFonts w:asciiTheme="minorEastAsia" w:eastAsiaTheme="minorEastAsia" w:hAnsiTheme="minorEastAsia" w:hint="eastAsia"/>
              </w:rPr>
              <w:t>分)</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8F683D" w:rsidRDefault="00B34C78" w:rsidP="00E175C6">
            <w:pPr>
              <w:jc w:val="both"/>
              <w:rPr>
                <w:rFonts w:asciiTheme="minorEastAsia" w:eastAsiaTheme="minorEastAsia" w:hAnsiTheme="minorEastAsia"/>
              </w:rPr>
            </w:pPr>
            <w:r w:rsidRPr="008F683D">
              <w:rPr>
                <w:rFonts w:asciiTheme="minorEastAsia" w:eastAsiaTheme="minorEastAsia" w:hAnsiTheme="minorEastAsia" w:hint="eastAsia"/>
              </w:rPr>
              <w:t>企业业绩：</w:t>
            </w:r>
            <w:r w:rsidRPr="008F683D">
              <w:rPr>
                <w:rFonts w:asciiTheme="minorEastAsia" w:eastAsiaTheme="minorEastAsia" w:hAnsiTheme="minorEastAsia"/>
              </w:rPr>
              <w:t>201</w:t>
            </w:r>
            <w:r w:rsidRPr="008F683D">
              <w:rPr>
                <w:rFonts w:asciiTheme="minorEastAsia" w:eastAsiaTheme="minorEastAsia" w:hAnsiTheme="minorEastAsia" w:hint="eastAsia"/>
              </w:rPr>
              <w:t>6年1月</w:t>
            </w:r>
            <w:r w:rsidRPr="008F683D">
              <w:rPr>
                <w:rFonts w:asciiTheme="minorEastAsia" w:eastAsiaTheme="minorEastAsia" w:hAnsiTheme="minorEastAsia"/>
              </w:rPr>
              <w:t>1</w:t>
            </w:r>
            <w:r w:rsidRPr="008F683D">
              <w:rPr>
                <w:rFonts w:asciiTheme="minorEastAsia" w:eastAsiaTheme="minorEastAsia" w:hAnsiTheme="minorEastAsia" w:hint="eastAsia"/>
              </w:rPr>
              <w:t>日至今承担过合同总价在人民币</w:t>
            </w:r>
            <w:r w:rsidR="00FF4EBA" w:rsidRPr="008F683D">
              <w:rPr>
                <w:rFonts w:asciiTheme="minorEastAsia" w:eastAsiaTheme="minorEastAsia" w:hAnsiTheme="minorEastAsia" w:hint="eastAsia"/>
              </w:rPr>
              <w:t>15</w:t>
            </w:r>
            <w:r w:rsidRPr="008F683D">
              <w:rPr>
                <w:rFonts w:asciiTheme="minorEastAsia" w:eastAsiaTheme="minorEastAsia" w:hAnsiTheme="minorEastAsia" w:hint="eastAsia"/>
              </w:rPr>
              <w:t>万元</w:t>
            </w:r>
            <w:r w:rsidR="00616342" w:rsidRPr="008F683D">
              <w:rPr>
                <w:rFonts w:asciiTheme="minorEastAsia" w:eastAsiaTheme="minorEastAsia" w:hAnsiTheme="minorEastAsia" w:hint="eastAsia"/>
              </w:rPr>
              <w:t>及以上与本项目类似</w:t>
            </w:r>
            <w:r w:rsidR="00AB4CBB" w:rsidRPr="008F683D">
              <w:rPr>
                <w:rFonts w:asciiTheme="minorEastAsia" w:eastAsiaTheme="minorEastAsia" w:hAnsiTheme="minorEastAsia" w:hint="eastAsia"/>
              </w:rPr>
              <w:t>的项目</w:t>
            </w:r>
            <w:r w:rsidRPr="008F683D">
              <w:rPr>
                <w:rFonts w:asciiTheme="minorEastAsia" w:eastAsiaTheme="minorEastAsia" w:hAnsiTheme="minorEastAsia" w:hint="eastAsia"/>
              </w:rPr>
              <w:t>合同</w:t>
            </w:r>
            <w:r w:rsidR="00096FAA" w:rsidRPr="008F683D">
              <w:rPr>
                <w:rFonts w:asciiTheme="minorEastAsia" w:eastAsiaTheme="minorEastAsia" w:hAnsiTheme="minorEastAsia" w:hint="eastAsia"/>
              </w:rPr>
              <w:t>（合同内容含“废水处理”）</w:t>
            </w:r>
            <w:r w:rsidRPr="008F683D">
              <w:rPr>
                <w:rFonts w:asciiTheme="minorEastAsia" w:eastAsiaTheme="minorEastAsia" w:hAnsiTheme="minorEastAsia" w:hint="eastAsia"/>
              </w:rPr>
              <w:t>。有</w:t>
            </w:r>
            <w:r w:rsidRPr="008F683D">
              <w:rPr>
                <w:rFonts w:asciiTheme="minorEastAsia" w:eastAsiaTheme="minorEastAsia" w:hAnsiTheme="minorEastAsia"/>
              </w:rPr>
              <w:t>1</w:t>
            </w:r>
            <w:r w:rsidRPr="008F683D">
              <w:rPr>
                <w:rFonts w:asciiTheme="minorEastAsia" w:eastAsiaTheme="minorEastAsia" w:hAnsiTheme="minorEastAsia" w:hint="eastAsia"/>
              </w:rPr>
              <w:t>个得0.5分，最高不超过</w:t>
            </w:r>
            <w:r w:rsidR="00096FAA" w:rsidRPr="008F683D">
              <w:rPr>
                <w:rFonts w:asciiTheme="minorEastAsia" w:eastAsiaTheme="minorEastAsia" w:hAnsiTheme="minorEastAsia" w:hint="eastAsia"/>
              </w:rPr>
              <w:t>2</w:t>
            </w:r>
            <w:r w:rsidRPr="008F683D">
              <w:rPr>
                <w:rFonts w:asciiTheme="minorEastAsia" w:eastAsiaTheme="minorEastAsia" w:hAnsiTheme="minorEastAsia" w:hint="eastAsia"/>
              </w:rPr>
              <w:t>分。</w:t>
            </w:r>
            <w:r w:rsidR="00B058A7" w:rsidRPr="008F683D">
              <w:rPr>
                <w:rFonts w:asciiTheme="minorEastAsia" w:eastAsiaTheme="minorEastAsia" w:hAnsiTheme="minorEastAsia" w:hint="eastAsia"/>
              </w:rPr>
              <w:t>（以合同签订时间为准，金额不清晰的合同不算分，签订时间不清晰的合同不算分，公章不清晰的合同不算分，不附合同清单的合同不算分，不附竣工验收报告的合同不算分）。</w:t>
            </w:r>
          </w:p>
        </w:tc>
      </w:tr>
      <w:tr w:rsidR="00B34C78" w:rsidRPr="00170CEC" w:rsidTr="00E175C6">
        <w:trPr>
          <w:cantSplit/>
          <w:trHeight w:val="567"/>
          <w:jc w:val="center"/>
        </w:trPr>
        <w:tc>
          <w:tcPr>
            <w:tcW w:w="675"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center"/>
              <w:rPr>
                <w:rFonts w:asciiTheme="minorEastAsia" w:eastAsiaTheme="minorEastAsia" w:hAnsiTheme="minorEastAsia"/>
              </w:rPr>
            </w:pPr>
            <w:r w:rsidRPr="00170CEC">
              <w:rPr>
                <w:rFonts w:asciiTheme="minorEastAsia" w:eastAsiaTheme="minorEastAsia" w:hAnsiTheme="minorEastAsia"/>
              </w:rPr>
              <w:t>4(</w:t>
            </w:r>
            <w:r w:rsidRPr="00170CEC">
              <w:rPr>
                <w:rFonts w:asciiTheme="minorEastAsia" w:eastAsiaTheme="minorEastAsia" w:hAnsiTheme="minorEastAsia" w:hint="eastAsia"/>
              </w:rPr>
              <w:t>4</w:t>
            </w:r>
            <w:r w:rsidRPr="00170CEC">
              <w:rPr>
                <w:rFonts w:asciiTheme="minorEastAsia" w:eastAsiaTheme="minorEastAsia" w:hAnsiTheme="minorEastAsia"/>
              </w:rPr>
              <w:t>)</w:t>
            </w:r>
          </w:p>
        </w:tc>
        <w:tc>
          <w:tcPr>
            <w:tcW w:w="2869" w:type="dxa"/>
            <w:gridSpan w:val="2"/>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投标材料的质量先进性、匹配性、可靠性、稳定性、环保性等情况的评价(6分)</w:t>
            </w:r>
          </w:p>
        </w:tc>
        <w:tc>
          <w:tcPr>
            <w:tcW w:w="5812" w:type="dxa"/>
            <w:tcBorders>
              <w:top w:val="outset" w:sz="6" w:space="0" w:color="auto"/>
              <w:left w:val="outset" w:sz="6" w:space="0" w:color="auto"/>
              <w:bottom w:val="outset" w:sz="6" w:space="0" w:color="auto"/>
              <w:right w:val="outset" w:sz="6" w:space="0" w:color="auto"/>
            </w:tcBorders>
            <w:vAlign w:val="center"/>
          </w:tcPr>
          <w:p w:rsidR="00B34C78" w:rsidRPr="00170CEC" w:rsidRDefault="00B34C78" w:rsidP="00E175C6">
            <w:pPr>
              <w:jc w:val="both"/>
              <w:rPr>
                <w:rFonts w:asciiTheme="minorEastAsia" w:eastAsiaTheme="minorEastAsia" w:hAnsiTheme="minorEastAsia"/>
              </w:rPr>
            </w:pPr>
            <w:r w:rsidRPr="00170CEC">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6868E4" w:rsidRPr="00170CEC" w:rsidRDefault="000C0100">
      <w:pPr>
        <w:adjustRightInd w:val="0"/>
        <w:snapToGrid w:val="0"/>
        <w:spacing w:line="500" w:lineRule="exact"/>
        <w:ind w:firstLineChars="196" w:firstLine="470"/>
        <w:rPr>
          <w:rFonts w:ascii="宋体" w:eastAsia="宋体" w:hAnsi="宋体"/>
          <w:sz w:val="24"/>
          <w:szCs w:val="24"/>
        </w:rPr>
      </w:pPr>
      <w:bookmarkStart w:id="39" w:name="_Toc224554232"/>
      <w:bookmarkStart w:id="40" w:name="_Toc232567429"/>
      <w:bookmarkStart w:id="41" w:name="_Toc291253264"/>
      <w:bookmarkStart w:id="42" w:name="_Toc291172140"/>
      <w:r w:rsidRPr="00170CEC">
        <w:rPr>
          <w:rFonts w:ascii="宋体" w:eastAsia="宋体" w:hAnsi="宋体"/>
          <w:sz w:val="24"/>
          <w:szCs w:val="24"/>
        </w:rPr>
        <w:t>2</w:t>
      </w:r>
      <w:r w:rsidRPr="00170CEC">
        <w:rPr>
          <w:rFonts w:ascii="宋体" w:eastAsia="宋体" w:hAnsi="宋体" w:hint="eastAsia"/>
          <w:sz w:val="24"/>
          <w:szCs w:val="24"/>
        </w:rPr>
        <w:t>、评标程序</w:t>
      </w:r>
      <w:bookmarkEnd w:id="39"/>
      <w:bookmarkEnd w:id="40"/>
      <w:bookmarkEnd w:id="41"/>
      <w:bookmarkEnd w:id="42"/>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）按招标文件规定对资格审查资料进行符合性和完整性审查；</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2</w:t>
      </w:r>
      <w:r w:rsidRPr="00170CEC">
        <w:rPr>
          <w:rFonts w:ascii="宋体" w:eastAsia="宋体" w:hAnsi="宋体" w:hint="eastAsia"/>
          <w:sz w:val="24"/>
          <w:szCs w:val="24"/>
        </w:rPr>
        <w:t>）按本章评分细则对投标文件进行评审；</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w:t>
      </w:r>
      <w:r w:rsidRPr="00170CEC">
        <w:rPr>
          <w:rFonts w:ascii="宋体" w:eastAsia="宋体" w:hAnsi="宋体"/>
          <w:sz w:val="24"/>
          <w:szCs w:val="24"/>
        </w:rPr>
        <w:t>3</w:t>
      </w:r>
      <w:r w:rsidRPr="00170CEC">
        <w:rPr>
          <w:rFonts w:ascii="宋体" w:eastAsia="宋体" w:hAnsi="宋体" w:hint="eastAsia"/>
          <w:sz w:val="24"/>
          <w:szCs w:val="24"/>
        </w:rPr>
        <w:t>）向招标人推选三个中标候选人。</w:t>
      </w:r>
      <w:bookmarkStart w:id="43" w:name="_Toc291253265"/>
      <w:bookmarkStart w:id="44" w:name="_Toc291172141"/>
    </w:p>
    <w:p w:rsidR="006868E4" w:rsidRPr="00170CEC" w:rsidRDefault="000C0100">
      <w:pPr>
        <w:adjustRightInd w:val="0"/>
        <w:snapToGrid w:val="0"/>
        <w:spacing w:line="500" w:lineRule="exact"/>
        <w:ind w:firstLineChars="196" w:firstLine="470"/>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、符合性与完整性审查</w:t>
      </w:r>
      <w:bookmarkEnd w:id="43"/>
      <w:bookmarkEnd w:id="44"/>
    </w:p>
    <w:p w:rsidR="006868E4" w:rsidRPr="00170CEC" w:rsidRDefault="000C0100">
      <w:pPr>
        <w:adjustRightInd w:val="0"/>
        <w:snapToGrid w:val="0"/>
        <w:spacing w:line="500" w:lineRule="exact"/>
        <w:ind w:firstLineChars="196" w:firstLine="470"/>
        <w:rPr>
          <w:rFonts w:ascii="宋体" w:eastAsia="宋体" w:hAnsi="宋体"/>
          <w:b/>
          <w:sz w:val="24"/>
          <w:szCs w:val="24"/>
        </w:rPr>
      </w:pPr>
      <w:r w:rsidRPr="00170CEC">
        <w:rPr>
          <w:rFonts w:ascii="宋体" w:eastAsia="宋体" w:hAnsi="宋体" w:hint="eastAsia"/>
          <w:sz w:val="24"/>
          <w:szCs w:val="24"/>
        </w:rPr>
        <w:t>（</w:t>
      </w:r>
      <w:r w:rsidRPr="00170CEC">
        <w:rPr>
          <w:rFonts w:ascii="宋体" w:eastAsia="宋体" w:hAnsi="宋体"/>
          <w:sz w:val="24"/>
          <w:szCs w:val="24"/>
        </w:rPr>
        <w:t>1</w:t>
      </w:r>
      <w:r w:rsidRPr="00170CEC">
        <w:rPr>
          <w:rFonts w:ascii="宋体" w:eastAsia="宋体" w:hAnsi="宋体" w:hint="eastAsia"/>
          <w:sz w:val="24"/>
          <w:szCs w:val="24"/>
        </w:rPr>
        <w:t>）</w:t>
      </w:r>
      <w:r w:rsidRPr="00170CEC">
        <w:rPr>
          <w:rFonts w:ascii="宋体" w:eastAsia="宋体" w:hAnsi="宋体" w:hint="eastAsia"/>
          <w:bCs/>
          <w:sz w:val="24"/>
          <w:szCs w:val="24"/>
        </w:rPr>
        <w:t>通过对其投标文件进行符合性与完整性审查。</w:t>
      </w:r>
    </w:p>
    <w:p w:rsidR="006868E4" w:rsidRPr="00170CEC" w:rsidRDefault="000C0100">
      <w:pPr>
        <w:tabs>
          <w:tab w:val="left" w:pos="0"/>
        </w:tabs>
        <w:adjustRightInd w:val="0"/>
        <w:snapToGrid w:val="0"/>
        <w:spacing w:line="500" w:lineRule="exact"/>
        <w:ind w:firstLineChars="200" w:firstLine="480"/>
        <w:rPr>
          <w:rFonts w:ascii="宋体" w:eastAsia="宋体" w:hAnsi="宋体"/>
          <w:bCs/>
          <w:sz w:val="24"/>
          <w:szCs w:val="24"/>
        </w:rPr>
      </w:pPr>
      <w:r w:rsidRPr="00170CEC">
        <w:rPr>
          <w:rFonts w:ascii="宋体" w:eastAsia="宋体" w:hAnsi="宋体" w:hint="eastAsia"/>
          <w:bCs/>
          <w:sz w:val="24"/>
          <w:szCs w:val="24"/>
        </w:rPr>
        <w:t>未通过符合性与完整性评审的投标文件将被视为实质上不响应招标文件的有关规定，评标委员会将不再进行评审。</w:t>
      </w:r>
    </w:p>
    <w:p w:rsidR="009E2749" w:rsidRPr="00170CEC" w:rsidRDefault="000C0100" w:rsidP="009E2749">
      <w:pPr>
        <w:adjustRightInd w:val="0"/>
        <w:snapToGrid w:val="0"/>
        <w:spacing w:line="500" w:lineRule="exact"/>
        <w:ind w:firstLineChars="196" w:firstLine="470"/>
        <w:rPr>
          <w:rFonts w:ascii="宋体" w:eastAsia="宋体" w:hAnsi="宋体"/>
          <w:b/>
          <w:sz w:val="24"/>
          <w:szCs w:val="24"/>
        </w:rPr>
      </w:pPr>
      <w:r w:rsidRPr="00170CEC">
        <w:rPr>
          <w:rFonts w:ascii="宋体" w:eastAsia="宋体" w:hAnsi="宋体" w:hint="eastAsia"/>
          <w:sz w:val="24"/>
          <w:szCs w:val="24"/>
        </w:rPr>
        <w:lastRenderedPageBreak/>
        <w:t>（</w:t>
      </w:r>
      <w:r w:rsidRPr="00170CEC">
        <w:rPr>
          <w:rFonts w:ascii="宋体" w:eastAsia="宋体" w:hAnsi="宋体"/>
          <w:sz w:val="24"/>
          <w:szCs w:val="24"/>
        </w:rPr>
        <w:t>2</w:t>
      </w:r>
      <w:r w:rsidRPr="00170CEC">
        <w:rPr>
          <w:rFonts w:ascii="宋体" w:eastAsia="宋体" w:hAnsi="宋体" w:hint="eastAsia"/>
          <w:sz w:val="24"/>
          <w:szCs w:val="24"/>
        </w:rPr>
        <w:t>）</w:t>
      </w:r>
      <w:r w:rsidRPr="00170CEC">
        <w:rPr>
          <w:rFonts w:ascii="宋体" w:eastAsia="宋体" w:hAnsi="宋体" w:hint="eastAsia"/>
          <w:bCs/>
          <w:sz w:val="24"/>
          <w:szCs w:val="24"/>
        </w:rPr>
        <w:t>投标文件中存在下述情况之一的，该投标人投标文件将的符合性与完整性审查将被不予通过：</w:t>
      </w:r>
    </w:p>
    <w:p w:rsidR="009E2749" w:rsidRPr="00170CEC" w:rsidRDefault="000C0100" w:rsidP="009E2749">
      <w:pPr>
        <w:adjustRightInd w:val="0"/>
        <w:snapToGrid w:val="0"/>
        <w:spacing w:line="500" w:lineRule="exact"/>
        <w:ind w:firstLineChars="396" w:firstLine="950"/>
        <w:rPr>
          <w:rFonts w:ascii="宋体" w:eastAsia="宋体" w:hAnsi="宋体"/>
          <w:b/>
          <w:sz w:val="24"/>
          <w:szCs w:val="24"/>
        </w:rPr>
      </w:pPr>
      <w:r w:rsidRPr="00170CEC">
        <w:rPr>
          <w:rFonts w:ascii="宋体" w:eastAsia="宋体" w:hAnsi="宋体"/>
          <w:bCs/>
          <w:sz w:val="24"/>
          <w:szCs w:val="24"/>
        </w:rPr>
        <w:fldChar w:fldCharType="begin"/>
      </w:r>
      <w:r w:rsidRPr="00170CEC">
        <w:rPr>
          <w:rFonts w:ascii="宋体" w:eastAsia="宋体" w:hAnsi="宋体"/>
          <w:bCs/>
          <w:sz w:val="24"/>
          <w:szCs w:val="24"/>
        </w:rPr>
        <w:instrText xml:space="preserve"> </w:instrText>
      </w:r>
      <w:r w:rsidRPr="00170CEC">
        <w:rPr>
          <w:rFonts w:ascii="宋体" w:eastAsia="宋体" w:hAnsi="宋体" w:hint="eastAsia"/>
          <w:bCs/>
          <w:sz w:val="24"/>
          <w:szCs w:val="24"/>
        </w:rPr>
        <w:instrText>= 1 \* GB3</w:instrText>
      </w:r>
      <w:r w:rsidRPr="00170CEC">
        <w:rPr>
          <w:rFonts w:ascii="宋体" w:eastAsia="宋体" w:hAnsi="宋体"/>
          <w:bCs/>
          <w:sz w:val="24"/>
          <w:szCs w:val="24"/>
        </w:rPr>
        <w:instrText xml:space="preserve"> </w:instrText>
      </w:r>
      <w:r w:rsidRPr="00170CEC">
        <w:rPr>
          <w:rFonts w:ascii="宋体" w:eastAsia="宋体" w:hAnsi="宋体"/>
          <w:bCs/>
          <w:sz w:val="24"/>
          <w:szCs w:val="24"/>
        </w:rPr>
        <w:fldChar w:fldCharType="separate"/>
      </w:r>
      <w:r w:rsidRPr="00170CEC">
        <w:rPr>
          <w:rFonts w:ascii="宋体" w:eastAsia="宋体" w:hAnsi="宋体" w:hint="eastAsia"/>
          <w:bCs/>
          <w:sz w:val="24"/>
          <w:szCs w:val="24"/>
        </w:rPr>
        <w:t>①</w:t>
      </w:r>
      <w:r w:rsidRPr="00170CEC">
        <w:rPr>
          <w:rFonts w:ascii="宋体" w:eastAsia="宋体" w:hAnsi="宋体"/>
          <w:bCs/>
          <w:sz w:val="24"/>
          <w:szCs w:val="24"/>
        </w:rPr>
        <w:fldChar w:fldCharType="end"/>
      </w:r>
      <w:r w:rsidRPr="00170CEC">
        <w:rPr>
          <w:rFonts w:ascii="宋体" w:eastAsia="宋体" w:hAnsi="宋体" w:hint="eastAsia"/>
          <w:bCs/>
          <w:sz w:val="24"/>
          <w:szCs w:val="24"/>
        </w:rPr>
        <w:t>投标文件的主要组成、主要格式等不符合招标文件规定；</w:t>
      </w:r>
    </w:p>
    <w:p w:rsidR="006868E4" w:rsidRPr="00170CEC" w:rsidRDefault="000C0100" w:rsidP="009E2749">
      <w:pPr>
        <w:adjustRightInd w:val="0"/>
        <w:snapToGrid w:val="0"/>
        <w:spacing w:line="500" w:lineRule="exact"/>
        <w:ind w:firstLineChars="396" w:firstLine="950"/>
        <w:rPr>
          <w:rFonts w:ascii="宋体" w:eastAsia="宋体" w:hAnsi="宋体"/>
          <w:b/>
          <w:sz w:val="24"/>
          <w:szCs w:val="24"/>
        </w:rPr>
      </w:pPr>
      <w:r w:rsidRPr="00170CEC">
        <w:rPr>
          <w:rFonts w:ascii="宋体" w:eastAsia="宋体" w:hAnsi="宋体"/>
          <w:bCs/>
          <w:sz w:val="24"/>
          <w:szCs w:val="24"/>
        </w:rPr>
        <w:fldChar w:fldCharType="begin"/>
      </w:r>
      <w:r w:rsidRPr="00170CEC">
        <w:rPr>
          <w:rFonts w:ascii="宋体" w:eastAsia="宋体" w:hAnsi="宋体"/>
          <w:bCs/>
          <w:sz w:val="24"/>
          <w:szCs w:val="24"/>
        </w:rPr>
        <w:instrText xml:space="preserve"> </w:instrText>
      </w:r>
      <w:r w:rsidRPr="00170CEC">
        <w:rPr>
          <w:rFonts w:ascii="宋体" w:eastAsia="宋体" w:hAnsi="宋体" w:hint="eastAsia"/>
          <w:bCs/>
          <w:sz w:val="24"/>
          <w:szCs w:val="24"/>
        </w:rPr>
        <w:instrText>= 2 \* GB3</w:instrText>
      </w:r>
      <w:r w:rsidRPr="00170CEC">
        <w:rPr>
          <w:rFonts w:ascii="宋体" w:eastAsia="宋体" w:hAnsi="宋体"/>
          <w:bCs/>
          <w:sz w:val="24"/>
          <w:szCs w:val="24"/>
        </w:rPr>
        <w:instrText xml:space="preserve"> </w:instrText>
      </w:r>
      <w:r w:rsidRPr="00170CEC">
        <w:rPr>
          <w:rFonts w:ascii="宋体" w:eastAsia="宋体" w:hAnsi="宋体"/>
          <w:bCs/>
          <w:sz w:val="24"/>
          <w:szCs w:val="24"/>
        </w:rPr>
        <w:fldChar w:fldCharType="separate"/>
      </w:r>
      <w:r w:rsidRPr="00170CEC">
        <w:rPr>
          <w:rFonts w:ascii="宋体" w:eastAsia="宋体" w:hAnsi="宋体" w:hint="eastAsia"/>
          <w:bCs/>
          <w:sz w:val="24"/>
          <w:szCs w:val="24"/>
        </w:rPr>
        <w:t>②</w:t>
      </w:r>
      <w:r w:rsidRPr="00170CEC">
        <w:rPr>
          <w:rFonts w:ascii="宋体" w:eastAsia="宋体" w:hAnsi="宋体"/>
          <w:bCs/>
          <w:sz w:val="24"/>
          <w:szCs w:val="24"/>
        </w:rPr>
        <w:fldChar w:fldCharType="end"/>
      </w:r>
      <w:r w:rsidRPr="00170CEC">
        <w:rPr>
          <w:rFonts w:ascii="宋体" w:eastAsia="宋体" w:hAnsi="宋体" w:hint="eastAsia"/>
          <w:bCs/>
          <w:sz w:val="24"/>
          <w:szCs w:val="24"/>
        </w:rPr>
        <w:t>投标文件内容与招标文件的有关要求存在重大差异。</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45" w:name="_Toc329097745"/>
      <w:r w:rsidRPr="00170CEC">
        <w:rPr>
          <w:rFonts w:ascii="宋体" w:eastAsia="宋体" w:hAnsi="宋体" w:hint="eastAsia"/>
          <w:b/>
          <w:sz w:val="24"/>
          <w:szCs w:val="24"/>
        </w:rPr>
        <w:t>（十七）投标文件的澄清</w:t>
      </w:r>
      <w:bookmarkEnd w:id="45"/>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6868E4" w:rsidRPr="00170CEC" w:rsidRDefault="000C0100">
      <w:pPr>
        <w:adjustRightInd w:val="0"/>
        <w:snapToGrid w:val="0"/>
        <w:spacing w:line="500" w:lineRule="exact"/>
        <w:ind w:firstLineChars="200" w:firstLine="482"/>
        <w:jc w:val="both"/>
        <w:rPr>
          <w:rFonts w:ascii="宋体" w:eastAsia="宋体" w:hAnsi="宋体"/>
          <w:sz w:val="24"/>
          <w:szCs w:val="24"/>
        </w:rPr>
      </w:pPr>
      <w:r w:rsidRPr="00170CEC">
        <w:rPr>
          <w:rFonts w:ascii="宋体" w:eastAsia="宋体" w:hAnsi="宋体" w:hint="eastAsia"/>
          <w:b/>
          <w:sz w:val="24"/>
          <w:szCs w:val="24"/>
        </w:rPr>
        <w:t>（十八）在评标过程中</w:t>
      </w:r>
      <w:r w:rsidRPr="00170CEC">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6868E4" w:rsidRPr="00170CEC" w:rsidRDefault="000C0100">
      <w:pPr>
        <w:adjustRightInd w:val="0"/>
        <w:snapToGrid w:val="0"/>
        <w:spacing w:line="500" w:lineRule="exact"/>
        <w:ind w:firstLineChars="200" w:firstLine="482"/>
        <w:jc w:val="both"/>
        <w:rPr>
          <w:rFonts w:ascii="宋体" w:eastAsia="宋体" w:hAnsi="宋体"/>
          <w:sz w:val="24"/>
          <w:szCs w:val="24"/>
        </w:rPr>
      </w:pPr>
      <w:r w:rsidRPr="00170CEC">
        <w:rPr>
          <w:rFonts w:ascii="宋体" w:eastAsia="宋体" w:hAnsi="宋体" w:hint="eastAsia"/>
          <w:b/>
          <w:sz w:val="24"/>
          <w:szCs w:val="24"/>
        </w:rPr>
        <w:t>（十九）</w:t>
      </w:r>
      <w:r w:rsidRPr="00170CE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（二十）</w:t>
      </w:r>
      <w:r w:rsidRPr="00170CEC">
        <w:rPr>
          <w:rFonts w:ascii="宋体" w:eastAsia="宋体" w:hAnsi="宋体" w:hint="eastAsia"/>
          <w:sz w:val="24"/>
          <w:szCs w:val="24"/>
        </w:rPr>
        <w:t>评标委员会将审查每一投标文件是否对招标文件提出的所有实质性要求和条件</w:t>
      </w:r>
      <w:proofErr w:type="gramStart"/>
      <w:r w:rsidRPr="00170CEC">
        <w:rPr>
          <w:rFonts w:ascii="宋体" w:eastAsia="宋体" w:hAnsi="宋体" w:hint="eastAsia"/>
          <w:sz w:val="24"/>
          <w:szCs w:val="24"/>
        </w:rPr>
        <w:t>作出</w:t>
      </w:r>
      <w:proofErr w:type="gramEnd"/>
      <w:r w:rsidRPr="00170CEC">
        <w:rPr>
          <w:rFonts w:ascii="宋体" w:eastAsia="宋体" w:hAnsi="宋体" w:hint="eastAsia"/>
          <w:sz w:val="24"/>
          <w:szCs w:val="24"/>
        </w:rPr>
        <w:t>响应。未能在实质上响应的投标，将否决其投标。</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（二十一）投标文件有下列情况之一的，评标委员会应当否决其投标：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、投标文件未经投标单位盖章和单位负责人签字或盖章的；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2</w:t>
      </w:r>
      <w:r w:rsidRPr="00170CEC">
        <w:rPr>
          <w:rFonts w:ascii="宋体" w:eastAsia="宋体" w:hAnsi="宋体" w:hint="eastAsia"/>
          <w:sz w:val="24"/>
          <w:szCs w:val="24"/>
        </w:rPr>
        <w:t>、投标报价低于成本，或者高于招标文件设定的最高投标限价；</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3</w:t>
      </w:r>
      <w:r w:rsidRPr="00170CEC">
        <w:rPr>
          <w:rFonts w:ascii="宋体" w:eastAsia="宋体" w:hAnsi="宋体" w:hint="eastAsia"/>
          <w:sz w:val="24"/>
          <w:szCs w:val="24"/>
        </w:rPr>
        <w:t>、未响应招标文件的实质性要求和条件；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4</w:t>
      </w:r>
      <w:r w:rsidRPr="00170CEC">
        <w:rPr>
          <w:rFonts w:ascii="宋体" w:eastAsia="宋体" w:hAnsi="宋体" w:hint="eastAsia"/>
          <w:sz w:val="24"/>
          <w:szCs w:val="24"/>
        </w:rPr>
        <w:t>、不符合国家或者招标文件规定的资格条件；</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5</w:t>
      </w:r>
      <w:r w:rsidRPr="00170CEC">
        <w:rPr>
          <w:rFonts w:ascii="宋体" w:eastAsia="宋体" w:hAnsi="宋体" w:hint="eastAsia"/>
          <w:sz w:val="24"/>
          <w:szCs w:val="24"/>
        </w:rPr>
        <w:t>、项目的完成期限不满足招标文件要求；</w:t>
      </w:r>
    </w:p>
    <w:p w:rsidR="006868E4" w:rsidRPr="00170CEC" w:rsidRDefault="000C0100">
      <w:pPr>
        <w:adjustRightInd w:val="0"/>
        <w:snapToGrid w:val="0"/>
        <w:spacing w:line="500" w:lineRule="exact"/>
        <w:ind w:firstLineChars="200" w:firstLine="480"/>
        <w:jc w:val="both"/>
        <w:rPr>
          <w:rFonts w:ascii="宋体" w:eastAsia="宋体" w:hAnsi="宋体"/>
          <w:b/>
          <w:sz w:val="24"/>
          <w:szCs w:val="24"/>
        </w:rPr>
      </w:pPr>
      <w:r w:rsidRPr="00170CEC">
        <w:rPr>
          <w:rFonts w:ascii="宋体" w:eastAsia="宋体" w:hAnsi="宋体" w:hint="eastAsia"/>
          <w:sz w:val="24"/>
          <w:szCs w:val="24"/>
        </w:rPr>
        <w:t>6、</w:t>
      </w:r>
      <w:r w:rsidRPr="00170CEC">
        <w:rPr>
          <w:rFonts w:ascii="宋体" w:eastAsia="宋体" w:hAnsi="宋体"/>
          <w:sz w:val="24"/>
          <w:szCs w:val="24"/>
        </w:rPr>
        <w:t>与招标文件规定的暂估价、暂列金额</w:t>
      </w:r>
      <w:proofErr w:type="gramStart"/>
      <w:r w:rsidRPr="00170CEC">
        <w:rPr>
          <w:rFonts w:ascii="宋体" w:eastAsia="宋体" w:hAnsi="宋体"/>
          <w:sz w:val="24"/>
          <w:szCs w:val="24"/>
        </w:rPr>
        <w:t>及甲供材料</w:t>
      </w:r>
      <w:proofErr w:type="gramEnd"/>
      <w:r w:rsidRPr="00170CEC">
        <w:rPr>
          <w:rFonts w:ascii="宋体" w:eastAsia="宋体" w:hAnsi="宋体"/>
          <w:sz w:val="24"/>
          <w:szCs w:val="24"/>
        </w:rPr>
        <w:t>价格不一致的；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7、</w:t>
      </w:r>
      <w:r w:rsidRPr="00170CEC">
        <w:rPr>
          <w:rFonts w:ascii="宋体" w:eastAsia="宋体" w:hAnsi="宋体"/>
          <w:sz w:val="24"/>
          <w:szCs w:val="24"/>
        </w:rPr>
        <w:t>改变招标文件提供的</w:t>
      </w:r>
      <w:r w:rsidRPr="00170CEC">
        <w:rPr>
          <w:rFonts w:ascii="宋体" w:eastAsia="宋体" w:hAnsi="宋体" w:hint="eastAsia"/>
          <w:sz w:val="24"/>
          <w:szCs w:val="24"/>
        </w:rPr>
        <w:t>招标</w:t>
      </w:r>
      <w:r w:rsidRPr="00170CEC">
        <w:rPr>
          <w:rFonts w:ascii="宋体" w:eastAsia="宋体" w:hAnsi="宋体"/>
          <w:sz w:val="24"/>
          <w:szCs w:val="24"/>
        </w:rPr>
        <w:t>清单中的计量单位、数量</w:t>
      </w:r>
      <w:r w:rsidRPr="00170CEC">
        <w:rPr>
          <w:rFonts w:ascii="宋体" w:eastAsia="宋体" w:hAnsi="宋体" w:hint="eastAsia"/>
          <w:sz w:val="24"/>
          <w:szCs w:val="24"/>
        </w:rPr>
        <w:t>的</w:t>
      </w:r>
      <w:r w:rsidRPr="00170CEC">
        <w:rPr>
          <w:rFonts w:ascii="宋体" w:eastAsia="宋体" w:hAnsi="宋体"/>
          <w:sz w:val="24"/>
          <w:szCs w:val="24"/>
        </w:rPr>
        <w:t>；</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8、</w:t>
      </w:r>
      <w:r w:rsidRPr="00170CEC">
        <w:rPr>
          <w:rFonts w:ascii="宋体" w:eastAsia="宋体" w:hAnsi="宋体"/>
          <w:sz w:val="24"/>
          <w:szCs w:val="24"/>
        </w:rPr>
        <w:t>与招标文件明确列出的不可竞争费用项目或费率或计算基础不一致的；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9、</w:t>
      </w:r>
      <w:r w:rsidRPr="00170CEC">
        <w:rPr>
          <w:rFonts w:ascii="宋体" w:eastAsia="宋体" w:hAnsi="宋体"/>
          <w:sz w:val="24"/>
          <w:szCs w:val="24"/>
        </w:rPr>
        <w:t xml:space="preserve">投标文件载明的货物包装方式、检验标准和方法等不符合招标文件的要求的； </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lastRenderedPageBreak/>
        <w:t>10、</w:t>
      </w:r>
      <w:r w:rsidRPr="00170CEC">
        <w:rPr>
          <w:rFonts w:ascii="宋体" w:eastAsia="宋体" w:hAnsi="宋体"/>
          <w:sz w:val="24"/>
          <w:szCs w:val="24"/>
        </w:rPr>
        <w:t>投标文件提出了不能满足招标文件要求或招标人不能接受的工程验收、计量、价款结算和支付办法的；</w:t>
      </w:r>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r w:rsidRPr="00170CEC">
        <w:rPr>
          <w:rFonts w:ascii="宋体" w:eastAsia="宋体" w:hAnsi="宋体" w:hint="eastAsia"/>
          <w:b/>
          <w:sz w:val="24"/>
          <w:szCs w:val="24"/>
        </w:rPr>
        <w:t>11、</w:t>
      </w:r>
      <w:r w:rsidRPr="00170CEC">
        <w:rPr>
          <w:rFonts w:ascii="宋体" w:eastAsia="宋体" w:hAnsi="宋体"/>
          <w:b/>
          <w:sz w:val="24"/>
          <w:szCs w:val="24"/>
        </w:rPr>
        <w:t>投标人拟采购的主要材料未提供品牌、规格、型号、厂家且未选用招标人指定材料品牌，且投标人选用的材料品牌招标人不能接受的；</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12、与其他投标人或者与招标人串通投标；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13、以他人名义投标，或者以其他方式弄虚作假；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14、以向招标人或者评标委员会成员行贿的手段谋取中标；</w:t>
      </w:r>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hint="eastAsia"/>
          <w:sz w:val="24"/>
          <w:szCs w:val="24"/>
        </w:rPr>
        <w:t>15、提交两个以上不同的投标文件或者投标报价，但招标文件要求提交备选投标的除外。</w:t>
      </w:r>
    </w:p>
    <w:p w:rsidR="006868E4" w:rsidRPr="00170CEC" w:rsidRDefault="000C0100">
      <w:pPr>
        <w:adjustRightInd w:val="0"/>
        <w:snapToGrid w:val="0"/>
        <w:spacing w:line="500" w:lineRule="exact"/>
        <w:ind w:firstLineChars="200" w:firstLine="482"/>
        <w:jc w:val="both"/>
        <w:rPr>
          <w:rFonts w:ascii="宋体" w:eastAsia="宋体" w:hAnsi="宋体"/>
          <w:b/>
          <w:bCs/>
          <w:sz w:val="24"/>
          <w:szCs w:val="24"/>
        </w:rPr>
      </w:pPr>
      <w:r w:rsidRPr="00170CEC">
        <w:rPr>
          <w:rFonts w:ascii="宋体" w:eastAsia="宋体" w:hAnsi="宋体" w:hint="eastAsia"/>
          <w:b/>
          <w:bCs/>
          <w:sz w:val="24"/>
          <w:szCs w:val="24"/>
        </w:rPr>
        <w:t>评标委员会根据规定否决不合格投标或者界定</w:t>
      </w:r>
      <w:proofErr w:type="gramStart"/>
      <w:r w:rsidRPr="00170CEC">
        <w:rPr>
          <w:rFonts w:ascii="宋体" w:eastAsia="宋体" w:hAnsi="宋体" w:hint="eastAsia"/>
          <w:b/>
          <w:bCs/>
          <w:sz w:val="24"/>
          <w:szCs w:val="24"/>
        </w:rPr>
        <w:t>为废标后</w:t>
      </w:r>
      <w:proofErr w:type="gramEnd"/>
      <w:r w:rsidRPr="00170CEC">
        <w:rPr>
          <w:rFonts w:ascii="宋体" w:eastAsia="宋体" w:hAnsi="宋体" w:hint="eastAsia"/>
          <w:b/>
          <w:bCs/>
          <w:sz w:val="24"/>
          <w:szCs w:val="24"/>
        </w:rPr>
        <w:t>，因有效投标不足三个使得投标明显缺乏竞争的，评标委员会可以否决全部投标。所有投标被否决的，招标人依法重新招标。</w:t>
      </w:r>
    </w:p>
    <w:p w:rsidR="006868E4" w:rsidRPr="00170CEC" w:rsidRDefault="000C0100">
      <w:pPr>
        <w:adjustRightInd w:val="0"/>
        <w:snapToGrid w:val="0"/>
        <w:spacing w:line="500" w:lineRule="exact"/>
        <w:ind w:firstLineChars="200" w:firstLine="482"/>
        <w:jc w:val="both"/>
        <w:rPr>
          <w:rFonts w:ascii="宋体" w:eastAsia="宋体" w:hAnsi="宋体"/>
          <w:spacing w:val="-4"/>
          <w:sz w:val="24"/>
          <w:szCs w:val="24"/>
        </w:rPr>
      </w:pPr>
      <w:r w:rsidRPr="00170CEC">
        <w:rPr>
          <w:rFonts w:ascii="宋体" w:eastAsia="宋体" w:hAnsi="宋体" w:hint="eastAsia"/>
          <w:b/>
          <w:sz w:val="24"/>
          <w:szCs w:val="24"/>
        </w:rPr>
        <w:t>（二十二）</w:t>
      </w:r>
      <w:r w:rsidRPr="00170CEC">
        <w:rPr>
          <w:rFonts w:ascii="宋体" w:eastAsia="宋体" w:hAnsi="宋体" w:hint="eastAsia"/>
          <w:spacing w:val="-4"/>
          <w:sz w:val="24"/>
          <w:szCs w:val="24"/>
        </w:rPr>
        <w:t>评标和定标将在投标有效期结束日</w:t>
      </w:r>
      <w:r w:rsidRPr="00170CEC">
        <w:rPr>
          <w:rFonts w:ascii="宋体" w:eastAsia="宋体" w:hAnsi="宋体"/>
          <w:spacing w:val="-4"/>
          <w:sz w:val="24"/>
          <w:szCs w:val="24"/>
        </w:rPr>
        <w:t>30</w:t>
      </w:r>
      <w:r w:rsidRPr="00170CEC">
        <w:rPr>
          <w:rFonts w:ascii="宋体" w:eastAsia="宋体" w:hAnsi="宋体" w:hint="eastAsia"/>
          <w:spacing w:val="-4"/>
          <w:sz w:val="24"/>
          <w:szCs w:val="24"/>
        </w:rPr>
        <w:t>个工作日前完成。不能在投标有效期结束日</w:t>
      </w:r>
      <w:r w:rsidRPr="00170CEC">
        <w:rPr>
          <w:rFonts w:ascii="宋体" w:eastAsia="宋体" w:hAnsi="宋体"/>
          <w:spacing w:val="-4"/>
          <w:sz w:val="24"/>
          <w:szCs w:val="24"/>
        </w:rPr>
        <w:t>30</w:t>
      </w:r>
      <w:r w:rsidRPr="00170CEC">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6868E4" w:rsidRPr="00170CEC" w:rsidRDefault="000C0100">
      <w:pPr>
        <w:pStyle w:val="3"/>
        <w:spacing w:before="360" w:after="120" w:line="360" w:lineRule="auto"/>
        <w:rPr>
          <w:rFonts w:ascii="宋体" w:eastAsia="宋体" w:hAnsi="宋体"/>
          <w:snapToGrid w:val="0"/>
          <w:sz w:val="28"/>
          <w:szCs w:val="28"/>
        </w:rPr>
      </w:pPr>
      <w:bookmarkStart w:id="46" w:name="_Toc329097746"/>
      <w:bookmarkStart w:id="47" w:name="_Toc27749817"/>
      <w:r w:rsidRPr="00170CEC">
        <w:rPr>
          <w:rFonts w:ascii="宋体" w:eastAsia="宋体" w:hAnsi="宋体" w:hint="eastAsia"/>
          <w:snapToGrid w:val="0"/>
          <w:sz w:val="28"/>
          <w:szCs w:val="28"/>
        </w:rPr>
        <w:t>八、授予合同</w:t>
      </w:r>
      <w:bookmarkEnd w:id="46"/>
      <w:bookmarkEnd w:id="47"/>
    </w:p>
    <w:p w:rsidR="006868E4" w:rsidRPr="00170CEC" w:rsidRDefault="000C0100">
      <w:pPr>
        <w:adjustRightInd w:val="0"/>
        <w:snapToGrid w:val="0"/>
        <w:spacing w:line="500" w:lineRule="exact"/>
        <w:ind w:firstLineChars="200" w:firstLine="482"/>
        <w:jc w:val="both"/>
        <w:rPr>
          <w:rFonts w:ascii="宋体" w:eastAsia="宋体" w:hAnsi="宋体"/>
          <w:b/>
          <w:sz w:val="24"/>
          <w:szCs w:val="24"/>
        </w:rPr>
      </w:pPr>
      <w:bookmarkStart w:id="48" w:name="_Toc329097747"/>
      <w:r w:rsidRPr="00170CEC">
        <w:rPr>
          <w:rFonts w:ascii="宋体" w:eastAsia="宋体" w:hAnsi="宋体" w:hint="eastAsia"/>
          <w:b/>
          <w:sz w:val="24"/>
          <w:szCs w:val="24"/>
        </w:rPr>
        <w:t>（二十三）中标</w:t>
      </w:r>
      <w:bookmarkEnd w:id="48"/>
    </w:p>
    <w:p w:rsidR="006868E4" w:rsidRPr="00170CEC" w:rsidRDefault="000C0100">
      <w:pPr>
        <w:adjustRightInd w:val="0"/>
        <w:snapToGrid w:val="0"/>
        <w:spacing w:line="500" w:lineRule="exact"/>
        <w:ind w:firstLineChars="200" w:firstLine="480"/>
        <w:jc w:val="both"/>
        <w:rPr>
          <w:rFonts w:ascii="宋体" w:eastAsia="宋体" w:hAnsi="宋体"/>
          <w:sz w:val="24"/>
          <w:szCs w:val="24"/>
        </w:rPr>
      </w:pPr>
      <w:r w:rsidRPr="00170CEC">
        <w:rPr>
          <w:rFonts w:ascii="宋体" w:eastAsia="宋体" w:hAnsi="宋体"/>
          <w:sz w:val="24"/>
          <w:szCs w:val="24"/>
        </w:rPr>
        <w:t>1</w:t>
      </w:r>
      <w:r w:rsidRPr="00170CEC">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6868E4" w:rsidRPr="00170CEC" w:rsidRDefault="000C0100">
      <w:pPr>
        <w:adjustRightInd w:val="0"/>
        <w:snapToGrid w:val="0"/>
        <w:spacing w:line="500" w:lineRule="exact"/>
        <w:ind w:firstLineChars="200" w:firstLine="480"/>
        <w:rPr>
          <w:rFonts w:ascii="宋体" w:eastAsia="宋体" w:hAnsi="宋体"/>
          <w:sz w:val="24"/>
          <w:szCs w:val="24"/>
        </w:rPr>
      </w:pPr>
      <w:r w:rsidRPr="00170CEC">
        <w:rPr>
          <w:rFonts w:ascii="宋体" w:eastAsia="宋体" w:hAnsi="宋体" w:hint="eastAsia"/>
          <w:sz w:val="24"/>
          <w:szCs w:val="24"/>
        </w:rPr>
        <w:t>排名第一的中标候选人放弃中标、因不可抗力提出不能履行合同，不按照招标文</w:t>
      </w:r>
      <w:r w:rsidRPr="00170CEC">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170CEC">
        <w:rPr>
          <w:rFonts w:ascii="宋体" w:eastAsia="宋体" w:hAnsi="宋体" w:hint="eastAsia"/>
          <w:sz w:val="24"/>
          <w:szCs w:val="24"/>
        </w:rPr>
        <w:t>候选人为中标人。依次确定其他中标候选人与招标人预期差距较大，或者对招标人明显不利的，招标人可以重新招标。</w:t>
      </w:r>
      <w:r w:rsidRPr="00170CEC">
        <w:rPr>
          <w:rFonts w:ascii="宋体" w:eastAsia="宋体" w:hAnsi="宋体"/>
          <w:sz w:val="24"/>
          <w:szCs w:val="24"/>
        </w:rPr>
        <w:t xml:space="preserve"> </w:t>
      </w:r>
    </w:p>
    <w:p w:rsidR="006868E4" w:rsidRPr="00170CEC" w:rsidRDefault="000C0100">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z w:val="24"/>
          <w:szCs w:val="24"/>
        </w:rPr>
        <w:lastRenderedPageBreak/>
        <w:t>2、中标人收到中标通知书后，应在</w:t>
      </w:r>
      <w:r w:rsidRPr="00170CEC">
        <w:rPr>
          <w:rFonts w:ascii="宋体" w:eastAsia="宋体" w:hAnsi="宋体"/>
          <w:sz w:val="24"/>
          <w:szCs w:val="24"/>
        </w:rPr>
        <w:t>30</w:t>
      </w:r>
      <w:proofErr w:type="gramStart"/>
      <w:r w:rsidRPr="00170CEC">
        <w:rPr>
          <w:rFonts w:ascii="宋体" w:eastAsia="宋体" w:hAnsi="宋体" w:hint="eastAsia"/>
          <w:sz w:val="24"/>
          <w:szCs w:val="24"/>
        </w:rPr>
        <w:t>日内与</w:t>
      </w:r>
      <w:proofErr w:type="gramEnd"/>
      <w:r w:rsidRPr="00170CEC">
        <w:rPr>
          <w:rFonts w:ascii="宋体" w:eastAsia="宋体" w:hAnsi="宋体" w:hint="eastAsia"/>
          <w:sz w:val="24"/>
          <w:szCs w:val="24"/>
        </w:rPr>
        <w:t>招标人签订施工合同。中标人不与招标人订立合同的，投标保证金不予退</w:t>
      </w:r>
      <w:r w:rsidRPr="00170CEC">
        <w:rPr>
          <w:rFonts w:ascii="宋体" w:eastAsia="宋体" w:hAnsi="宋体" w:hint="eastAsia"/>
          <w:snapToGrid w:val="0"/>
          <w:sz w:val="24"/>
          <w:szCs w:val="24"/>
        </w:rPr>
        <w:t>还并取消其中标资格，给招标人造成的损失超过投标保证金数额的，应当对超过部分予以赔偿。</w:t>
      </w:r>
    </w:p>
    <w:p w:rsidR="006868E4" w:rsidRPr="00170CEC" w:rsidRDefault="000C0100">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9" w:name="_Toc329097748"/>
      <w:r w:rsidRPr="00170CEC">
        <w:rPr>
          <w:rFonts w:ascii="宋体" w:eastAsia="宋体" w:hAnsi="宋体" w:hint="eastAsia"/>
          <w:b/>
          <w:snapToGrid w:val="0"/>
          <w:sz w:val="24"/>
          <w:szCs w:val="24"/>
        </w:rPr>
        <w:t>（二十四）合同签订</w:t>
      </w:r>
      <w:bookmarkEnd w:id="49"/>
    </w:p>
    <w:p w:rsidR="006868E4" w:rsidRPr="00170CEC" w:rsidRDefault="000C0100">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170CEC">
        <w:rPr>
          <w:rFonts w:ascii="宋体" w:eastAsia="宋体" w:hAnsi="宋体" w:hint="eastAsia"/>
          <w:snapToGrid w:val="0"/>
          <w:sz w:val="24"/>
          <w:szCs w:val="24"/>
        </w:rPr>
        <w:t>招标人与中标人将根据《中华人民共和国合同法》的规定，依据招标文件和投标文件签订施工合同。</w:t>
      </w:r>
    </w:p>
    <w:p w:rsidR="006868E4" w:rsidRPr="00170CEC" w:rsidRDefault="000C0100" w:rsidP="00B34C78">
      <w:pPr>
        <w:pStyle w:val="3"/>
        <w:snapToGrid w:val="0"/>
        <w:spacing w:before="0" w:after="0" w:line="360" w:lineRule="auto"/>
        <w:rPr>
          <w:rFonts w:ascii="宋体" w:eastAsia="宋体" w:hAnsi="宋体"/>
          <w:snapToGrid w:val="0"/>
        </w:rPr>
      </w:pPr>
      <w:bookmarkStart w:id="50" w:name="_Toc329097751"/>
      <w:r w:rsidRPr="00170CEC">
        <w:rPr>
          <w:snapToGrid w:val="0"/>
        </w:rPr>
        <w:br w:type="page"/>
      </w:r>
      <w:bookmarkStart w:id="51" w:name="_Toc27749818"/>
      <w:r w:rsidRPr="00170CEC">
        <w:rPr>
          <w:rFonts w:ascii="宋体" w:eastAsia="宋体" w:hAnsi="宋体" w:hint="eastAsia"/>
          <w:snapToGrid w:val="0"/>
        </w:rPr>
        <w:lastRenderedPageBreak/>
        <w:t>第二章</w:t>
      </w:r>
      <w:r w:rsidRPr="00170CEC">
        <w:rPr>
          <w:rFonts w:ascii="宋体" w:eastAsia="宋体" w:hAnsi="宋体"/>
          <w:snapToGrid w:val="0"/>
        </w:rPr>
        <w:t xml:space="preserve"> </w:t>
      </w:r>
      <w:r w:rsidRPr="00170CEC">
        <w:rPr>
          <w:rFonts w:ascii="宋体" w:eastAsia="宋体" w:hAnsi="宋体" w:hint="eastAsia"/>
          <w:snapToGrid w:val="0"/>
        </w:rPr>
        <w:t>合同</w:t>
      </w:r>
      <w:bookmarkEnd w:id="51"/>
    </w:p>
    <w:p w:rsidR="00793249" w:rsidRPr="008C6A03" w:rsidRDefault="00793249" w:rsidP="00793249">
      <w:pPr>
        <w:rPr>
          <w:rFonts w:eastAsia="华文中宋"/>
          <w:b/>
          <w:color w:val="000000"/>
          <w:sz w:val="32"/>
          <w:szCs w:val="32"/>
        </w:rPr>
      </w:pPr>
      <w:bookmarkStart w:id="52" w:name="OLE_LINK4"/>
      <w:r>
        <w:rPr>
          <w:rFonts w:eastAsia="华文中宋" w:hint="eastAsia"/>
          <w:b/>
          <w:color w:val="000000"/>
          <w:sz w:val="32"/>
          <w:szCs w:val="32"/>
        </w:rPr>
        <w:t>合同</w:t>
      </w:r>
      <w:r w:rsidRPr="008C6A03">
        <w:rPr>
          <w:rFonts w:eastAsia="华文中宋"/>
          <w:b/>
          <w:color w:val="000000"/>
          <w:sz w:val="32"/>
          <w:szCs w:val="32"/>
        </w:rPr>
        <w:t>编号：</w:t>
      </w:r>
    </w:p>
    <w:p w:rsidR="00793249" w:rsidRDefault="00793249" w:rsidP="00793249">
      <w:pPr>
        <w:jc w:val="center"/>
        <w:rPr>
          <w:rFonts w:eastAsia="华文中宋"/>
          <w:b/>
          <w:color w:val="000000"/>
          <w:sz w:val="52"/>
          <w:szCs w:val="52"/>
        </w:rPr>
      </w:pPr>
    </w:p>
    <w:p w:rsidR="00793249" w:rsidRDefault="00793249" w:rsidP="00793249">
      <w:pPr>
        <w:jc w:val="center"/>
        <w:rPr>
          <w:rFonts w:eastAsia="华文中宋"/>
          <w:b/>
          <w:color w:val="000000"/>
          <w:sz w:val="52"/>
          <w:szCs w:val="52"/>
        </w:rPr>
      </w:pPr>
    </w:p>
    <w:p w:rsidR="00793249" w:rsidRPr="00CD4750" w:rsidRDefault="00793249" w:rsidP="00793249">
      <w:pPr>
        <w:jc w:val="center"/>
        <w:rPr>
          <w:rFonts w:eastAsia="华文中宋"/>
          <w:b/>
          <w:color w:val="000000"/>
          <w:sz w:val="72"/>
          <w:szCs w:val="52"/>
        </w:rPr>
      </w:pPr>
      <w:r w:rsidRPr="00CD4750">
        <w:rPr>
          <w:rFonts w:eastAsia="华文中宋" w:hint="eastAsia"/>
          <w:b/>
          <w:color w:val="000000"/>
          <w:sz w:val="72"/>
          <w:szCs w:val="52"/>
        </w:rPr>
        <w:t>南京大学</w:t>
      </w:r>
    </w:p>
    <w:p w:rsidR="00793249" w:rsidRPr="00CD4750" w:rsidRDefault="00793249" w:rsidP="00793249">
      <w:pPr>
        <w:jc w:val="center"/>
        <w:rPr>
          <w:rFonts w:eastAsia="华文中宋"/>
          <w:b/>
          <w:color w:val="000000"/>
          <w:sz w:val="72"/>
          <w:szCs w:val="52"/>
        </w:rPr>
      </w:pPr>
      <w:r w:rsidRPr="00CD4750">
        <w:rPr>
          <w:rFonts w:eastAsia="华文中宋"/>
          <w:b/>
          <w:color w:val="000000"/>
          <w:sz w:val="72"/>
          <w:szCs w:val="52"/>
        </w:rPr>
        <w:t>建设工程施工合同</w:t>
      </w:r>
    </w:p>
    <w:p w:rsidR="00793249" w:rsidRPr="00CD4750" w:rsidRDefault="00793249" w:rsidP="00793249">
      <w:pPr>
        <w:jc w:val="center"/>
        <w:rPr>
          <w:rFonts w:asciiTheme="majorEastAsia" w:eastAsiaTheme="majorEastAsia" w:hAnsiTheme="majorEastAsia"/>
          <w:bCs/>
          <w:color w:val="000000"/>
          <w:sz w:val="32"/>
          <w:szCs w:val="32"/>
        </w:rPr>
      </w:pPr>
    </w:p>
    <w:p w:rsidR="00793249" w:rsidRPr="009870A8" w:rsidRDefault="00793249" w:rsidP="00793249">
      <w:pPr>
        <w:jc w:val="center"/>
        <w:rPr>
          <w:rFonts w:eastAsia="华文中宋"/>
          <w:b/>
          <w:color w:val="000000"/>
          <w:sz w:val="52"/>
          <w:szCs w:val="52"/>
        </w:rPr>
      </w:pPr>
    </w:p>
    <w:p w:rsidR="00793249" w:rsidRPr="00CD4750" w:rsidRDefault="00793249" w:rsidP="00793249">
      <w:pPr>
        <w:jc w:val="center"/>
        <w:rPr>
          <w:rFonts w:eastAsia="华文中宋"/>
          <w:b/>
          <w:color w:val="000000"/>
          <w:sz w:val="52"/>
          <w:szCs w:val="52"/>
        </w:rPr>
      </w:pPr>
    </w:p>
    <w:p w:rsidR="00793249" w:rsidRPr="00CD4750" w:rsidRDefault="00793249" w:rsidP="00793249">
      <w:pPr>
        <w:jc w:val="center"/>
        <w:rPr>
          <w:rFonts w:eastAsia="华文中宋"/>
          <w:b/>
          <w:color w:val="000000"/>
          <w:sz w:val="52"/>
          <w:szCs w:val="52"/>
        </w:rPr>
      </w:pPr>
    </w:p>
    <w:p w:rsidR="00793249" w:rsidRPr="009870A8" w:rsidRDefault="00793249" w:rsidP="00793249">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工程名称：</w:t>
      </w:r>
      <w:r w:rsidR="00AB4CBB" w:rsidRPr="00AB4CBB">
        <w:rPr>
          <w:rFonts w:ascii="华文中宋" w:eastAsia="华文中宋" w:hAnsi="华文中宋" w:hint="eastAsia"/>
          <w:bCs/>
          <w:sz w:val="32"/>
          <w:szCs w:val="32"/>
          <w:u w:val="single"/>
        </w:rPr>
        <w:t>南京大学</w:t>
      </w:r>
      <w:proofErr w:type="gramStart"/>
      <w:r w:rsidR="00AB4CBB" w:rsidRPr="00AB4CBB">
        <w:rPr>
          <w:rFonts w:ascii="华文中宋" w:eastAsia="华文中宋" w:hAnsi="华文中宋" w:hint="eastAsia"/>
          <w:bCs/>
          <w:sz w:val="32"/>
          <w:szCs w:val="32"/>
          <w:u w:val="single"/>
        </w:rPr>
        <w:t>仙</w:t>
      </w:r>
      <w:proofErr w:type="gramEnd"/>
      <w:r w:rsidR="00AB4CBB" w:rsidRPr="00AB4CBB">
        <w:rPr>
          <w:rFonts w:ascii="华文中宋" w:eastAsia="华文中宋" w:hAnsi="华文中宋" w:hint="eastAsia"/>
          <w:bCs/>
          <w:sz w:val="32"/>
          <w:szCs w:val="32"/>
          <w:u w:val="single"/>
        </w:rPr>
        <w:t>林校区</w:t>
      </w:r>
      <w:proofErr w:type="gramStart"/>
      <w:r w:rsidR="00AB4CBB" w:rsidRPr="00AB4CBB">
        <w:rPr>
          <w:rFonts w:ascii="华文中宋" w:eastAsia="华文中宋" w:hAnsi="华文中宋" w:hint="eastAsia"/>
          <w:bCs/>
          <w:sz w:val="32"/>
          <w:szCs w:val="32"/>
          <w:u w:val="single"/>
        </w:rPr>
        <w:t>地科楼实验室</w:t>
      </w:r>
      <w:proofErr w:type="gramEnd"/>
      <w:r w:rsidR="00AB4CBB" w:rsidRPr="00AB4CBB">
        <w:rPr>
          <w:rFonts w:ascii="华文中宋" w:eastAsia="华文中宋" w:hAnsi="华文中宋" w:hint="eastAsia"/>
          <w:bCs/>
          <w:sz w:val="32"/>
          <w:szCs w:val="32"/>
          <w:u w:val="single"/>
        </w:rPr>
        <w:t>废水处理</w:t>
      </w:r>
    </w:p>
    <w:p w:rsidR="00793249" w:rsidRPr="009870A8" w:rsidRDefault="00793249" w:rsidP="00793249">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工程地点：</w:t>
      </w:r>
      <w:r>
        <w:rPr>
          <w:rFonts w:ascii="华文中宋" w:eastAsia="华文中宋" w:hAnsi="华文中宋" w:hint="eastAsia"/>
          <w:bCs/>
          <w:sz w:val="32"/>
          <w:szCs w:val="32"/>
          <w:u w:val="single"/>
        </w:rPr>
        <w:t xml:space="preserve">             </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w:t>
      </w:r>
    </w:p>
    <w:p w:rsidR="00793249" w:rsidRPr="00CD4750" w:rsidRDefault="00793249" w:rsidP="00793249">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发 包 人：</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南京大学  </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w:t>
      </w:r>
    </w:p>
    <w:p w:rsidR="00793249" w:rsidRPr="007D28C2" w:rsidRDefault="00793249" w:rsidP="00793249">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承 包 人：</w:t>
      </w:r>
      <w:r>
        <w:rPr>
          <w:rFonts w:ascii="华文中宋" w:eastAsia="华文中宋" w:hAnsi="华文中宋" w:hint="eastAsia"/>
          <w:bCs/>
          <w:sz w:val="32"/>
          <w:szCs w:val="32"/>
          <w:u w:val="single"/>
        </w:rPr>
        <w:t xml:space="preserve">                       </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w:t>
      </w:r>
    </w:p>
    <w:p w:rsidR="00793249" w:rsidRPr="00CD4750" w:rsidRDefault="00793249" w:rsidP="00793249">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签订日期：</w:t>
      </w:r>
      <w:r w:rsidRPr="00CD4750">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w:t>
      </w:r>
    </w:p>
    <w:p w:rsidR="00793249" w:rsidRPr="00CD4750" w:rsidRDefault="00793249" w:rsidP="00793249">
      <w:pPr>
        <w:spacing w:line="360" w:lineRule="auto"/>
        <w:ind w:leftChars="500" w:left="1000"/>
        <w:rPr>
          <w:rFonts w:ascii="华文中宋" w:eastAsia="华文中宋" w:hAnsi="华文中宋"/>
          <w:bCs/>
          <w:sz w:val="32"/>
          <w:szCs w:val="32"/>
          <w:u w:val="single"/>
        </w:rPr>
      </w:pPr>
      <w:r w:rsidRPr="00CD4750">
        <w:rPr>
          <w:rFonts w:ascii="华文中宋" w:eastAsia="华文中宋" w:hAnsi="华文中宋" w:hint="eastAsia"/>
          <w:bCs/>
          <w:sz w:val="32"/>
          <w:szCs w:val="32"/>
        </w:rPr>
        <w:t>签订地点：</w:t>
      </w:r>
      <w:r>
        <w:rPr>
          <w:rFonts w:ascii="华文中宋" w:eastAsia="华文中宋" w:hAnsi="华文中宋" w:hint="eastAsia"/>
          <w:bCs/>
          <w:sz w:val="32"/>
          <w:szCs w:val="32"/>
          <w:u w:val="single"/>
        </w:rPr>
        <w:t xml:space="preserve">                 </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南京市  </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w:t>
      </w:r>
      <w:r w:rsidR="00AB4CBB">
        <w:rPr>
          <w:rFonts w:ascii="华文中宋" w:eastAsia="华文中宋" w:hAnsi="华文中宋" w:hint="eastAsia"/>
          <w:bCs/>
          <w:sz w:val="32"/>
          <w:szCs w:val="32"/>
          <w:u w:val="single"/>
        </w:rPr>
        <w:t xml:space="preserve">      </w:t>
      </w:r>
      <w:r>
        <w:rPr>
          <w:rFonts w:ascii="华文中宋" w:eastAsia="华文中宋" w:hAnsi="华文中宋" w:hint="eastAsia"/>
          <w:bCs/>
          <w:sz w:val="32"/>
          <w:szCs w:val="32"/>
          <w:u w:val="single"/>
        </w:rPr>
        <w:t xml:space="preserve"> </w:t>
      </w:r>
    </w:p>
    <w:p w:rsidR="00793249" w:rsidRPr="00991215" w:rsidRDefault="00793249" w:rsidP="00793249">
      <w:pPr>
        <w:adjustRightInd w:val="0"/>
        <w:snapToGrid w:val="0"/>
        <w:spacing w:afterLines="50" w:after="120" w:line="400" w:lineRule="exact"/>
        <w:jc w:val="center"/>
        <w:rPr>
          <w:rFonts w:ascii="华文中宋" w:eastAsia="华文中宋" w:hAnsi="华文中宋"/>
          <w:b/>
          <w:color w:val="000000"/>
          <w:sz w:val="30"/>
          <w:szCs w:val="30"/>
        </w:rPr>
      </w:pPr>
      <w:r w:rsidRPr="00CD4750">
        <w:br w:type="page"/>
      </w:r>
      <w:r w:rsidRPr="00991215">
        <w:rPr>
          <w:rFonts w:ascii="华文中宋" w:eastAsia="华文中宋" w:hAnsi="华文中宋" w:hint="eastAsia"/>
          <w:b/>
          <w:color w:val="000000"/>
          <w:sz w:val="30"/>
          <w:szCs w:val="30"/>
        </w:rPr>
        <w:lastRenderedPageBreak/>
        <w:t>第一部分  合同协议书</w:t>
      </w:r>
    </w:p>
    <w:p w:rsidR="00793249" w:rsidRPr="0092015C" w:rsidRDefault="00793249" w:rsidP="00793249">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sidRPr="00B6363E">
        <w:rPr>
          <w:rFonts w:ascii="仿宋_GB2312" w:eastAsia="仿宋_GB2312" w:hint="eastAsia"/>
          <w:b/>
          <w:color w:val="000000"/>
          <w:sz w:val="24"/>
          <w:u w:val="single"/>
        </w:rPr>
        <w:t xml:space="preserve"> </w:t>
      </w:r>
      <w:r w:rsidRPr="0092015C">
        <w:rPr>
          <w:rFonts w:ascii="仿宋_GB2312" w:eastAsia="仿宋_GB2312" w:hint="eastAsia"/>
          <w:b/>
          <w:sz w:val="24"/>
          <w:u w:val="single"/>
        </w:rPr>
        <w:t xml:space="preserve"> </w:t>
      </w:r>
      <w:r>
        <w:rPr>
          <w:rFonts w:ascii="仿宋_GB2312" w:eastAsia="仿宋_GB2312" w:hint="eastAsia"/>
          <w:b/>
          <w:sz w:val="24"/>
          <w:u w:val="single"/>
        </w:rPr>
        <w:t xml:space="preserve"> </w:t>
      </w:r>
      <w:r w:rsidR="00AB4CBB">
        <w:rPr>
          <w:rFonts w:ascii="仿宋_GB2312" w:eastAsia="仿宋_GB2312" w:hint="eastAsia"/>
          <w:b/>
          <w:sz w:val="24"/>
          <w:u w:val="single"/>
        </w:rPr>
        <w:t>南京大学</w:t>
      </w:r>
      <w:r>
        <w:rPr>
          <w:rFonts w:ascii="仿宋_GB2312" w:eastAsia="仿宋_GB2312" w:hint="eastAsia"/>
          <w:b/>
          <w:sz w:val="24"/>
          <w:u w:val="single"/>
        </w:rPr>
        <w:t xml:space="preserve">   </w:t>
      </w:r>
      <w:r w:rsidRPr="0092015C">
        <w:rPr>
          <w:rFonts w:ascii="仿宋_GB2312" w:eastAsia="仿宋_GB2312" w:hint="eastAsia"/>
          <w:b/>
          <w:sz w:val="24"/>
          <w:u w:val="single"/>
        </w:rPr>
        <w:t xml:space="preserve">      </w:t>
      </w:r>
    </w:p>
    <w:p w:rsidR="00793249" w:rsidRPr="0092015C" w:rsidRDefault="00793249" w:rsidP="00793249">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r w:rsidRPr="0092015C">
        <w:rPr>
          <w:rFonts w:ascii="仿宋_GB2312" w:eastAsia="仿宋_GB2312" w:hint="eastAsia"/>
          <w:b/>
          <w:sz w:val="24"/>
          <w:u w:val="single"/>
        </w:rPr>
        <w:t xml:space="preserve"> </w:t>
      </w:r>
      <w:r>
        <w:rPr>
          <w:rFonts w:ascii="仿宋_GB2312" w:eastAsia="仿宋_GB2312" w:hint="eastAsia"/>
          <w:b/>
          <w:sz w:val="24"/>
          <w:u w:val="single"/>
        </w:rPr>
        <w:t xml:space="preserve">                  </w:t>
      </w:r>
      <w:r w:rsidRPr="0092015C">
        <w:rPr>
          <w:rFonts w:ascii="仿宋_GB2312" w:eastAsia="仿宋_GB2312" w:hint="eastAsia"/>
          <w:b/>
          <w:sz w:val="24"/>
          <w:u w:val="single"/>
        </w:rPr>
        <w:t xml:space="preserve"> </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sidR="00AB4CBB" w:rsidRPr="008F683D">
        <w:rPr>
          <w:rFonts w:ascii="仿宋_GB2312" w:eastAsia="仿宋_GB2312" w:hint="eastAsia"/>
          <w:sz w:val="24"/>
          <w:u w:val="single"/>
        </w:rPr>
        <w:t>南京大学</w:t>
      </w:r>
      <w:proofErr w:type="gramStart"/>
      <w:r w:rsidR="00AB4CBB" w:rsidRPr="008F683D">
        <w:rPr>
          <w:rFonts w:ascii="仿宋_GB2312" w:eastAsia="仿宋_GB2312" w:hint="eastAsia"/>
          <w:sz w:val="24"/>
          <w:u w:val="single"/>
        </w:rPr>
        <w:t>仙</w:t>
      </w:r>
      <w:proofErr w:type="gramEnd"/>
      <w:r w:rsidR="00AB4CBB" w:rsidRPr="008F683D">
        <w:rPr>
          <w:rFonts w:ascii="仿宋_GB2312" w:eastAsia="仿宋_GB2312" w:hint="eastAsia"/>
          <w:sz w:val="24"/>
          <w:u w:val="single"/>
        </w:rPr>
        <w:t>林校区</w:t>
      </w:r>
      <w:proofErr w:type="gramStart"/>
      <w:r w:rsidR="00AB4CBB" w:rsidRPr="008F683D">
        <w:rPr>
          <w:rFonts w:ascii="仿宋_GB2312" w:eastAsia="仿宋_GB2312" w:hint="eastAsia"/>
          <w:sz w:val="24"/>
          <w:u w:val="single"/>
        </w:rPr>
        <w:t>地科楼实验室</w:t>
      </w:r>
      <w:proofErr w:type="gramEnd"/>
      <w:r w:rsidR="00AB4CBB" w:rsidRPr="008F683D">
        <w:rPr>
          <w:rFonts w:ascii="仿宋_GB2312" w:eastAsia="仿宋_GB2312" w:hint="eastAsia"/>
          <w:sz w:val="24"/>
          <w:u w:val="single"/>
        </w:rPr>
        <w:t>废水处理</w:t>
      </w:r>
      <w:r>
        <w:rPr>
          <w:rFonts w:ascii="仿宋_GB2312" w:eastAsia="仿宋_GB2312" w:hint="eastAsia"/>
          <w:sz w:val="24"/>
        </w:rPr>
        <w:t>工程</w:t>
      </w:r>
      <w:r w:rsidRPr="0092015C">
        <w:rPr>
          <w:rFonts w:ascii="仿宋_GB2312" w:eastAsia="仿宋_GB2312" w:hint="eastAsia"/>
          <w:sz w:val="24"/>
        </w:rPr>
        <w:t>施工及有关事项协商一致，共同达成如下协议：</w:t>
      </w:r>
    </w:p>
    <w:p w:rsidR="00793249" w:rsidRPr="0092015C" w:rsidRDefault="00793249" w:rsidP="00793249">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r w:rsidR="00AB4CBB" w:rsidRPr="008F683D">
        <w:rPr>
          <w:rFonts w:ascii="仿宋_GB2312" w:eastAsia="仿宋_GB2312" w:hint="eastAsia"/>
          <w:sz w:val="24"/>
          <w:u w:val="single"/>
        </w:rPr>
        <w:t>南京大学</w:t>
      </w:r>
      <w:proofErr w:type="gramStart"/>
      <w:r w:rsidR="00AB4CBB" w:rsidRPr="008F683D">
        <w:rPr>
          <w:rFonts w:ascii="仿宋_GB2312" w:eastAsia="仿宋_GB2312" w:hint="eastAsia"/>
          <w:sz w:val="24"/>
          <w:u w:val="single"/>
        </w:rPr>
        <w:t>仙</w:t>
      </w:r>
      <w:proofErr w:type="gramEnd"/>
      <w:r w:rsidR="00AB4CBB" w:rsidRPr="008F683D">
        <w:rPr>
          <w:rFonts w:ascii="仿宋_GB2312" w:eastAsia="仿宋_GB2312" w:hint="eastAsia"/>
          <w:sz w:val="24"/>
          <w:u w:val="single"/>
        </w:rPr>
        <w:t>林校区</w:t>
      </w:r>
      <w:proofErr w:type="gramStart"/>
      <w:r w:rsidR="00AB4CBB" w:rsidRPr="008F683D">
        <w:rPr>
          <w:rFonts w:ascii="仿宋_GB2312" w:eastAsia="仿宋_GB2312" w:hint="eastAsia"/>
          <w:sz w:val="24"/>
          <w:u w:val="single"/>
        </w:rPr>
        <w:t>地科楼实验室</w:t>
      </w:r>
      <w:proofErr w:type="gramEnd"/>
      <w:r w:rsidR="00AB4CBB" w:rsidRPr="008F683D">
        <w:rPr>
          <w:rFonts w:ascii="仿宋_GB2312" w:eastAsia="仿宋_GB2312" w:hint="eastAsia"/>
          <w:sz w:val="24"/>
          <w:u w:val="single"/>
        </w:rPr>
        <w:t>废水处理</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r w:rsidR="00096FAA" w:rsidRPr="008F683D">
        <w:rPr>
          <w:rFonts w:ascii="仿宋_GB2312" w:eastAsia="仿宋_GB2312" w:hint="eastAsia"/>
          <w:sz w:val="24"/>
          <w:u w:val="single"/>
        </w:rPr>
        <w:t>南京大学</w:t>
      </w:r>
      <w:proofErr w:type="gramStart"/>
      <w:r w:rsidR="00096FAA" w:rsidRPr="008F683D">
        <w:rPr>
          <w:rFonts w:ascii="仿宋_GB2312" w:eastAsia="仿宋_GB2312" w:hint="eastAsia"/>
          <w:sz w:val="24"/>
          <w:u w:val="single"/>
        </w:rPr>
        <w:t>仙</w:t>
      </w:r>
      <w:proofErr w:type="gramEnd"/>
      <w:r w:rsidR="00096FAA" w:rsidRPr="008F683D">
        <w:rPr>
          <w:rFonts w:ascii="仿宋_GB2312" w:eastAsia="仿宋_GB2312" w:hint="eastAsia"/>
          <w:sz w:val="24"/>
          <w:u w:val="single"/>
        </w:rPr>
        <w:t>林校区</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r w:rsidR="008F683D" w:rsidRPr="008F683D">
        <w:rPr>
          <w:rFonts w:ascii="仿宋_GB2312" w:eastAsia="仿宋_GB2312" w:hint="eastAsia"/>
          <w:sz w:val="24"/>
          <w:u w:val="single"/>
        </w:rPr>
        <w:t>南京大学</w:t>
      </w:r>
      <w:proofErr w:type="gramStart"/>
      <w:r w:rsidR="008F683D" w:rsidRPr="008F683D">
        <w:rPr>
          <w:rFonts w:ascii="仿宋_GB2312" w:eastAsia="仿宋_GB2312" w:hint="eastAsia"/>
          <w:sz w:val="24"/>
          <w:u w:val="single"/>
        </w:rPr>
        <w:t>仙</w:t>
      </w:r>
      <w:proofErr w:type="gramEnd"/>
      <w:r w:rsidR="008F683D" w:rsidRPr="008F683D">
        <w:rPr>
          <w:rFonts w:ascii="仿宋_GB2312" w:eastAsia="仿宋_GB2312" w:hint="eastAsia"/>
          <w:sz w:val="24"/>
          <w:u w:val="single"/>
        </w:rPr>
        <w:t>林校区</w:t>
      </w:r>
      <w:proofErr w:type="gramStart"/>
      <w:r w:rsidR="008F683D" w:rsidRPr="008F683D">
        <w:rPr>
          <w:rFonts w:ascii="仿宋_GB2312" w:eastAsia="仿宋_GB2312" w:hint="eastAsia"/>
          <w:sz w:val="24"/>
          <w:u w:val="single"/>
        </w:rPr>
        <w:t>地科楼实验室</w:t>
      </w:r>
      <w:proofErr w:type="gramEnd"/>
      <w:r w:rsidR="008F683D" w:rsidRPr="008F683D">
        <w:rPr>
          <w:rFonts w:ascii="仿宋_GB2312" w:eastAsia="仿宋_GB2312" w:hint="eastAsia"/>
          <w:sz w:val="24"/>
          <w:u w:val="single"/>
        </w:rPr>
        <w:t>废水处理池改造及废水处理</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r w:rsidRPr="008F683D">
        <w:rPr>
          <w:rFonts w:ascii="仿宋" w:eastAsia="仿宋" w:hAnsi="仿宋" w:hint="eastAsia"/>
          <w:sz w:val="24"/>
          <w:u w:val="single"/>
        </w:rPr>
        <w:t>工程量清单包含的全部内容</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w:t>
      </w:r>
      <w:r w:rsidRPr="008F683D">
        <w:rPr>
          <w:rFonts w:ascii="仿宋_GB2312" w:eastAsia="仿宋_GB2312"/>
          <w:sz w:val="24"/>
          <w:u w:val="single"/>
        </w:rPr>
        <w:t xml:space="preserve"> </w:t>
      </w:r>
      <w:r w:rsidR="00096FAA" w:rsidRPr="008F683D">
        <w:rPr>
          <w:rFonts w:ascii="仿宋_GB2312" w:eastAsia="仿宋_GB2312" w:hint="eastAsia"/>
          <w:sz w:val="24"/>
          <w:u w:val="single"/>
        </w:rPr>
        <w:t>2020</w:t>
      </w:r>
      <w:r w:rsidRPr="008F683D">
        <w:rPr>
          <w:rFonts w:ascii="仿宋_GB2312" w:eastAsia="仿宋_GB2312"/>
          <w:sz w:val="24"/>
          <w:u w:val="single"/>
        </w:rPr>
        <w:t xml:space="preserve"> </w:t>
      </w:r>
      <w:r w:rsidRPr="008F683D">
        <w:rPr>
          <w:rFonts w:ascii="仿宋_GB2312" w:eastAsia="仿宋_GB2312" w:hint="eastAsia"/>
          <w:sz w:val="24"/>
        </w:rPr>
        <w:t>年</w:t>
      </w:r>
      <w:r w:rsidR="00096FAA" w:rsidRPr="008F683D">
        <w:rPr>
          <w:rFonts w:ascii="仿宋_GB2312" w:eastAsia="仿宋_GB2312" w:hint="eastAsia"/>
          <w:sz w:val="24"/>
          <w:u w:val="single"/>
        </w:rPr>
        <w:t xml:space="preserve"> 3</w:t>
      </w:r>
      <w:r w:rsidRPr="008F683D">
        <w:rPr>
          <w:rFonts w:ascii="仿宋_GB2312" w:eastAsia="仿宋_GB2312" w:hint="eastAsia"/>
          <w:sz w:val="24"/>
          <w:u w:val="single"/>
        </w:rPr>
        <w:t xml:space="preserve"> </w:t>
      </w:r>
      <w:r w:rsidRPr="008F683D">
        <w:rPr>
          <w:rFonts w:ascii="仿宋_GB2312" w:eastAsia="仿宋_GB2312" w:hint="eastAsia"/>
          <w:sz w:val="24"/>
        </w:rPr>
        <w:t>月</w:t>
      </w:r>
      <w:r w:rsidRPr="008F683D">
        <w:rPr>
          <w:rFonts w:ascii="仿宋_GB2312" w:eastAsia="仿宋_GB2312" w:hint="eastAsia"/>
          <w:sz w:val="24"/>
          <w:u w:val="single"/>
        </w:rPr>
        <w:t xml:space="preserve"> </w:t>
      </w:r>
      <w:r w:rsidR="00096FAA" w:rsidRPr="008F683D">
        <w:rPr>
          <w:rFonts w:ascii="仿宋_GB2312" w:eastAsia="仿宋_GB2312" w:hint="eastAsia"/>
          <w:sz w:val="24"/>
          <w:u w:val="single"/>
        </w:rPr>
        <w:t>9</w:t>
      </w:r>
      <w:r w:rsidRPr="008F683D">
        <w:rPr>
          <w:rFonts w:ascii="仿宋_GB2312" w:eastAsia="仿宋_GB2312" w:hint="eastAsia"/>
          <w:sz w:val="24"/>
          <w:u w:val="single"/>
        </w:rPr>
        <w:t xml:space="preserve"> </w:t>
      </w:r>
      <w:r w:rsidRPr="008F683D">
        <w:rPr>
          <w:rFonts w:ascii="仿宋_GB2312" w:eastAsia="仿宋_GB2312" w:hint="eastAsia"/>
          <w:sz w:val="24"/>
        </w:rPr>
        <w:t>日</w:t>
      </w:r>
      <w:r>
        <w:rPr>
          <w:rFonts w:ascii="仿宋_GB2312" w:eastAsia="仿宋_GB2312" w:hint="eastAsia"/>
          <w:sz w:val="24"/>
        </w:rPr>
        <w:t>。</w:t>
      </w:r>
      <w:r w:rsidRPr="001324B7">
        <w:rPr>
          <w:rFonts w:ascii="仿宋_GB2312" w:eastAsia="仿宋_GB2312" w:hint="eastAsia"/>
          <w:sz w:val="24"/>
        </w:rPr>
        <w:t>（具体开工日期以发包人书面开</w:t>
      </w:r>
      <w:proofErr w:type="gramStart"/>
      <w:r w:rsidRPr="001324B7">
        <w:rPr>
          <w:rFonts w:ascii="仿宋_GB2312" w:eastAsia="仿宋_GB2312" w:hint="eastAsia"/>
          <w:sz w:val="24"/>
        </w:rPr>
        <w:t>工令</w:t>
      </w:r>
      <w:proofErr w:type="gramEnd"/>
      <w:r w:rsidRPr="001324B7">
        <w:rPr>
          <w:rFonts w:ascii="仿宋_GB2312" w:eastAsia="仿宋_GB2312" w:hint="eastAsia"/>
          <w:sz w:val="24"/>
        </w:rPr>
        <w:t>为准）</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w:t>
      </w:r>
      <w:r w:rsidRPr="008F683D">
        <w:rPr>
          <w:rFonts w:ascii="仿宋_GB2312" w:eastAsia="仿宋_GB2312"/>
          <w:sz w:val="24"/>
          <w:u w:val="single"/>
        </w:rPr>
        <w:t xml:space="preserve"> </w:t>
      </w:r>
      <w:r w:rsidR="00096FAA" w:rsidRPr="008F683D">
        <w:rPr>
          <w:rFonts w:ascii="仿宋_GB2312" w:eastAsia="仿宋_GB2312" w:hint="eastAsia"/>
          <w:sz w:val="24"/>
          <w:u w:val="single"/>
        </w:rPr>
        <w:t>2020</w:t>
      </w:r>
      <w:r w:rsidRPr="008F683D">
        <w:rPr>
          <w:rFonts w:ascii="仿宋_GB2312" w:eastAsia="仿宋_GB2312"/>
          <w:sz w:val="24"/>
          <w:u w:val="single"/>
        </w:rPr>
        <w:t xml:space="preserve"> </w:t>
      </w:r>
      <w:r w:rsidRPr="008F683D">
        <w:rPr>
          <w:rFonts w:ascii="仿宋_GB2312" w:eastAsia="仿宋_GB2312" w:hint="eastAsia"/>
          <w:sz w:val="24"/>
        </w:rPr>
        <w:t>年</w:t>
      </w:r>
      <w:r w:rsidRPr="008F683D">
        <w:rPr>
          <w:rFonts w:ascii="仿宋_GB2312" w:eastAsia="仿宋_GB2312" w:hint="eastAsia"/>
          <w:sz w:val="24"/>
          <w:u w:val="single"/>
        </w:rPr>
        <w:t xml:space="preserve"> </w:t>
      </w:r>
      <w:r w:rsidR="00096FAA" w:rsidRPr="008F683D">
        <w:rPr>
          <w:rFonts w:ascii="仿宋_GB2312" w:eastAsia="仿宋_GB2312" w:hint="eastAsia"/>
          <w:sz w:val="24"/>
          <w:u w:val="single"/>
        </w:rPr>
        <w:t>4</w:t>
      </w:r>
      <w:r w:rsidRPr="008F683D">
        <w:rPr>
          <w:rFonts w:ascii="仿宋_GB2312" w:eastAsia="仿宋_GB2312" w:hint="eastAsia"/>
          <w:sz w:val="24"/>
          <w:u w:val="single"/>
        </w:rPr>
        <w:t xml:space="preserve"> </w:t>
      </w:r>
      <w:r w:rsidRPr="008F683D">
        <w:rPr>
          <w:rFonts w:ascii="仿宋_GB2312" w:eastAsia="仿宋_GB2312" w:hint="eastAsia"/>
          <w:sz w:val="24"/>
        </w:rPr>
        <w:t>月</w:t>
      </w:r>
      <w:r w:rsidRPr="008F683D">
        <w:rPr>
          <w:rFonts w:ascii="仿宋_GB2312" w:eastAsia="仿宋_GB2312"/>
          <w:sz w:val="24"/>
          <w:u w:val="single"/>
        </w:rPr>
        <w:t xml:space="preserve"> </w:t>
      </w:r>
      <w:r w:rsidR="00096FAA" w:rsidRPr="008F683D">
        <w:rPr>
          <w:rFonts w:ascii="仿宋_GB2312" w:eastAsia="仿宋_GB2312" w:hint="eastAsia"/>
          <w:sz w:val="24"/>
          <w:u w:val="single"/>
        </w:rPr>
        <w:t>8</w:t>
      </w:r>
      <w:r w:rsidRPr="008F683D">
        <w:rPr>
          <w:rFonts w:ascii="仿宋_GB2312" w:eastAsia="仿宋_GB2312"/>
          <w:sz w:val="24"/>
          <w:u w:val="single"/>
        </w:rPr>
        <w:t xml:space="preserve"> </w:t>
      </w:r>
      <w:r w:rsidRPr="008F683D">
        <w:rPr>
          <w:rFonts w:ascii="仿宋_GB2312" w:eastAsia="仿宋_GB2312" w:hint="eastAsia"/>
          <w:sz w:val="24"/>
        </w:rPr>
        <w:t>日</w:t>
      </w:r>
      <w:r>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w:t>
      </w:r>
      <w:r w:rsidRPr="008F683D">
        <w:rPr>
          <w:rFonts w:ascii="仿宋_GB2312" w:eastAsia="仿宋_GB2312" w:hint="eastAsia"/>
          <w:sz w:val="24"/>
          <w:u w:val="single"/>
        </w:rPr>
        <w:t xml:space="preserve">  </w:t>
      </w:r>
      <w:r w:rsidR="00096FAA" w:rsidRPr="008F683D">
        <w:rPr>
          <w:rFonts w:ascii="仿宋_GB2312" w:eastAsia="仿宋_GB2312" w:hint="eastAsia"/>
          <w:sz w:val="24"/>
          <w:u w:val="single"/>
        </w:rPr>
        <w:t>30</w:t>
      </w:r>
      <w:r w:rsidRPr="008F683D">
        <w:rPr>
          <w:rFonts w:ascii="仿宋_GB2312" w:eastAsia="仿宋_GB2312" w:hint="eastAsia"/>
          <w:sz w:val="24"/>
          <w:u w:val="single"/>
        </w:rPr>
        <w:t xml:space="preserve">  </w:t>
      </w:r>
      <w:r w:rsidRPr="008F683D">
        <w:rPr>
          <w:rFonts w:ascii="仿宋_GB2312" w:eastAsia="仿宋_GB2312" w:hint="eastAsia"/>
          <w:sz w:val="24"/>
        </w:rPr>
        <w:t>天</w:t>
      </w:r>
      <w:r w:rsidRPr="0092015C">
        <w:rPr>
          <w:rFonts w:ascii="仿宋_GB2312" w:eastAsia="仿宋_GB2312" w:hint="eastAsia"/>
          <w:sz w:val="24"/>
        </w:rPr>
        <w:t>。工期总日历天数与根据前述计划开竣工日期计算的工期天数不一致的，以工期总日历天数为准。</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ED6A27">
        <w:rPr>
          <w:rFonts w:ascii="仿宋" w:eastAsia="仿宋" w:hAnsi="仿宋" w:hint="eastAsia"/>
          <w:sz w:val="24"/>
          <w:u w:val="single"/>
        </w:rPr>
        <w:t>现行国家有关工程施工质量验收</w:t>
      </w:r>
      <w:r w:rsidRPr="0092015C">
        <w:rPr>
          <w:rFonts w:ascii="仿宋_GB2312" w:eastAsia="仿宋_GB2312" w:hint="eastAsia"/>
          <w:sz w:val="24"/>
        </w:rPr>
        <w:t>标准。</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793249"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Pr>
          <w:rFonts w:ascii="仿宋_GB2312" w:eastAsia="仿宋_GB2312" w:hint="eastAsia"/>
          <w:sz w:val="24"/>
          <w:u w:val="single"/>
        </w:rPr>
        <w:t xml:space="preserve">                 </w:t>
      </w:r>
      <w:r w:rsidRPr="0092015C">
        <w:rPr>
          <w:rFonts w:ascii="仿宋_GB2312" w:eastAsia="仿宋_GB2312" w:hint="eastAsia"/>
          <w:sz w:val="24"/>
        </w:rPr>
        <w:t>（</w:t>
      </w:r>
      <w:r w:rsidRPr="0092015C">
        <w:rPr>
          <w:rFonts w:ascii="宋体" w:hAnsi="宋体" w:cs="宋体"/>
          <w:sz w:val="24"/>
        </w:rPr>
        <w:t>¥</w:t>
      </w:r>
      <w:r>
        <w:rPr>
          <w:rFonts w:ascii="宋体" w:hAnsi="宋体" w:cs="宋体" w:hint="eastAsia"/>
          <w:sz w:val="24"/>
          <w:u w:val="single"/>
        </w:rPr>
        <w:t xml:space="preserve">          </w:t>
      </w:r>
      <w:r w:rsidRPr="0092015C">
        <w:rPr>
          <w:rFonts w:ascii="宋体" w:hAnsi="宋体" w:cs="宋体" w:hint="eastAsia"/>
          <w:sz w:val="24"/>
        </w:rPr>
        <w:t>元</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r>
        <w:rPr>
          <w:rFonts w:ascii="仿宋_GB2312" w:eastAsia="仿宋_GB2312" w:hint="eastAsia"/>
          <w:sz w:val="24"/>
          <w:u w:val="single"/>
        </w:rPr>
        <w:t xml:space="preserve">         </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793249" w:rsidRPr="00A33608" w:rsidRDefault="00793249" w:rsidP="00793249">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793249" w:rsidRPr="00A33608" w:rsidRDefault="00793249" w:rsidP="00793249">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793249" w:rsidRPr="00A33608" w:rsidRDefault="00793249" w:rsidP="00793249">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（8）其他合同文件。</w:t>
      </w:r>
    </w:p>
    <w:p w:rsidR="00793249" w:rsidRPr="00A33608" w:rsidRDefault="00793249" w:rsidP="00793249">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在合同订立及履行过程中形成的与合同有关的文件均构成合同文件组成部分。</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上述各项合同文件包括合同当事人就该项合同文件所</w:t>
      </w:r>
      <w:proofErr w:type="gramStart"/>
      <w:r w:rsidRPr="00A33608">
        <w:rPr>
          <w:rFonts w:ascii="仿宋_GB2312" w:eastAsia="仿宋_GB2312" w:hint="eastAsia"/>
          <w:color w:val="000000"/>
          <w:sz w:val="24"/>
        </w:rPr>
        <w:t>作出</w:t>
      </w:r>
      <w:proofErr w:type="gramEnd"/>
      <w:r w:rsidRPr="00A33608">
        <w:rPr>
          <w:rFonts w:ascii="仿宋_GB2312" w:eastAsia="仿宋_GB2312" w:hint="eastAsia"/>
          <w:color w:val="000000"/>
          <w:sz w:val="24"/>
        </w:rPr>
        <w:t>的补充和修改，属于同一类内容的文件，应以最新签署的为准。专用合同条款及其附件须经合同当事人签字或盖章。</w:t>
      </w:r>
    </w:p>
    <w:p w:rsidR="00793249" w:rsidRPr="00014761" w:rsidRDefault="00793249" w:rsidP="00793249">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793249" w:rsidRPr="00014761" w:rsidRDefault="00793249" w:rsidP="00793249">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793249" w:rsidRPr="00014761" w:rsidRDefault="00793249" w:rsidP="00793249">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793249" w:rsidRPr="00014761" w:rsidRDefault="00793249" w:rsidP="00793249">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bookmarkStart w:id="53" w:name="_Toc351203489"/>
      <w:r w:rsidRPr="0092015C">
        <w:rPr>
          <w:rFonts w:ascii="仿宋_GB2312" w:eastAsia="仿宋_GB2312"/>
          <w:b/>
          <w:bCs/>
          <w:sz w:val="24"/>
        </w:rPr>
        <w:t>九、签订时间</w:t>
      </w:r>
      <w:bookmarkEnd w:id="53"/>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w:t>
      </w:r>
      <w:r w:rsidRPr="0092015C">
        <w:rPr>
          <w:rFonts w:ascii="仿宋_GB2312" w:eastAsia="仿宋_GB2312" w:hint="eastAsia"/>
          <w:sz w:val="24"/>
          <w:u w:val="single"/>
        </w:rPr>
        <w:t xml:space="preserve"> </w:t>
      </w:r>
      <w:r>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rPr>
        <w:t>年</w:t>
      </w:r>
      <w:r>
        <w:rPr>
          <w:rFonts w:ascii="仿宋_GB2312" w:eastAsia="仿宋_GB2312" w:hint="eastAsia"/>
          <w:sz w:val="24"/>
          <w:u w:val="single"/>
        </w:rPr>
        <w:t xml:space="preserve">   </w:t>
      </w:r>
      <w:r w:rsidRPr="0092015C">
        <w:rPr>
          <w:rFonts w:ascii="仿宋_GB2312" w:eastAsia="仿宋_GB2312"/>
          <w:sz w:val="24"/>
        </w:rPr>
        <w:t>月</w:t>
      </w:r>
      <w:r>
        <w:rPr>
          <w:rFonts w:ascii="仿宋_GB2312" w:eastAsia="仿宋_GB2312" w:hint="eastAsia"/>
          <w:sz w:val="24"/>
          <w:u w:val="single"/>
        </w:rPr>
        <w:t xml:space="preserve">   </w:t>
      </w:r>
      <w:r w:rsidRPr="0092015C">
        <w:rPr>
          <w:rFonts w:ascii="仿宋_GB2312" w:eastAsia="仿宋_GB2312"/>
          <w:sz w:val="24"/>
        </w:rPr>
        <w:t>日签订。</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bookmarkStart w:id="54" w:name="_Toc351203490"/>
      <w:r w:rsidRPr="0092015C">
        <w:rPr>
          <w:rFonts w:ascii="仿宋_GB2312" w:eastAsia="仿宋_GB2312"/>
          <w:b/>
          <w:bCs/>
          <w:sz w:val="24"/>
        </w:rPr>
        <w:t>十、签订地点</w:t>
      </w:r>
      <w:bookmarkEnd w:id="54"/>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sz w:val="24"/>
          <w:u w:val="single"/>
        </w:rPr>
        <w:t xml:space="preserve"> </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bookmarkStart w:id="55" w:name="_Toc351203491"/>
      <w:r w:rsidRPr="0092015C">
        <w:rPr>
          <w:rFonts w:ascii="仿宋_GB2312" w:eastAsia="仿宋_GB2312"/>
          <w:b/>
          <w:bCs/>
          <w:sz w:val="24"/>
        </w:rPr>
        <w:t>十一、补充协议</w:t>
      </w:r>
      <w:bookmarkEnd w:id="55"/>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bookmarkStart w:id="56" w:name="_Toc351203492"/>
      <w:r w:rsidRPr="0092015C">
        <w:rPr>
          <w:rFonts w:ascii="仿宋_GB2312" w:eastAsia="仿宋_GB2312"/>
          <w:b/>
          <w:bCs/>
          <w:sz w:val="24"/>
        </w:rPr>
        <w:t>十二、合同生效</w:t>
      </w:r>
      <w:bookmarkEnd w:id="56"/>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sz w:val="24"/>
          <w:u w:val="single"/>
        </w:rPr>
        <w:t xml:space="preserve"> </w:t>
      </w:r>
      <w:r w:rsidRPr="0092015C">
        <w:rPr>
          <w:rFonts w:ascii="仿宋_GB2312" w:eastAsia="仿宋_GB2312" w:hint="eastAsia"/>
          <w:sz w:val="24"/>
          <w:u w:val="single"/>
        </w:rPr>
        <w:t>双方签字</w:t>
      </w:r>
      <w:r>
        <w:rPr>
          <w:rFonts w:ascii="仿宋_GB2312" w:eastAsia="仿宋_GB2312" w:hint="eastAsia"/>
          <w:sz w:val="24"/>
          <w:u w:val="single"/>
        </w:rPr>
        <w:t>并</w:t>
      </w:r>
      <w:r w:rsidRPr="0092015C">
        <w:rPr>
          <w:rFonts w:ascii="仿宋_GB2312" w:eastAsia="仿宋_GB2312" w:hint="eastAsia"/>
          <w:sz w:val="24"/>
          <w:u w:val="single"/>
        </w:rPr>
        <w:t>盖章后</w:t>
      </w:r>
      <w:r w:rsidRPr="0092015C">
        <w:rPr>
          <w:rFonts w:ascii="仿宋_GB2312" w:eastAsia="仿宋_GB2312"/>
          <w:sz w:val="24"/>
          <w:u w:val="single"/>
        </w:rPr>
        <w:t xml:space="preserve"> </w:t>
      </w:r>
      <w:r w:rsidRPr="0092015C">
        <w:rPr>
          <w:rFonts w:ascii="仿宋_GB2312" w:eastAsia="仿宋_GB2312"/>
          <w:sz w:val="24"/>
        </w:rPr>
        <w:t>生效。</w:t>
      </w:r>
    </w:p>
    <w:p w:rsidR="00793249" w:rsidRPr="0092015C" w:rsidRDefault="00793249" w:rsidP="00793249">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w:t>
      </w:r>
      <w:r>
        <w:rPr>
          <w:rFonts w:ascii="仿宋_GB2312" w:eastAsia="仿宋_GB2312" w:hint="eastAsia"/>
          <w:sz w:val="24"/>
          <w:u w:val="single"/>
        </w:rPr>
        <w:t xml:space="preserve"> </w:t>
      </w:r>
      <w:r w:rsidR="00096FAA">
        <w:rPr>
          <w:rFonts w:ascii="仿宋_GB2312" w:eastAsia="仿宋_GB2312" w:hint="eastAsia"/>
          <w:sz w:val="24"/>
          <w:u w:val="single"/>
        </w:rPr>
        <w:t>捌</w:t>
      </w:r>
      <w:r>
        <w:rPr>
          <w:rFonts w:ascii="仿宋_GB2312" w:eastAsia="仿宋_GB2312" w:hint="eastAsia"/>
          <w:sz w:val="24"/>
          <w:u w:val="single"/>
        </w:rPr>
        <w:t xml:space="preserve"> </w:t>
      </w:r>
      <w:r w:rsidRPr="0092015C">
        <w:rPr>
          <w:rFonts w:ascii="仿宋_GB2312" w:eastAsia="仿宋_GB2312"/>
          <w:sz w:val="24"/>
        </w:rPr>
        <w:t>份，均具有同等法律效力，发包人执</w:t>
      </w:r>
      <w:r w:rsidRPr="0092015C">
        <w:rPr>
          <w:rFonts w:ascii="仿宋_GB2312" w:eastAsia="仿宋_GB2312"/>
          <w:sz w:val="24"/>
          <w:u w:val="single"/>
        </w:rPr>
        <w:t xml:space="preserve"> </w:t>
      </w:r>
      <w:r w:rsidR="00096FAA">
        <w:rPr>
          <w:rFonts w:ascii="仿宋_GB2312" w:eastAsia="仿宋_GB2312" w:hint="eastAsia"/>
          <w:sz w:val="24"/>
          <w:u w:val="single"/>
        </w:rPr>
        <w:t xml:space="preserve">伍 </w:t>
      </w:r>
      <w:r w:rsidRPr="0092015C">
        <w:rPr>
          <w:rFonts w:ascii="仿宋_GB2312" w:eastAsia="仿宋_GB2312"/>
          <w:sz w:val="24"/>
        </w:rPr>
        <w:t>份，承包人执</w:t>
      </w:r>
      <w:r w:rsidRPr="0092015C">
        <w:rPr>
          <w:rFonts w:ascii="仿宋_GB2312" w:eastAsia="仿宋_GB2312"/>
          <w:sz w:val="24"/>
          <w:u w:val="single"/>
        </w:rPr>
        <w:t xml:space="preserve"> </w:t>
      </w:r>
      <w:r w:rsidR="00096FAA">
        <w:rPr>
          <w:rFonts w:ascii="仿宋_GB2312" w:eastAsia="仿宋_GB2312" w:hint="eastAsia"/>
          <w:sz w:val="24"/>
          <w:u w:val="single"/>
        </w:rPr>
        <w:t>叁</w:t>
      </w:r>
      <w:r>
        <w:rPr>
          <w:rFonts w:ascii="仿宋_GB2312" w:eastAsia="仿宋_GB2312" w:hint="eastAsia"/>
          <w:sz w:val="24"/>
          <w:u w:val="single"/>
        </w:rPr>
        <w:t xml:space="preserve"> </w:t>
      </w:r>
      <w:r w:rsidRPr="0092015C">
        <w:rPr>
          <w:rFonts w:ascii="仿宋_GB2312" w:eastAsia="仿宋_GB2312"/>
          <w:sz w:val="24"/>
        </w:rPr>
        <w:t>份。</w:t>
      </w:r>
    </w:p>
    <w:p w:rsidR="00793249" w:rsidRPr="00AA79E2" w:rsidRDefault="00793249" w:rsidP="00793249">
      <w:pPr>
        <w:adjustRightInd w:val="0"/>
        <w:snapToGrid w:val="0"/>
        <w:spacing w:line="400" w:lineRule="exact"/>
        <w:ind w:firstLineChars="200" w:firstLine="480"/>
        <w:rPr>
          <w:rFonts w:ascii="仿宋_GB2312" w:eastAsia="仿宋_GB2312"/>
          <w:color w:val="000000"/>
          <w:sz w:val="24"/>
        </w:rPr>
      </w:pPr>
    </w:p>
    <w:tbl>
      <w:tblPr>
        <w:tblW w:w="0" w:type="auto"/>
        <w:tblLook w:val="04A0" w:firstRow="1" w:lastRow="0" w:firstColumn="1" w:lastColumn="0" w:noHBand="0" w:noVBand="1"/>
      </w:tblPr>
      <w:tblGrid>
        <w:gridCol w:w="4669"/>
        <w:gridCol w:w="4618"/>
      </w:tblGrid>
      <w:tr w:rsidR="00793249" w:rsidRPr="00606DA5" w:rsidTr="00793249">
        <w:trPr>
          <w:trHeight w:val="2641"/>
        </w:trPr>
        <w:tc>
          <w:tcPr>
            <w:tcW w:w="4728" w:type="dxa"/>
            <w:shd w:val="clear" w:color="auto" w:fill="auto"/>
          </w:tcPr>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color w:val="000000"/>
                <w:sz w:val="24"/>
                <w:szCs w:val="24"/>
              </w:rPr>
              <w:t>发包人</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w:t>
            </w:r>
            <w:r w:rsidRPr="00606DA5">
              <w:rPr>
                <w:rFonts w:eastAsia="仿宋_GB2312" w:hint="eastAsia"/>
                <w:color w:val="000000"/>
                <w:sz w:val="24"/>
                <w:szCs w:val="24"/>
              </w:rPr>
              <w:t xml:space="preserve"> </w:t>
            </w:r>
            <w:r>
              <w:rPr>
                <w:rFonts w:eastAsia="仿宋_GB2312" w:hint="eastAsia"/>
                <w:color w:val="000000"/>
                <w:sz w:val="24"/>
                <w:szCs w:val="24"/>
              </w:rPr>
              <w:t>南京大学</w:t>
            </w:r>
          </w:p>
          <w:p w:rsidR="00793249" w:rsidRPr="00606DA5" w:rsidRDefault="00793249" w:rsidP="00793249">
            <w:pPr>
              <w:adjustRightInd w:val="0"/>
              <w:snapToGrid w:val="0"/>
              <w:spacing w:line="400" w:lineRule="exact"/>
              <w:rPr>
                <w:rFonts w:eastAsia="仿宋_GB2312"/>
                <w:color w:val="000000"/>
                <w:sz w:val="24"/>
                <w:szCs w:val="24"/>
              </w:rPr>
            </w:pP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793249" w:rsidRPr="00606DA5" w:rsidRDefault="00793249" w:rsidP="00793249">
            <w:pPr>
              <w:adjustRightInd w:val="0"/>
              <w:snapToGrid w:val="0"/>
              <w:spacing w:line="400" w:lineRule="exact"/>
              <w:rPr>
                <w:rFonts w:eastAsia="仿宋_GB2312"/>
                <w:color w:val="000000"/>
                <w:sz w:val="24"/>
                <w:szCs w:val="24"/>
              </w:rPr>
            </w:pP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r w:rsidRPr="00606DA5">
              <w:rPr>
                <w:rFonts w:eastAsia="仿宋_GB2312" w:hint="eastAsia"/>
                <w:color w:val="000000"/>
                <w:sz w:val="24"/>
                <w:szCs w:val="24"/>
              </w:rPr>
              <w:t xml:space="preserve"> </w:t>
            </w:r>
            <w:r w:rsidRPr="005F36F5">
              <w:rPr>
                <w:rFonts w:eastAsia="仿宋_GB2312"/>
                <w:color w:val="000000"/>
                <w:sz w:val="24"/>
                <w:szCs w:val="24"/>
              </w:rPr>
              <w:t>12100000466007458M</w:t>
            </w:r>
            <w:r w:rsidRPr="00606DA5">
              <w:rPr>
                <w:rFonts w:eastAsia="仿宋_GB2312" w:hint="eastAsia"/>
                <w:color w:val="000000"/>
                <w:sz w:val="24"/>
                <w:szCs w:val="24"/>
              </w:rPr>
              <w:t xml:space="preserve"> </w:t>
            </w: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r w:rsidRPr="005F36F5">
              <w:rPr>
                <w:rFonts w:eastAsia="仿宋_GB2312" w:hint="eastAsia"/>
                <w:color w:val="000000"/>
                <w:sz w:val="24"/>
                <w:szCs w:val="24"/>
              </w:rPr>
              <w:t>南京市</w:t>
            </w:r>
            <w:proofErr w:type="gramStart"/>
            <w:r w:rsidRPr="005F36F5">
              <w:rPr>
                <w:rFonts w:eastAsia="仿宋_GB2312" w:hint="eastAsia"/>
                <w:color w:val="000000"/>
                <w:sz w:val="24"/>
                <w:szCs w:val="24"/>
              </w:rPr>
              <w:t>栖霞区仙林</w:t>
            </w:r>
            <w:proofErr w:type="gramEnd"/>
            <w:r w:rsidRPr="005F36F5">
              <w:rPr>
                <w:rFonts w:eastAsia="仿宋_GB2312" w:hint="eastAsia"/>
                <w:color w:val="000000"/>
                <w:sz w:val="24"/>
                <w:szCs w:val="24"/>
              </w:rPr>
              <w:t>大道</w:t>
            </w:r>
            <w:r w:rsidRPr="005F36F5">
              <w:rPr>
                <w:rFonts w:eastAsia="仿宋_GB2312"/>
                <w:color w:val="000000"/>
                <w:sz w:val="24"/>
                <w:szCs w:val="24"/>
              </w:rPr>
              <w:t>163</w:t>
            </w:r>
            <w:r w:rsidRPr="005F36F5">
              <w:rPr>
                <w:rFonts w:eastAsia="仿宋_GB2312"/>
                <w:color w:val="000000"/>
                <w:sz w:val="24"/>
                <w:szCs w:val="24"/>
              </w:rPr>
              <w:t>号</w:t>
            </w: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r>
              <w:rPr>
                <w:rFonts w:eastAsia="仿宋_GB2312" w:hint="eastAsia"/>
                <w:color w:val="000000"/>
                <w:sz w:val="24"/>
                <w:szCs w:val="24"/>
              </w:rPr>
              <w:t>210023</w:t>
            </w:r>
          </w:p>
          <w:p w:rsidR="00793249"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793249"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793249" w:rsidRDefault="00793249" w:rsidP="00793249">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r w:rsidRPr="005F36F5">
              <w:rPr>
                <w:rFonts w:eastAsia="仿宋_GB2312" w:hint="eastAsia"/>
                <w:color w:val="000000"/>
                <w:sz w:val="24"/>
                <w:szCs w:val="24"/>
              </w:rPr>
              <w:t>工行汉口路支行</w:t>
            </w:r>
          </w:p>
          <w:p w:rsidR="00793249" w:rsidRPr="00606DA5" w:rsidRDefault="00793249" w:rsidP="00793249">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5F36F5">
              <w:rPr>
                <w:rFonts w:eastAsia="仿宋_GB2312"/>
                <w:color w:val="000000"/>
                <w:sz w:val="24"/>
                <w:szCs w:val="24"/>
              </w:rPr>
              <w:t xml:space="preserve"> 4301011309001041656</w:t>
            </w:r>
          </w:p>
        </w:tc>
        <w:tc>
          <w:tcPr>
            <w:tcW w:w="4729" w:type="dxa"/>
            <w:shd w:val="clear" w:color="auto" w:fill="auto"/>
          </w:tcPr>
          <w:p w:rsidR="00793249" w:rsidRPr="00606DA5" w:rsidRDefault="00793249" w:rsidP="00793249">
            <w:pPr>
              <w:spacing w:line="400" w:lineRule="exact"/>
              <w:rPr>
                <w:rFonts w:eastAsia="仿宋_GB2312"/>
                <w:color w:val="000000"/>
                <w:sz w:val="24"/>
                <w:szCs w:val="24"/>
              </w:rPr>
            </w:pPr>
            <w:r w:rsidRPr="00606DA5">
              <w:rPr>
                <w:rFonts w:eastAsia="仿宋_GB2312"/>
                <w:color w:val="000000"/>
                <w:sz w:val="24"/>
                <w:szCs w:val="24"/>
              </w:rPr>
              <w:t>承包人</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w:t>
            </w:r>
            <w:r w:rsidRPr="00606DA5">
              <w:rPr>
                <w:rFonts w:eastAsia="仿宋_GB2312"/>
                <w:color w:val="000000"/>
                <w:sz w:val="24"/>
                <w:szCs w:val="24"/>
              </w:rPr>
              <w:t xml:space="preserve"> </w:t>
            </w:r>
          </w:p>
          <w:p w:rsidR="00793249" w:rsidRPr="00606DA5" w:rsidRDefault="00793249" w:rsidP="00793249">
            <w:pPr>
              <w:adjustRightInd w:val="0"/>
              <w:snapToGrid w:val="0"/>
              <w:spacing w:line="400" w:lineRule="exact"/>
              <w:rPr>
                <w:rFonts w:ascii="仿宋_GB2312" w:eastAsia="仿宋_GB2312"/>
                <w:color w:val="000000"/>
                <w:sz w:val="24"/>
              </w:rPr>
            </w:pP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793249" w:rsidRPr="00606DA5" w:rsidRDefault="00793249" w:rsidP="00793249">
            <w:pPr>
              <w:adjustRightInd w:val="0"/>
              <w:snapToGrid w:val="0"/>
              <w:spacing w:line="400" w:lineRule="exact"/>
              <w:rPr>
                <w:rFonts w:eastAsia="仿宋_GB2312"/>
                <w:color w:val="000000"/>
                <w:sz w:val="24"/>
                <w:szCs w:val="24"/>
              </w:rPr>
            </w:pP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p>
          <w:p w:rsidR="00793249" w:rsidRPr="001C2B99" w:rsidRDefault="00793249" w:rsidP="00793249">
            <w:pPr>
              <w:adjustRightInd w:val="0"/>
              <w:snapToGrid w:val="0"/>
              <w:spacing w:line="400" w:lineRule="exact"/>
              <w:rPr>
                <w:rFonts w:eastAsia="仿宋_GB2312"/>
                <w:color w:val="000000"/>
                <w:sz w:val="21"/>
                <w:szCs w:val="21"/>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r w:rsidRPr="001C2B99">
              <w:rPr>
                <w:rFonts w:eastAsia="仿宋_GB2312"/>
                <w:color w:val="000000"/>
                <w:sz w:val="21"/>
                <w:szCs w:val="21"/>
              </w:rPr>
              <w:t xml:space="preserve"> </w:t>
            </w:r>
          </w:p>
          <w:p w:rsidR="00793249"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793249" w:rsidRPr="00606DA5" w:rsidRDefault="00793249" w:rsidP="00793249">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793249" w:rsidRPr="004A7862" w:rsidRDefault="00793249" w:rsidP="00793249">
            <w:pPr>
              <w:adjustRightInd w:val="0"/>
              <w:snapToGrid w:val="0"/>
              <w:spacing w:line="400" w:lineRule="exact"/>
              <w:rPr>
                <w:rFonts w:eastAsia="仿宋_GB2312"/>
                <w:sz w:val="24"/>
                <w:szCs w:val="24"/>
              </w:rPr>
            </w:pPr>
            <w:r w:rsidRPr="00606DA5">
              <w:rPr>
                <w:rFonts w:eastAsia="仿宋_GB2312"/>
                <w:color w:val="000000"/>
                <w:sz w:val="24"/>
                <w:szCs w:val="24"/>
              </w:rPr>
              <w:t>开户</w:t>
            </w:r>
            <w:r w:rsidRPr="004A7862">
              <w:rPr>
                <w:rFonts w:eastAsia="仿宋_GB2312"/>
                <w:sz w:val="24"/>
                <w:szCs w:val="24"/>
              </w:rPr>
              <w:t>银行：</w:t>
            </w:r>
            <w:r w:rsidRPr="004A7862">
              <w:rPr>
                <w:rFonts w:eastAsia="仿宋_GB2312"/>
                <w:sz w:val="24"/>
                <w:szCs w:val="24"/>
              </w:rPr>
              <w:t xml:space="preserve"> </w:t>
            </w:r>
          </w:p>
          <w:p w:rsidR="00793249" w:rsidRPr="00606DA5" w:rsidRDefault="00793249" w:rsidP="00793249">
            <w:pPr>
              <w:adjustRightInd w:val="0"/>
              <w:snapToGrid w:val="0"/>
              <w:spacing w:line="400" w:lineRule="exact"/>
              <w:rPr>
                <w:rFonts w:ascii="仿宋_GB2312" w:eastAsia="仿宋_GB2312"/>
                <w:color w:val="000000"/>
                <w:sz w:val="24"/>
              </w:rPr>
            </w:pPr>
            <w:proofErr w:type="gramStart"/>
            <w:r w:rsidRPr="004A7862">
              <w:rPr>
                <w:rFonts w:eastAsia="仿宋_GB2312"/>
                <w:sz w:val="24"/>
                <w:szCs w:val="24"/>
              </w:rPr>
              <w:t>账</w:t>
            </w:r>
            <w:proofErr w:type="gramEnd"/>
            <w:r w:rsidRPr="004A7862">
              <w:rPr>
                <w:rFonts w:eastAsia="仿宋_GB2312"/>
                <w:sz w:val="24"/>
                <w:szCs w:val="24"/>
              </w:rPr>
              <w:t xml:space="preserve">  </w:t>
            </w:r>
            <w:r w:rsidRPr="004A7862">
              <w:rPr>
                <w:rFonts w:eastAsia="仿宋_GB2312"/>
                <w:sz w:val="24"/>
                <w:szCs w:val="24"/>
              </w:rPr>
              <w:t>号：</w:t>
            </w:r>
            <w:r w:rsidRPr="004A7862">
              <w:rPr>
                <w:rFonts w:eastAsia="仿宋_GB2312" w:hint="eastAsia"/>
                <w:sz w:val="24"/>
                <w:szCs w:val="24"/>
              </w:rPr>
              <w:t xml:space="preserve"> </w:t>
            </w:r>
          </w:p>
        </w:tc>
      </w:tr>
    </w:tbl>
    <w:p w:rsidR="00793249" w:rsidRPr="00991215" w:rsidRDefault="00793249" w:rsidP="00793249">
      <w:pPr>
        <w:adjustRightInd w:val="0"/>
        <w:snapToGrid w:val="0"/>
        <w:spacing w:line="400" w:lineRule="exact"/>
        <w:jc w:val="center"/>
        <w:rPr>
          <w:rFonts w:ascii="华文中宋" w:eastAsia="华文中宋" w:hAnsi="华文中宋"/>
          <w:b/>
          <w:color w:val="000000"/>
          <w:sz w:val="30"/>
          <w:szCs w:val="30"/>
        </w:rPr>
      </w:pPr>
      <w:r>
        <w:rPr>
          <w:rFonts w:ascii="华文中宋" w:eastAsia="华文中宋" w:hAnsi="华文中宋"/>
          <w:b/>
          <w:color w:val="000000"/>
          <w:sz w:val="32"/>
          <w:szCs w:val="32"/>
        </w:rPr>
        <w:br w:type="page"/>
      </w:r>
      <w:r w:rsidRPr="00991215">
        <w:rPr>
          <w:rFonts w:ascii="华文中宋" w:eastAsia="华文中宋" w:hAnsi="华文中宋" w:hint="eastAsia"/>
          <w:b/>
          <w:color w:val="000000"/>
          <w:sz w:val="30"/>
          <w:szCs w:val="30"/>
        </w:rPr>
        <w:lastRenderedPageBreak/>
        <w:t>第二部分  通用合同条款</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793249" w:rsidRPr="00991215" w:rsidRDefault="00793249" w:rsidP="00793249">
      <w:pPr>
        <w:adjustRightInd w:val="0"/>
        <w:snapToGrid w:val="0"/>
        <w:spacing w:line="400" w:lineRule="exact"/>
        <w:jc w:val="center"/>
        <w:rPr>
          <w:rFonts w:ascii="仿宋_GB2312" w:eastAsia="仿宋_GB2312"/>
          <w:color w:val="000000"/>
          <w:sz w:val="30"/>
          <w:szCs w:val="30"/>
        </w:rPr>
      </w:pPr>
      <w:r w:rsidRPr="00991215">
        <w:rPr>
          <w:rFonts w:ascii="华文中宋" w:eastAsia="华文中宋" w:hAnsi="华文中宋" w:hint="eastAsia"/>
          <w:b/>
          <w:color w:val="000000"/>
          <w:sz w:val="30"/>
          <w:szCs w:val="30"/>
        </w:rPr>
        <w:t>第三部分  专用合同条款</w:t>
      </w:r>
    </w:p>
    <w:p w:rsidR="00793249" w:rsidRDefault="00793249" w:rsidP="00793249">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793249" w:rsidRPr="008C5EF5" w:rsidRDefault="00793249" w:rsidP="00793249">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793249" w:rsidRDefault="00793249" w:rsidP="00793249">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EE47F8">
        <w:rPr>
          <w:rFonts w:ascii="仿宋_GB2312" w:eastAsia="仿宋_GB2312" w:hint="eastAsia"/>
          <w:bCs/>
          <w:color w:val="000000"/>
          <w:sz w:val="24"/>
          <w:u w:val="single"/>
        </w:rPr>
        <w:t>按国家、地方法律、行政法规及南京大学有关规定</w:t>
      </w:r>
      <w:r>
        <w:rPr>
          <w:rFonts w:ascii="仿宋_GB2312" w:eastAsia="仿宋_GB2312" w:hint="eastAsia"/>
          <w:bCs/>
          <w:color w:val="000000"/>
          <w:sz w:val="24"/>
        </w:rPr>
        <w:t>。</w:t>
      </w:r>
    </w:p>
    <w:p w:rsidR="00793249" w:rsidRDefault="00793249" w:rsidP="00793249">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EE47F8">
        <w:rPr>
          <w:rFonts w:ascii="仿宋_GB2312" w:eastAsia="仿宋_GB2312" w:hint="eastAsia"/>
          <w:bCs/>
          <w:color w:val="000000"/>
          <w:sz w:val="24"/>
          <w:u w:val="single"/>
        </w:rPr>
        <w:t>竣工验收前实施的现行国家、行业、专业及南京市的有关标准、规范、规定和条例所阐明的强制性标准</w:t>
      </w:r>
      <w:r>
        <w:rPr>
          <w:rFonts w:ascii="仿宋_GB2312" w:eastAsia="仿宋_GB2312" w:hint="eastAsia"/>
          <w:bCs/>
          <w:color w:val="000000"/>
          <w:sz w:val="24"/>
        </w:rPr>
        <w:t>。</w:t>
      </w:r>
    </w:p>
    <w:p w:rsidR="00793249" w:rsidRDefault="00793249" w:rsidP="00793249">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EE47F8">
        <w:rPr>
          <w:rFonts w:ascii="仿宋_GB2312" w:eastAsia="仿宋_GB2312" w:hint="eastAsia"/>
          <w:bCs/>
          <w:color w:val="000000"/>
          <w:sz w:val="24"/>
          <w:u w:val="single"/>
        </w:rPr>
        <w:t>合同协议书、中标通知书（如果有）、明确双方权利义务的纪要协议（包括承诺书）、专用合同条款及其附件、投标文件、通用合同条款、技术标准和要求、图纸、招标文件、廉洁协议书、建设工程承发包安全管理协议（如果有）</w:t>
      </w:r>
      <w:r w:rsidRPr="00A33608">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793249" w:rsidRPr="00C26848" w:rsidRDefault="00793249" w:rsidP="00793249">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sidRPr="007D0DBE">
        <w:rPr>
          <w:rFonts w:ascii="仿宋_GB2312" w:eastAsia="仿宋_GB2312" w:hint="eastAsia"/>
          <w:color w:val="000000"/>
          <w:sz w:val="24"/>
          <w:u w:val="single"/>
        </w:rPr>
        <w:t>施工总进度计划、月进度计划、周进度计划、</w:t>
      </w:r>
      <w:proofErr w:type="gramStart"/>
      <w:r w:rsidRPr="007D0DBE">
        <w:rPr>
          <w:rFonts w:ascii="仿宋_GB2312" w:eastAsia="仿宋_GB2312" w:hint="eastAsia"/>
          <w:color w:val="000000"/>
          <w:sz w:val="24"/>
          <w:u w:val="single"/>
        </w:rPr>
        <w:t>甲供材</w:t>
      </w:r>
      <w:proofErr w:type="gramEnd"/>
      <w:r w:rsidRPr="007D0DBE">
        <w:rPr>
          <w:rFonts w:ascii="仿宋_GB2312" w:eastAsia="仿宋_GB2312" w:hint="eastAsia"/>
          <w:color w:val="000000"/>
          <w:sz w:val="24"/>
          <w:u w:val="single"/>
        </w:rPr>
        <w:t>采购计划及发包人要求提供的合理范围内的其他文件资料</w:t>
      </w:r>
      <w:r w:rsidRPr="00C26848">
        <w:rPr>
          <w:rFonts w:ascii="仿宋_GB2312" w:eastAsia="仿宋_GB2312" w:hint="eastAsia"/>
          <w:sz w:val="24"/>
        </w:rPr>
        <w:t>。</w:t>
      </w:r>
    </w:p>
    <w:p w:rsidR="00793249" w:rsidRPr="00C26848" w:rsidRDefault="00793249" w:rsidP="00793249">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7D0DBE">
        <w:rPr>
          <w:rFonts w:ascii="仿宋_GB2312" w:eastAsia="仿宋_GB2312" w:hint="eastAsia"/>
          <w:sz w:val="24"/>
          <w:u w:val="single"/>
        </w:rPr>
        <w:t>承包人进场后或施工合同签订后</w:t>
      </w:r>
      <w:r w:rsidRPr="007D0DBE">
        <w:rPr>
          <w:rFonts w:ascii="仿宋_GB2312" w:eastAsia="仿宋_GB2312"/>
          <w:sz w:val="24"/>
          <w:u w:val="single"/>
        </w:rPr>
        <w:t>14天内提供施工总进度计划；每月25日提供本月已完工程量报表（</w:t>
      </w:r>
      <w:proofErr w:type="gramStart"/>
      <w:r w:rsidRPr="007D0DBE">
        <w:rPr>
          <w:rFonts w:ascii="仿宋_GB2312" w:eastAsia="仿宋_GB2312"/>
          <w:sz w:val="24"/>
          <w:u w:val="single"/>
        </w:rPr>
        <w:t>含工程</w:t>
      </w:r>
      <w:proofErr w:type="gramEnd"/>
      <w:r w:rsidRPr="007D0DBE">
        <w:rPr>
          <w:rFonts w:ascii="仿宋_GB2312" w:eastAsia="仿宋_GB2312"/>
          <w:sz w:val="24"/>
          <w:u w:val="single"/>
        </w:rPr>
        <w:t>变更及签证预算）及下月详细的施工进度计划、材料供应计划等发包人要求提供的各种报表；</w:t>
      </w:r>
      <w:proofErr w:type="gramStart"/>
      <w:r w:rsidRPr="007D0DBE">
        <w:rPr>
          <w:rFonts w:ascii="仿宋_GB2312" w:eastAsia="仿宋_GB2312"/>
          <w:sz w:val="24"/>
          <w:u w:val="single"/>
        </w:rPr>
        <w:t>甲供材</w:t>
      </w:r>
      <w:proofErr w:type="gramEnd"/>
      <w:r w:rsidRPr="007D0DBE">
        <w:rPr>
          <w:rFonts w:ascii="仿宋_GB2312" w:eastAsia="仿宋_GB2312"/>
          <w:sz w:val="24"/>
          <w:u w:val="single"/>
        </w:rPr>
        <w:t>采购计划应至少提前一个月提交至发包人（</w:t>
      </w:r>
      <w:proofErr w:type="gramStart"/>
      <w:r w:rsidRPr="007D0DBE">
        <w:rPr>
          <w:rFonts w:ascii="仿宋_GB2312" w:eastAsia="仿宋_GB2312"/>
          <w:sz w:val="24"/>
          <w:u w:val="single"/>
        </w:rPr>
        <w:t>甲供材</w:t>
      </w:r>
      <w:proofErr w:type="gramEnd"/>
      <w:r w:rsidRPr="007D0DBE">
        <w:rPr>
          <w:rFonts w:ascii="仿宋_GB2312" w:eastAsia="仿宋_GB2312"/>
          <w:sz w:val="24"/>
          <w:u w:val="single"/>
        </w:rPr>
        <w:t>申报计划内容应详实、准确，包括材料名称、型号规格、技术参数、数量、拟进场时间等）；以上计划及报表必须经监理工程师签字认可再后报发包人</w:t>
      </w:r>
      <w:r w:rsidRPr="00C26848">
        <w:rPr>
          <w:rFonts w:ascii="仿宋_GB2312" w:eastAsia="仿宋_GB2312" w:hint="eastAsia"/>
          <w:sz w:val="24"/>
        </w:rPr>
        <w:t>。</w:t>
      </w:r>
    </w:p>
    <w:p w:rsidR="00793249" w:rsidRPr="00C26848" w:rsidRDefault="00793249" w:rsidP="00793249">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793249" w:rsidRPr="00C26848" w:rsidRDefault="00793249" w:rsidP="00793249">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793249" w:rsidRDefault="00793249" w:rsidP="00793249">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sidRPr="00F60DD7">
        <w:rPr>
          <w:rFonts w:ascii="仿宋_GB2312" w:eastAsia="仿宋_GB2312" w:hint="eastAsia"/>
          <w:sz w:val="24"/>
          <w:u w:val="single"/>
        </w:rPr>
        <w:t>工程量清单存在缺项、漏项的</w:t>
      </w:r>
      <w:r>
        <w:rPr>
          <w:rFonts w:ascii="仿宋_GB2312" w:eastAsia="仿宋_GB2312" w:hint="eastAsia"/>
          <w:sz w:val="24"/>
          <w:u w:val="single"/>
        </w:rPr>
        <w:t>,按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793249" w:rsidRPr="00457D34" w:rsidRDefault="00793249" w:rsidP="00793249">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sidRPr="00646204">
        <w:rPr>
          <w:rFonts w:ascii="仿宋_GB2312" w:eastAsia="仿宋_GB2312" w:hint="eastAsia"/>
          <w:sz w:val="24"/>
          <w:u w:val="single"/>
        </w:rPr>
        <w:t>分部分项单项工程量变更超过</w:t>
      </w:r>
      <w:r w:rsidRPr="00646204">
        <w:rPr>
          <w:rFonts w:ascii="仿宋_GB2312" w:eastAsia="仿宋_GB2312"/>
          <w:sz w:val="24"/>
          <w:u w:val="single"/>
        </w:rPr>
        <w:t>15%</w:t>
      </w:r>
      <w:r>
        <w:rPr>
          <w:rFonts w:ascii="仿宋_GB2312" w:eastAsia="仿宋_GB2312" w:hint="eastAsia"/>
          <w:sz w:val="24"/>
        </w:rPr>
        <w:t>。</w:t>
      </w:r>
    </w:p>
    <w:p w:rsidR="00793249" w:rsidRPr="00DB28FE" w:rsidRDefault="00793249" w:rsidP="00793249">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793249" w:rsidRPr="0092015C" w:rsidRDefault="00793249" w:rsidP="00793249">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w:t>
      </w:r>
      <w:r>
        <w:rPr>
          <w:rFonts w:ascii="仿宋_GB2312" w:eastAsia="仿宋_GB2312" w:hint="eastAsia"/>
          <w:sz w:val="24"/>
          <w:u w:val="single"/>
        </w:rPr>
        <w:t xml:space="preserve">        </w:t>
      </w:r>
      <w:r w:rsidRPr="0092015C">
        <w:rPr>
          <w:rFonts w:ascii="仿宋_GB2312" w:eastAsia="仿宋_GB2312" w:hint="eastAsia"/>
          <w:sz w:val="24"/>
        </w:rPr>
        <w:t>，联系电话：</w:t>
      </w:r>
      <w:r>
        <w:rPr>
          <w:rFonts w:ascii="仿宋_GB2312" w:eastAsia="仿宋_GB2312" w:hint="eastAsia"/>
          <w:sz w:val="24"/>
          <w:u w:val="single"/>
        </w:rPr>
        <w:t xml:space="preserve">        </w:t>
      </w:r>
      <w:r w:rsidRPr="0092015C">
        <w:rPr>
          <w:rFonts w:ascii="仿宋_GB2312" w:eastAsia="仿宋_GB2312" w:hint="eastAsia"/>
          <w:sz w:val="24"/>
        </w:rPr>
        <w:t>。</w:t>
      </w:r>
    </w:p>
    <w:p w:rsidR="00793249" w:rsidRPr="00F60DD7" w:rsidRDefault="00793249" w:rsidP="00793249">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lastRenderedPageBreak/>
        <w:t>（2）发包人对发包人代表的授权如下：</w:t>
      </w:r>
      <w:r w:rsidRPr="00646204">
        <w:rPr>
          <w:rFonts w:ascii="仿宋_GB2312" w:eastAsia="仿宋_GB2312"/>
          <w:sz w:val="24"/>
          <w:u w:val="single"/>
        </w:rPr>
        <w:t>1、督促监理工程师按照合同履行职责；2、协调各有关单位工作及关系；3、工程量变更的签证；4、工期顺延的签证；5、向承包人支付各种款项；6、分包单位的确认等发包人行使的权利和义务</w:t>
      </w:r>
      <w:r w:rsidRPr="00F60DD7">
        <w:rPr>
          <w:rFonts w:ascii="仿宋_GB2312" w:eastAsia="仿宋_GB2312"/>
          <w:sz w:val="24"/>
          <w:u w:val="single"/>
        </w:rPr>
        <w:t>。</w:t>
      </w:r>
    </w:p>
    <w:p w:rsidR="00793249" w:rsidRPr="00F60DD7" w:rsidRDefault="00793249" w:rsidP="00793249">
      <w:pPr>
        <w:adjustRightInd w:val="0"/>
        <w:snapToGrid w:val="0"/>
        <w:spacing w:line="400" w:lineRule="exact"/>
        <w:ind w:firstLineChars="200" w:firstLine="480"/>
        <w:rPr>
          <w:rFonts w:ascii="仿宋_GB2312" w:eastAsia="仿宋_GB2312"/>
          <w:sz w:val="24"/>
          <w:u w:val="single"/>
        </w:rPr>
      </w:pPr>
      <w:r w:rsidRPr="00F60DD7">
        <w:rPr>
          <w:rFonts w:ascii="仿宋_GB2312" w:eastAsia="仿宋_GB2312" w:hint="eastAsia"/>
          <w:sz w:val="24"/>
          <w:u w:val="single"/>
        </w:rPr>
        <w:t>其他需说明的事项：</w:t>
      </w:r>
    </w:p>
    <w:p w:rsidR="00793249" w:rsidRPr="00F60DD7" w:rsidRDefault="00793249" w:rsidP="00793249">
      <w:pPr>
        <w:adjustRightInd w:val="0"/>
        <w:snapToGrid w:val="0"/>
        <w:spacing w:line="400" w:lineRule="exact"/>
        <w:ind w:firstLineChars="200" w:firstLine="480"/>
        <w:rPr>
          <w:rFonts w:ascii="仿宋_GB2312" w:eastAsia="仿宋_GB2312"/>
          <w:sz w:val="24"/>
          <w:u w:val="single"/>
        </w:rPr>
      </w:pPr>
      <w:r>
        <w:rPr>
          <w:rFonts w:ascii="仿宋_GB2312" w:eastAsia="仿宋_GB2312"/>
          <w:sz w:val="24"/>
          <w:u w:val="single"/>
        </w:rPr>
        <w:fldChar w:fldCharType="begin"/>
      </w:r>
      <w:r>
        <w:rPr>
          <w:rFonts w:ascii="仿宋_GB2312" w:eastAsia="仿宋_GB2312"/>
          <w:sz w:val="24"/>
          <w:u w:val="single"/>
        </w:rPr>
        <w:instrText xml:space="preserve"> </w:instrText>
      </w:r>
      <w:r>
        <w:rPr>
          <w:rFonts w:ascii="仿宋_GB2312" w:eastAsia="仿宋_GB2312" w:hint="eastAsia"/>
          <w:sz w:val="24"/>
          <w:u w:val="single"/>
        </w:rPr>
        <w:instrText>= 1 \* GB3</w:instrText>
      </w:r>
      <w:r>
        <w:rPr>
          <w:rFonts w:ascii="仿宋_GB2312" w:eastAsia="仿宋_GB2312"/>
          <w:sz w:val="24"/>
          <w:u w:val="single"/>
        </w:rPr>
        <w:instrText xml:space="preserve"> </w:instrText>
      </w:r>
      <w:r>
        <w:rPr>
          <w:rFonts w:ascii="仿宋_GB2312" w:eastAsia="仿宋_GB2312"/>
          <w:sz w:val="24"/>
          <w:u w:val="single"/>
        </w:rPr>
        <w:fldChar w:fldCharType="separate"/>
      </w:r>
      <w:r>
        <w:rPr>
          <w:rFonts w:ascii="仿宋_GB2312" w:eastAsia="仿宋_GB2312" w:hint="eastAsia"/>
          <w:noProof/>
          <w:sz w:val="24"/>
          <w:u w:val="single"/>
        </w:rPr>
        <w:t>①</w:t>
      </w:r>
      <w:r>
        <w:rPr>
          <w:rFonts w:ascii="仿宋_GB2312" w:eastAsia="仿宋_GB2312"/>
          <w:sz w:val="24"/>
          <w:u w:val="single"/>
        </w:rPr>
        <w:fldChar w:fldCharType="end"/>
      </w:r>
      <w:r w:rsidRPr="00F60DD7">
        <w:rPr>
          <w:rFonts w:ascii="仿宋_GB2312" w:eastAsia="仿宋_GB2312"/>
          <w:sz w:val="24"/>
          <w:u w:val="single"/>
        </w:rPr>
        <w:t>除发包人代表外，发包人派驻工地的其他人员无权向承包人发出任何指令。</w:t>
      </w:r>
    </w:p>
    <w:p w:rsidR="00793249" w:rsidRPr="00F60DD7" w:rsidRDefault="00793249" w:rsidP="00793249">
      <w:pPr>
        <w:adjustRightInd w:val="0"/>
        <w:snapToGrid w:val="0"/>
        <w:spacing w:line="400" w:lineRule="exact"/>
        <w:ind w:firstLineChars="200" w:firstLine="480"/>
        <w:rPr>
          <w:rFonts w:ascii="仿宋_GB2312" w:eastAsia="仿宋_GB2312"/>
          <w:sz w:val="24"/>
          <w:u w:val="single"/>
        </w:rPr>
      </w:pPr>
      <w:r>
        <w:rPr>
          <w:rFonts w:ascii="仿宋_GB2312" w:eastAsia="仿宋_GB2312"/>
          <w:sz w:val="24"/>
          <w:u w:val="single"/>
        </w:rPr>
        <w:fldChar w:fldCharType="begin"/>
      </w:r>
      <w:r>
        <w:rPr>
          <w:rFonts w:ascii="仿宋_GB2312" w:eastAsia="仿宋_GB2312"/>
          <w:sz w:val="24"/>
          <w:u w:val="single"/>
        </w:rPr>
        <w:instrText xml:space="preserve"> </w:instrText>
      </w:r>
      <w:r>
        <w:rPr>
          <w:rFonts w:ascii="仿宋_GB2312" w:eastAsia="仿宋_GB2312" w:hint="eastAsia"/>
          <w:sz w:val="24"/>
          <w:u w:val="single"/>
        </w:rPr>
        <w:instrText>= 2 \* GB3</w:instrText>
      </w:r>
      <w:r>
        <w:rPr>
          <w:rFonts w:ascii="仿宋_GB2312" w:eastAsia="仿宋_GB2312"/>
          <w:sz w:val="24"/>
          <w:u w:val="single"/>
        </w:rPr>
        <w:instrText xml:space="preserve"> </w:instrText>
      </w:r>
      <w:r>
        <w:rPr>
          <w:rFonts w:ascii="仿宋_GB2312" w:eastAsia="仿宋_GB2312"/>
          <w:sz w:val="24"/>
          <w:u w:val="single"/>
        </w:rPr>
        <w:fldChar w:fldCharType="separate"/>
      </w:r>
      <w:r>
        <w:rPr>
          <w:rFonts w:ascii="仿宋_GB2312" w:eastAsia="仿宋_GB2312" w:hint="eastAsia"/>
          <w:noProof/>
          <w:sz w:val="24"/>
          <w:u w:val="single"/>
        </w:rPr>
        <w:t>②</w:t>
      </w:r>
      <w:r>
        <w:rPr>
          <w:rFonts w:ascii="仿宋_GB2312" w:eastAsia="仿宋_GB2312"/>
          <w:sz w:val="24"/>
          <w:u w:val="single"/>
        </w:rPr>
        <w:fldChar w:fldCharType="end"/>
      </w:r>
      <w:r w:rsidRPr="00F60DD7">
        <w:rPr>
          <w:rFonts w:ascii="仿宋_GB2312" w:eastAsia="仿宋_GB2312"/>
          <w:sz w:val="24"/>
          <w:u w:val="single"/>
        </w:rPr>
        <w:t>发包人代表的指令、通知由其本人签字后，以书面形式发出。确有必要时，发包人代表可以发出口头指令，并在72小时内给予书面确认，承包人对发包人代表的指令应予执行。发包人代表不能及时给予书面确认的，承包人应于发包人代表发出口头指令后7日内提出书面确认要求。发包人代表在承包人提出确认要求后48小时内不予答复的，视为口头指令已被确认。</w:t>
      </w:r>
    </w:p>
    <w:p w:rsidR="00793249" w:rsidRDefault="00793249" w:rsidP="00793249">
      <w:pPr>
        <w:adjustRightInd w:val="0"/>
        <w:snapToGrid w:val="0"/>
        <w:spacing w:line="400" w:lineRule="exact"/>
        <w:ind w:firstLineChars="200" w:firstLine="480"/>
        <w:rPr>
          <w:rFonts w:ascii="仿宋_GB2312" w:eastAsia="仿宋_GB2312"/>
          <w:sz w:val="24"/>
          <w:u w:val="single"/>
        </w:rPr>
      </w:pPr>
      <w:r>
        <w:rPr>
          <w:rFonts w:ascii="仿宋_GB2312" w:eastAsia="仿宋_GB2312"/>
          <w:sz w:val="24"/>
          <w:u w:val="single"/>
        </w:rPr>
        <w:fldChar w:fldCharType="begin"/>
      </w:r>
      <w:r>
        <w:rPr>
          <w:rFonts w:ascii="仿宋_GB2312" w:eastAsia="仿宋_GB2312"/>
          <w:sz w:val="24"/>
          <w:u w:val="single"/>
        </w:rPr>
        <w:instrText xml:space="preserve"> </w:instrText>
      </w:r>
      <w:r>
        <w:rPr>
          <w:rFonts w:ascii="仿宋_GB2312" w:eastAsia="仿宋_GB2312" w:hint="eastAsia"/>
          <w:sz w:val="24"/>
          <w:u w:val="single"/>
        </w:rPr>
        <w:instrText>= 3 \* GB3</w:instrText>
      </w:r>
      <w:r>
        <w:rPr>
          <w:rFonts w:ascii="仿宋_GB2312" w:eastAsia="仿宋_GB2312"/>
          <w:sz w:val="24"/>
          <w:u w:val="single"/>
        </w:rPr>
        <w:instrText xml:space="preserve"> </w:instrText>
      </w:r>
      <w:r>
        <w:rPr>
          <w:rFonts w:ascii="仿宋_GB2312" w:eastAsia="仿宋_GB2312"/>
          <w:sz w:val="24"/>
          <w:u w:val="single"/>
        </w:rPr>
        <w:fldChar w:fldCharType="separate"/>
      </w:r>
      <w:r>
        <w:rPr>
          <w:rFonts w:ascii="仿宋_GB2312" w:eastAsia="仿宋_GB2312" w:hint="eastAsia"/>
          <w:noProof/>
          <w:sz w:val="24"/>
          <w:u w:val="single"/>
        </w:rPr>
        <w:t>③</w:t>
      </w:r>
      <w:r>
        <w:rPr>
          <w:rFonts w:ascii="仿宋_GB2312" w:eastAsia="仿宋_GB2312"/>
          <w:sz w:val="24"/>
          <w:u w:val="single"/>
        </w:rPr>
        <w:fldChar w:fldCharType="end"/>
      </w:r>
      <w:r w:rsidRPr="00F60DD7">
        <w:rPr>
          <w:rFonts w:ascii="仿宋_GB2312" w:eastAsia="仿宋_GB2312"/>
          <w:sz w:val="24"/>
          <w:u w:val="single"/>
        </w:rPr>
        <w:t>本合同实施过程中，所有应由承包人负责又需发包人派驻代表/</w:t>
      </w:r>
      <w:proofErr w:type="gramStart"/>
      <w:r w:rsidRPr="00F60DD7">
        <w:rPr>
          <w:rFonts w:ascii="仿宋_GB2312" w:eastAsia="仿宋_GB2312"/>
          <w:sz w:val="24"/>
          <w:u w:val="single"/>
        </w:rPr>
        <w:t>监理审批</w:t>
      </w:r>
      <w:proofErr w:type="gramEnd"/>
      <w:r w:rsidRPr="00F60DD7">
        <w:rPr>
          <w:rFonts w:ascii="仿宋_GB2312" w:eastAsia="仿宋_GB2312"/>
          <w:sz w:val="24"/>
          <w:u w:val="single"/>
        </w:rPr>
        <w:t>或确认的事情均不能免除或减轻承包人应承担的合同责任。</w:t>
      </w:r>
    </w:p>
    <w:p w:rsidR="00793249" w:rsidRPr="00D64548" w:rsidRDefault="00793249" w:rsidP="00793249">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2.1.2发包人的一般义务</w:t>
      </w:r>
    </w:p>
    <w:p w:rsidR="00793249" w:rsidRPr="00605D0B"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（1）发包人移交施工现场的期限和条件：</w:t>
      </w:r>
      <w:r w:rsidRPr="000601EF">
        <w:rPr>
          <w:rFonts w:ascii="仿宋_GB2312" w:eastAsia="仿宋_GB2312" w:hint="eastAsia"/>
          <w:color w:val="000000"/>
          <w:sz w:val="24"/>
          <w:u w:val="single"/>
        </w:rPr>
        <w:t>承包人查勘现场，确认施工现场已具备施工所需要的条件，若有不全事项承包人自行完善</w:t>
      </w:r>
      <w:r w:rsidRPr="00605D0B">
        <w:rPr>
          <w:rFonts w:ascii="仿宋_GB2312" w:eastAsia="仿宋_GB2312" w:hint="eastAsia"/>
          <w:color w:val="000000"/>
          <w:sz w:val="24"/>
        </w:rPr>
        <w:t>。</w:t>
      </w:r>
    </w:p>
    <w:p w:rsidR="00793249" w:rsidRPr="008A081E"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793249" w:rsidRPr="004655F8" w:rsidRDefault="00793249" w:rsidP="00793249">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sidRPr="004655F8">
        <w:rPr>
          <w:rFonts w:ascii="仿宋_GB2312" w:eastAsia="仿宋_GB2312" w:hint="eastAsia"/>
          <w:color w:val="000000"/>
          <w:sz w:val="24"/>
          <w:u w:val="single"/>
        </w:rPr>
        <w:t>至施工</w:t>
      </w:r>
      <w:proofErr w:type="gramEnd"/>
      <w:r w:rsidRPr="004655F8">
        <w:rPr>
          <w:rFonts w:ascii="仿宋_GB2312" w:eastAsia="仿宋_GB2312" w:hint="eastAsia"/>
          <w:color w:val="000000"/>
          <w:sz w:val="24"/>
          <w:u w:val="single"/>
        </w:rPr>
        <w:t>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793249" w:rsidRPr="004655F8" w:rsidRDefault="00793249" w:rsidP="00793249">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793249" w:rsidRPr="004655F8" w:rsidRDefault="00793249" w:rsidP="00793249">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（4）图纸会审和设计交底时间：</w:t>
      </w:r>
      <w:r w:rsidRPr="004655F8">
        <w:rPr>
          <w:rFonts w:ascii="仿宋_GB2312" w:eastAsia="仿宋_GB2312" w:hint="eastAsia"/>
          <w:color w:val="000000"/>
          <w:sz w:val="24"/>
          <w:u w:val="single"/>
        </w:rPr>
        <w:t>开工前由发包人负责</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203A06">
        <w:rPr>
          <w:rFonts w:ascii="仿宋_GB2312" w:eastAsia="仿宋_GB2312" w:hint="eastAsia"/>
          <w:color w:val="000000"/>
          <w:sz w:val="24"/>
        </w:rPr>
        <w:t>工程地质和地下管线资料的提供时间：</w:t>
      </w:r>
      <w:r w:rsidRPr="00203A06">
        <w:rPr>
          <w:rFonts w:ascii="仿宋_GB2312" w:eastAsia="仿宋_GB2312" w:hint="eastAsia"/>
          <w:color w:val="000000"/>
          <w:sz w:val="24"/>
          <w:u w:val="single"/>
        </w:rPr>
        <w:t>工程地质勘查报告</w:t>
      </w:r>
      <w:r>
        <w:rPr>
          <w:rFonts w:ascii="仿宋_GB2312" w:eastAsia="仿宋_GB2312" w:hint="eastAsia"/>
          <w:color w:val="000000"/>
          <w:sz w:val="24"/>
          <w:u w:val="single"/>
        </w:rPr>
        <w:t>由</w:t>
      </w:r>
      <w:r w:rsidRPr="00203A06">
        <w:rPr>
          <w:rFonts w:ascii="仿宋_GB2312" w:eastAsia="仿宋_GB2312" w:hint="eastAsia"/>
          <w:color w:val="000000"/>
          <w:sz w:val="24"/>
          <w:u w:val="single"/>
        </w:rPr>
        <w:t>发包人以书面形式提供给承包人，</w:t>
      </w:r>
      <w:proofErr w:type="gramStart"/>
      <w:r w:rsidRPr="00203A06">
        <w:rPr>
          <w:rFonts w:ascii="仿宋_GB2312" w:eastAsia="仿宋_GB2312" w:hint="eastAsia"/>
          <w:color w:val="000000"/>
          <w:sz w:val="24"/>
          <w:u w:val="single"/>
        </w:rPr>
        <w:t>若施工</w:t>
      </w:r>
      <w:proofErr w:type="gramEnd"/>
      <w:r w:rsidRPr="00203A06">
        <w:rPr>
          <w:rFonts w:ascii="仿宋_GB2312" w:eastAsia="仿宋_GB2312" w:hint="eastAsia"/>
          <w:color w:val="000000"/>
          <w:sz w:val="24"/>
          <w:u w:val="single"/>
        </w:rPr>
        <w:t>时发现有地下管线或者地质情况与工程地质勘查报告所描述不相符合时</w:t>
      </w:r>
      <w:r>
        <w:rPr>
          <w:rFonts w:ascii="仿宋_GB2312" w:eastAsia="仿宋_GB2312" w:hint="eastAsia"/>
          <w:color w:val="000000"/>
          <w:sz w:val="24"/>
          <w:u w:val="single"/>
        </w:rPr>
        <w:t>，承包人</w:t>
      </w:r>
      <w:r w:rsidRPr="00203A06">
        <w:rPr>
          <w:rFonts w:ascii="仿宋_GB2312" w:eastAsia="仿宋_GB2312" w:hint="eastAsia"/>
          <w:color w:val="000000"/>
          <w:sz w:val="24"/>
          <w:u w:val="single"/>
        </w:rPr>
        <w:t>应及时向监理工程师和发包人汇报；地下开挖时若遇岩石层、</w:t>
      </w:r>
      <w:proofErr w:type="gramStart"/>
      <w:r w:rsidRPr="00203A06">
        <w:rPr>
          <w:rFonts w:ascii="仿宋_GB2312" w:eastAsia="仿宋_GB2312" w:hint="eastAsia"/>
          <w:color w:val="000000"/>
          <w:sz w:val="24"/>
          <w:u w:val="single"/>
        </w:rPr>
        <w:t>老基础</w:t>
      </w:r>
      <w:proofErr w:type="gramEnd"/>
      <w:r w:rsidRPr="00203A06">
        <w:rPr>
          <w:rFonts w:ascii="仿宋_GB2312" w:eastAsia="仿宋_GB2312" w:hint="eastAsia"/>
          <w:color w:val="000000"/>
          <w:sz w:val="24"/>
          <w:u w:val="single"/>
        </w:rPr>
        <w:t>或软弱地基，经监理工程师及发包人确认后，发包人委托承包人实时处理，现场办理原始记录，费用按现场签证结算</w:t>
      </w:r>
      <w:r w:rsidRPr="00203A06">
        <w:rPr>
          <w:rFonts w:ascii="仿宋_GB2312" w:eastAsia="仿宋_GB2312" w:hint="eastAsia"/>
          <w:color w:val="000000"/>
          <w:sz w:val="24"/>
        </w:rPr>
        <w:t>。</w:t>
      </w:r>
    </w:p>
    <w:p w:rsidR="00793249" w:rsidRPr="00203A06"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203A06">
        <w:rPr>
          <w:rFonts w:ascii="仿宋_GB2312" w:eastAsia="仿宋_GB2312" w:hint="eastAsia"/>
          <w:color w:val="000000"/>
          <w:sz w:val="24"/>
        </w:rPr>
        <w:t>水准点与</w:t>
      </w:r>
      <w:proofErr w:type="gramStart"/>
      <w:r w:rsidRPr="00203A06">
        <w:rPr>
          <w:rFonts w:ascii="仿宋_GB2312" w:eastAsia="仿宋_GB2312" w:hint="eastAsia"/>
          <w:color w:val="000000"/>
          <w:sz w:val="24"/>
        </w:rPr>
        <w:t>座标</w:t>
      </w:r>
      <w:proofErr w:type="gramEnd"/>
      <w:r w:rsidRPr="00203A06">
        <w:rPr>
          <w:rFonts w:ascii="仿宋_GB2312" w:eastAsia="仿宋_GB2312" w:hint="eastAsia"/>
          <w:color w:val="000000"/>
          <w:sz w:val="24"/>
        </w:rPr>
        <w:t>控制点交验要求：</w:t>
      </w:r>
      <w:r>
        <w:rPr>
          <w:rFonts w:ascii="仿宋_GB2312" w:eastAsia="仿宋_GB2312" w:hint="eastAsia"/>
          <w:color w:val="000000"/>
          <w:sz w:val="24"/>
          <w:u w:val="single"/>
        </w:rPr>
        <w:t>开工前由监理单位组织承包人对本工程水准点与坐标控制点进行测量、验收，以书面形式将测绘成果表移交承包人；移交后的水准点与坐标控制点由承包人负责保护</w:t>
      </w:r>
      <w:r w:rsidRPr="00203A06">
        <w:rPr>
          <w:rFonts w:ascii="仿宋_GB2312" w:eastAsia="仿宋_GB2312" w:hint="eastAsia"/>
          <w:color w:val="000000"/>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lastRenderedPageBreak/>
        <w:t>（1）项目经理姓名：</w:t>
      </w:r>
      <w:r>
        <w:rPr>
          <w:rFonts w:ascii="仿宋_GB2312" w:eastAsia="仿宋_GB2312" w:hint="eastAsia"/>
          <w:sz w:val="24"/>
          <w:u w:val="single"/>
        </w:rPr>
        <w:t xml:space="preserve">      </w:t>
      </w:r>
      <w:r w:rsidRPr="0092015C">
        <w:rPr>
          <w:rFonts w:ascii="仿宋_GB2312" w:eastAsia="仿宋_GB2312" w:hint="eastAsia"/>
          <w:sz w:val="24"/>
        </w:rPr>
        <w:t>，联系电话：</w:t>
      </w:r>
      <w:r>
        <w:rPr>
          <w:rFonts w:ascii="仿宋_GB2312" w:eastAsia="仿宋_GB2312" w:hint="eastAsia"/>
          <w:sz w:val="24"/>
          <w:u w:val="single"/>
        </w:rPr>
        <w:t xml:space="preserve">             </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1A3836">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1A3836">
        <w:rPr>
          <w:rFonts w:ascii="仿宋_GB2312" w:eastAsia="仿宋_GB2312" w:hint="eastAsia"/>
          <w:sz w:val="24"/>
          <w:u w:val="single"/>
        </w:rPr>
        <w:t>项目经理本人每天至少</w:t>
      </w:r>
      <w:r w:rsidRPr="001A3836">
        <w:rPr>
          <w:rFonts w:ascii="仿宋_GB2312" w:eastAsia="仿宋_GB2312"/>
          <w:sz w:val="24"/>
          <w:u w:val="single"/>
        </w:rPr>
        <w:t>8小时(上午8:30-下午16:30)，每周不少于5天在本工程现场工作，且必须参加工地例会，离开工地需经发包人及总监理工程师同意后方可离开</w:t>
      </w:r>
      <w:r w:rsidRPr="0092015C">
        <w:rPr>
          <w:rFonts w:ascii="仿宋_GB2312" w:eastAsia="仿宋_GB2312" w:hint="eastAsia"/>
          <w:sz w:val="24"/>
        </w:rPr>
        <w:t>。</w:t>
      </w:r>
    </w:p>
    <w:p w:rsidR="00793249" w:rsidRPr="00C26848" w:rsidRDefault="00793249" w:rsidP="00793249">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1A3836">
        <w:rPr>
          <w:rFonts w:ascii="仿宋_GB2312" w:eastAsia="仿宋_GB2312" w:hint="eastAsia"/>
          <w:sz w:val="24"/>
          <w:u w:val="single"/>
        </w:rPr>
        <w:t>项目经理若无正当理由且未经发包人及监理工程师同意不在工地的，发包人有权按每天</w:t>
      </w:r>
      <w:r w:rsidRPr="001A3836">
        <w:rPr>
          <w:rFonts w:ascii="仿宋_GB2312" w:eastAsia="仿宋_GB2312"/>
          <w:sz w:val="24"/>
          <w:u w:val="single"/>
        </w:rPr>
        <w:t>1000元/人扣除违约金；项目经理必须参加每周召开的工程例会，有事不能出席必须事先请假，如项目经理未经发包人同意未参加工程例会的，每缺席一次例会支付违约金5000元整；若承包人项目经理无故连续5天或三个月累计10天不在工地或两个月缺席例会3次，且又无发包人可以接受的理由，视为严重违约，发包人有权解除合同，并要求承包人赔偿一切损失，解除合同的同时</w:t>
      </w:r>
      <w:proofErr w:type="gramStart"/>
      <w:r w:rsidRPr="001A3836">
        <w:rPr>
          <w:rFonts w:ascii="仿宋_GB2312" w:eastAsia="仿宋_GB2312"/>
          <w:sz w:val="24"/>
          <w:u w:val="single"/>
        </w:rPr>
        <w:t>不</w:t>
      </w:r>
      <w:proofErr w:type="gramEnd"/>
      <w:r w:rsidRPr="001A3836">
        <w:rPr>
          <w:rFonts w:ascii="仿宋_GB2312" w:eastAsia="仿宋_GB2312"/>
          <w:sz w:val="24"/>
          <w:u w:val="single"/>
        </w:rPr>
        <w:t>免除承包人应当承担的上述违约责任。（判定承包人项目经理不在现场的条件以监理日志为准）</w:t>
      </w:r>
      <w:r w:rsidRPr="00C26848">
        <w:rPr>
          <w:rFonts w:ascii="仿宋_GB2312" w:eastAsia="仿宋_GB2312" w:hint="eastAsia"/>
          <w:sz w:val="24"/>
        </w:rPr>
        <w:t>。</w:t>
      </w:r>
    </w:p>
    <w:p w:rsidR="00793249" w:rsidRPr="00E84DE2"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793249" w:rsidRPr="00C26848" w:rsidRDefault="00793249" w:rsidP="00793249">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954506">
        <w:rPr>
          <w:rFonts w:ascii="仿宋_GB2312" w:eastAsia="仿宋_GB2312" w:hint="eastAsia"/>
          <w:bCs/>
          <w:sz w:val="24"/>
          <w:u w:val="single"/>
        </w:rPr>
        <w:t>承包人必须在进场后或施工合同签署后</w:t>
      </w:r>
      <w:r w:rsidRPr="00954506">
        <w:rPr>
          <w:rFonts w:ascii="仿宋_GB2312" w:eastAsia="仿宋_GB2312"/>
          <w:bCs/>
          <w:sz w:val="24"/>
          <w:u w:val="single"/>
        </w:rPr>
        <w:t>14日内编写针对本工程的实施性施工组织设计，综合考虑本工程所涉及的一切安全因素编写出施工安全预案，包括但不限于脚手架搭设、临时用电、安全挡护、职工安全教育和安全管理、机电设备使用管理办法、突发情况应急方案、明确提出施工现场规范围档、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w:t>
      </w:r>
      <w:r w:rsidRPr="00954506">
        <w:rPr>
          <w:rFonts w:ascii="仿宋_GB2312" w:eastAsia="仿宋_GB2312" w:hint="eastAsia"/>
          <w:bCs/>
          <w:sz w:val="24"/>
          <w:u w:val="single"/>
        </w:rPr>
        <w:t>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793249" w:rsidRPr="00C26848" w:rsidRDefault="00793249" w:rsidP="00793249">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w:t>
      </w:r>
      <w:r>
        <w:rPr>
          <w:rFonts w:ascii="仿宋_GB2312" w:eastAsia="仿宋_GB2312" w:hint="eastAsia"/>
          <w:bCs/>
          <w:sz w:val="24"/>
          <w:u w:val="single"/>
        </w:rPr>
        <w:t>、污水排放以及环境保护和安全生产等管理规定，按规定办理有关手续并</w:t>
      </w:r>
      <w:r w:rsidRPr="00C26848">
        <w:rPr>
          <w:rFonts w:ascii="仿宋_GB2312" w:eastAsia="仿宋_GB2312" w:hint="eastAsia"/>
          <w:bCs/>
          <w:sz w:val="24"/>
          <w:u w:val="single"/>
        </w:rPr>
        <w:t>承担有关费用，承包人不得以此为由拖延工期。所有的废水、污水排放由承包人统一规划并实施（进行沉淀处理），不得污染环境，由此引起的一切后果由承包人自行解决</w:t>
      </w:r>
      <w:r>
        <w:rPr>
          <w:rFonts w:ascii="仿宋_GB2312" w:eastAsia="仿宋_GB2312" w:hint="eastAsia"/>
          <w:bCs/>
          <w:sz w:val="24"/>
          <w:u w:val="single"/>
        </w:rPr>
        <w:t>。</w:t>
      </w:r>
      <w:r w:rsidRPr="00023542">
        <w:rPr>
          <w:rFonts w:ascii="仿宋_GB2312" w:eastAsia="仿宋_GB2312" w:hint="eastAsia"/>
          <w:bCs/>
          <w:sz w:val="24"/>
          <w:u w:val="single"/>
        </w:rPr>
        <w:t>工程施工期间，噪声对环境的影响必须满足国家和南京市有关法规要求。施工噪声遵守《建筑施工场界环境噪声排放标准》（</w:t>
      </w:r>
      <w:r w:rsidRPr="00023542">
        <w:rPr>
          <w:rFonts w:ascii="仿宋_GB2312" w:eastAsia="仿宋_GB2312"/>
          <w:bCs/>
          <w:sz w:val="24"/>
          <w:u w:val="single"/>
        </w:rPr>
        <w:t>GB 12523－2011</w:t>
      </w:r>
      <w:r>
        <w:rPr>
          <w:rFonts w:ascii="仿宋_GB2312" w:eastAsia="仿宋_GB2312"/>
          <w:bCs/>
          <w:sz w:val="24"/>
          <w:u w:val="single"/>
        </w:rPr>
        <w:t>）</w:t>
      </w:r>
      <w:r w:rsidRPr="00C26848">
        <w:rPr>
          <w:rFonts w:ascii="仿宋_GB2312" w:eastAsia="仿宋_GB2312" w:hint="eastAsia"/>
          <w:bCs/>
          <w:sz w:val="24"/>
        </w:rPr>
        <w:t>。</w:t>
      </w:r>
    </w:p>
    <w:p w:rsidR="00793249" w:rsidRPr="005E3943" w:rsidRDefault="00793249" w:rsidP="00793249">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w:t>
      </w:r>
      <w:r>
        <w:rPr>
          <w:rFonts w:ascii="仿宋_GB2312" w:eastAsia="仿宋_GB2312" w:hint="eastAsia"/>
          <w:bCs/>
          <w:sz w:val="24"/>
          <w:u w:val="single"/>
        </w:rPr>
        <w:lastRenderedPageBreak/>
        <w:t>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793249" w:rsidRDefault="00793249" w:rsidP="00793249">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t>（</w:t>
      </w:r>
      <w:r>
        <w:rPr>
          <w:rFonts w:ascii="仿宋_GB2312" w:eastAsia="仿宋_GB2312" w:hint="eastAsia"/>
          <w:bCs/>
          <w:sz w:val="24"/>
        </w:rPr>
        <w:t>4</w:t>
      </w:r>
      <w:r w:rsidRPr="00C26848">
        <w:rPr>
          <w:rFonts w:ascii="仿宋_GB2312" w:eastAsia="仿宋_GB2312" w:hint="eastAsia"/>
          <w:bCs/>
          <w:sz w:val="24"/>
        </w:rPr>
        <w:t>）原有及已完工程成品保护的特殊要求及费用承担：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793249" w:rsidRPr="00AB6A7A" w:rsidRDefault="00793249" w:rsidP="00793249">
      <w:pPr>
        <w:adjustRightInd w:val="0"/>
        <w:snapToGrid w:val="0"/>
        <w:spacing w:line="400" w:lineRule="exact"/>
        <w:ind w:firstLineChars="200" w:firstLine="480"/>
        <w:rPr>
          <w:rFonts w:ascii="仿宋_GB2312" w:eastAsia="仿宋_GB2312"/>
          <w:bCs/>
          <w:color w:val="000000"/>
          <w:sz w:val="24"/>
          <w:u w:val="single"/>
        </w:rPr>
      </w:pPr>
      <w:r w:rsidRPr="00AB6A7A">
        <w:rPr>
          <w:rFonts w:ascii="仿宋_GB2312" w:eastAsia="仿宋_GB2312" w:hint="eastAsia"/>
          <w:bCs/>
          <w:color w:val="000000"/>
          <w:sz w:val="24"/>
          <w:u w:val="single"/>
        </w:rPr>
        <w:t>（5）负责协调并妥善处理好施工现场周边四邻关系，确保施工正常进行，并承担处理此类问题所发生的费用及责任。承包人在发包人的组织协调下负责公共部分的现场管理以及文明建设等工作，承包人进场后</w:t>
      </w:r>
      <w:r w:rsidRPr="00AB6A7A">
        <w:rPr>
          <w:rFonts w:ascii="仿宋_GB2312" w:eastAsia="仿宋_GB2312"/>
          <w:bCs/>
          <w:color w:val="000000"/>
          <w:sz w:val="24"/>
          <w:u w:val="single"/>
        </w:rPr>
        <w:t>20日内完成场地围合工作。</w:t>
      </w:r>
    </w:p>
    <w:p w:rsidR="00793249" w:rsidRPr="00AB6A7A" w:rsidRDefault="00793249" w:rsidP="00793249">
      <w:pPr>
        <w:adjustRightInd w:val="0"/>
        <w:snapToGrid w:val="0"/>
        <w:spacing w:line="400" w:lineRule="exact"/>
        <w:ind w:firstLineChars="200" w:firstLine="480"/>
        <w:rPr>
          <w:rFonts w:ascii="仿宋_GB2312" w:eastAsia="仿宋_GB2312"/>
          <w:color w:val="000000"/>
          <w:sz w:val="24"/>
          <w:u w:val="single"/>
        </w:rPr>
      </w:pPr>
      <w:r w:rsidRPr="00AB6A7A">
        <w:rPr>
          <w:rFonts w:ascii="仿宋_GB2312" w:eastAsia="仿宋_GB2312" w:hint="eastAsia"/>
          <w:bCs/>
          <w:color w:val="000000"/>
          <w:sz w:val="24"/>
          <w:u w:val="single"/>
        </w:rPr>
        <w:t>（6）在施工中，承包人应爱护场区及以外的道路、绿化及其他设施，并遵守发包人以及监理工程师的现场管理的有关规章制度，否则，所造成的后果由承包人负责。</w:t>
      </w:r>
    </w:p>
    <w:p w:rsidR="00793249" w:rsidRPr="00AB6A7A" w:rsidRDefault="00793249" w:rsidP="00793249">
      <w:pPr>
        <w:adjustRightInd w:val="0"/>
        <w:snapToGrid w:val="0"/>
        <w:spacing w:line="400" w:lineRule="exact"/>
        <w:ind w:firstLineChars="200" w:firstLine="480"/>
        <w:rPr>
          <w:rFonts w:ascii="仿宋_GB2312" w:eastAsia="仿宋_GB2312"/>
          <w:bCs/>
          <w:color w:val="000000"/>
          <w:sz w:val="24"/>
          <w:u w:val="single"/>
        </w:rPr>
      </w:pPr>
      <w:r w:rsidRPr="00AB6A7A">
        <w:rPr>
          <w:rFonts w:ascii="仿宋_GB2312" w:eastAsia="仿宋_GB2312" w:hint="eastAsia"/>
          <w:bCs/>
          <w:color w:val="000000"/>
          <w:sz w:val="24"/>
          <w:u w:val="single"/>
        </w:rPr>
        <w:t>（7）承包人施工、进出校园车辆需严格遵守南京大学保卫处及相关部门管理规定，停车费</w:t>
      </w:r>
      <w:proofErr w:type="gramStart"/>
      <w:r w:rsidRPr="00AB6A7A">
        <w:rPr>
          <w:rFonts w:ascii="仿宋_GB2312" w:eastAsia="仿宋_GB2312" w:hint="eastAsia"/>
          <w:bCs/>
          <w:color w:val="000000"/>
          <w:sz w:val="24"/>
          <w:u w:val="single"/>
        </w:rPr>
        <w:t>用按照</w:t>
      </w:r>
      <w:proofErr w:type="gramEnd"/>
      <w:r w:rsidRPr="00AB6A7A">
        <w:rPr>
          <w:rFonts w:ascii="仿宋_GB2312" w:eastAsia="仿宋_GB2312" w:hint="eastAsia"/>
          <w:bCs/>
          <w:color w:val="000000"/>
          <w:sz w:val="24"/>
          <w:u w:val="single"/>
        </w:rPr>
        <w:t>《南京大学停车收费管理实施办法》（</w:t>
      </w:r>
      <w:proofErr w:type="gramStart"/>
      <w:r w:rsidRPr="00AB6A7A">
        <w:rPr>
          <w:rFonts w:ascii="仿宋_GB2312" w:eastAsia="仿宋_GB2312" w:hint="eastAsia"/>
          <w:bCs/>
          <w:color w:val="000000"/>
          <w:sz w:val="24"/>
          <w:u w:val="single"/>
        </w:rPr>
        <w:t>南字发</w:t>
      </w:r>
      <w:proofErr w:type="gramEnd"/>
      <w:r w:rsidRPr="00AB6A7A">
        <w:rPr>
          <w:rFonts w:ascii="仿宋_GB2312" w:eastAsia="仿宋_GB2312"/>
          <w:bCs/>
          <w:color w:val="000000"/>
          <w:sz w:val="24"/>
          <w:u w:val="single"/>
        </w:rPr>
        <w:t>[2018]4号）等相关文件执行，由承包人自行承担。</w:t>
      </w:r>
    </w:p>
    <w:p w:rsidR="00793249" w:rsidRPr="00AB6A7A" w:rsidRDefault="00793249" w:rsidP="00793249">
      <w:pPr>
        <w:adjustRightInd w:val="0"/>
        <w:snapToGrid w:val="0"/>
        <w:spacing w:line="400" w:lineRule="exact"/>
        <w:ind w:firstLineChars="200" w:firstLine="480"/>
        <w:rPr>
          <w:rFonts w:ascii="仿宋_GB2312" w:eastAsia="仿宋_GB2312" w:hAnsi="Times New Roman"/>
          <w:kern w:val="2"/>
          <w:sz w:val="24"/>
          <w:szCs w:val="24"/>
          <w:u w:val="single"/>
        </w:rPr>
      </w:pPr>
      <w:r w:rsidRPr="00AB6A7A">
        <w:rPr>
          <w:rFonts w:ascii="仿宋_GB2312" w:eastAsia="仿宋_GB2312" w:hAnsi="Times New Roman" w:hint="eastAsia"/>
          <w:kern w:val="2"/>
          <w:sz w:val="24"/>
          <w:szCs w:val="24"/>
          <w:u w:val="single"/>
        </w:rPr>
        <w:t>（8</w:t>
      </w:r>
      <w:r w:rsidRPr="00AB6A7A">
        <w:rPr>
          <w:rFonts w:ascii="仿宋_GB2312" w:eastAsia="仿宋_GB2312" w:hAnsi="Times New Roman"/>
          <w:kern w:val="2"/>
          <w:sz w:val="24"/>
          <w:szCs w:val="24"/>
          <w:u w:val="single"/>
        </w:rPr>
        <w:t>）施工时间：</w:t>
      </w:r>
      <w:r w:rsidRPr="00AB6A7A">
        <w:rPr>
          <w:rFonts w:ascii="仿宋_GB2312" w:eastAsia="仿宋_GB2312" w:hAnsi="Times New Roman" w:hint="eastAsia"/>
          <w:kern w:val="2"/>
          <w:sz w:val="24"/>
          <w:szCs w:val="24"/>
          <w:u w:val="single"/>
        </w:rPr>
        <w:t>工作日（周一至周五）上午</w:t>
      </w:r>
      <w:r w:rsidRPr="00AB6A7A">
        <w:rPr>
          <w:rFonts w:ascii="仿宋_GB2312" w:eastAsia="仿宋_GB2312" w:hAnsi="Times New Roman"/>
          <w:kern w:val="2"/>
          <w:sz w:val="24"/>
          <w:szCs w:val="24"/>
          <w:u w:val="single"/>
        </w:rPr>
        <w:t>7:30至12:00、下午14:00至19:00，节假日、双休日上午8:30至12:00、下午2:00-19:00；如</w:t>
      </w:r>
      <w:proofErr w:type="gramStart"/>
      <w:r w:rsidRPr="00AB6A7A">
        <w:rPr>
          <w:rFonts w:ascii="仿宋_GB2312" w:eastAsia="仿宋_GB2312" w:hAnsi="Times New Roman"/>
          <w:kern w:val="2"/>
          <w:sz w:val="24"/>
          <w:szCs w:val="24"/>
          <w:u w:val="single"/>
        </w:rPr>
        <w:t>遇施工</w:t>
      </w:r>
      <w:proofErr w:type="gramEnd"/>
      <w:r w:rsidRPr="00AB6A7A">
        <w:rPr>
          <w:rFonts w:ascii="仿宋_GB2312" w:eastAsia="仿宋_GB2312" w:hAnsi="Times New Roman"/>
          <w:kern w:val="2"/>
          <w:sz w:val="24"/>
          <w:szCs w:val="24"/>
          <w:u w:val="single"/>
        </w:rPr>
        <w:t>技术、运输管制等原因需要超出规定时间施工，必须提前48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793249" w:rsidRPr="00AB6A7A" w:rsidRDefault="00793249" w:rsidP="00793249">
      <w:pPr>
        <w:adjustRightInd w:val="0"/>
        <w:snapToGrid w:val="0"/>
        <w:spacing w:line="400" w:lineRule="exact"/>
        <w:ind w:firstLineChars="200" w:firstLine="480"/>
        <w:rPr>
          <w:rFonts w:ascii="仿宋_GB2312" w:eastAsia="仿宋_GB2312" w:hAnsi="Times New Roman"/>
          <w:kern w:val="2"/>
          <w:sz w:val="24"/>
          <w:szCs w:val="24"/>
          <w:u w:val="single"/>
        </w:rPr>
      </w:pPr>
      <w:r w:rsidRPr="00AB6A7A">
        <w:rPr>
          <w:rFonts w:ascii="仿宋_GB2312" w:eastAsia="仿宋_GB2312" w:hAnsi="Times New Roman" w:hint="eastAsia"/>
          <w:kern w:val="2"/>
          <w:sz w:val="24"/>
          <w:szCs w:val="24"/>
          <w:u w:val="single"/>
        </w:rPr>
        <w:t>（9</w:t>
      </w:r>
      <w:r w:rsidRPr="00AB6A7A">
        <w:rPr>
          <w:rFonts w:ascii="仿宋_GB2312" w:eastAsia="仿宋_GB2312" w:hAnsi="Times New Roman"/>
          <w:kern w:val="2"/>
          <w:sz w:val="24"/>
          <w:szCs w:val="24"/>
          <w:u w:val="single"/>
        </w:rPr>
        <w:t>）夜间施工：</w:t>
      </w:r>
      <w:r w:rsidRPr="00AB6A7A">
        <w:rPr>
          <w:rFonts w:ascii="仿宋_GB2312" w:eastAsia="仿宋_GB2312" w:hAnsi="Times New Roman" w:hint="eastAsia"/>
          <w:kern w:val="2"/>
          <w:sz w:val="24"/>
          <w:szCs w:val="24"/>
          <w:u w:val="single"/>
        </w:rPr>
        <w:t>承包人应按南京市有关规定要求办理夜间施工许可证。施工单位应充分考虑中考、高考、节假日及城市有关部门重大活动等期间限制夜间施工而对工期造成的影响，由于施工可能对周围居民、企事业等单位造成影响，可能由此而引发各种争议，这些争议应由承包人负责协调，发包人尽可能予以协助。</w:t>
      </w:r>
    </w:p>
    <w:p w:rsidR="00793249" w:rsidRPr="00AB6A7A" w:rsidRDefault="00793249" w:rsidP="00793249">
      <w:pPr>
        <w:adjustRightInd w:val="0"/>
        <w:snapToGrid w:val="0"/>
        <w:spacing w:line="400" w:lineRule="exact"/>
        <w:ind w:firstLineChars="200" w:firstLine="480"/>
        <w:rPr>
          <w:rFonts w:ascii="仿宋_GB2312" w:eastAsia="仿宋_GB2312"/>
          <w:color w:val="000000"/>
          <w:sz w:val="24"/>
          <w:u w:val="single"/>
        </w:rPr>
      </w:pPr>
      <w:r w:rsidRPr="00AB6A7A">
        <w:rPr>
          <w:rFonts w:ascii="仿宋_GB2312" w:eastAsia="仿宋_GB2312" w:hint="eastAsia"/>
          <w:color w:val="000000"/>
          <w:sz w:val="24"/>
          <w:u w:val="single"/>
        </w:rPr>
        <w:t>（10）根据国家标准和施工验收规范要求对材料、构配件和建筑物工程质量检测检验费由承包人承担，承包人在监理工程师的监督下按规定进行建筑材料、构配件等式样的制作、封样、送检和其它为保证工程质量进行的材料检验试验工作。</w:t>
      </w:r>
    </w:p>
    <w:p w:rsidR="00793249" w:rsidRPr="00AB6A7A" w:rsidRDefault="00793249" w:rsidP="00793249">
      <w:pPr>
        <w:adjustRightInd w:val="0"/>
        <w:snapToGrid w:val="0"/>
        <w:spacing w:line="400" w:lineRule="exact"/>
        <w:ind w:firstLineChars="200" w:firstLine="480"/>
        <w:rPr>
          <w:rFonts w:ascii="仿宋_GB2312" w:eastAsia="仿宋_GB2312"/>
          <w:color w:val="000000"/>
          <w:sz w:val="24"/>
          <w:u w:val="single"/>
        </w:rPr>
      </w:pPr>
      <w:r w:rsidRPr="00AB6A7A">
        <w:rPr>
          <w:rFonts w:ascii="仿宋_GB2312" w:eastAsia="仿宋_GB2312" w:hint="eastAsia"/>
          <w:color w:val="000000"/>
          <w:sz w:val="24"/>
          <w:u w:val="single"/>
        </w:rPr>
        <w:t>（11）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延，发包人另行追究承包人的违约责任。</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sidRPr="005F4214">
        <w:rPr>
          <w:rFonts w:ascii="仿宋_GB2312" w:eastAsia="仿宋_GB2312"/>
          <w:color w:val="000000"/>
          <w:sz w:val="24"/>
          <w:u w:val="single"/>
        </w:rPr>
        <w:t xml:space="preserve"> </w:t>
      </w:r>
      <w:r w:rsidR="00E76212">
        <w:rPr>
          <w:rFonts w:ascii="仿宋_GB2312" w:eastAsia="仿宋_GB2312" w:hint="eastAsia"/>
          <w:color w:val="000000"/>
          <w:sz w:val="24"/>
          <w:u w:val="single"/>
        </w:rPr>
        <w:t xml:space="preserve">        </w:t>
      </w:r>
      <w:r w:rsidRPr="005F4214">
        <w:rPr>
          <w:rFonts w:ascii="仿宋_GB2312" w:eastAsia="仿宋_GB2312"/>
          <w:color w:val="000000"/>
          <w:sz w:val="24"/>
          <w:u w:val="single"/>
        </w:rPr>
        <w:t xml:space="preserve"> </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2.3.1监理人的一般规定</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sidRPr="00CD4750">
        <w:rPr>
          <w:rFonts w:ascii="仿宋" w:eastAsia="仿宋" w:hAnsi="仿宋" w:hint="eastAsia"/>
          <w:sz w:val="24"/>
          <w:u w:val="single"/>
        </w:rPr>
        <w:t>工程质量控制、进度控制、造价控制、信息管理、合同管理、安全监督、驻厂监造、现场协调，监督施工单位对工程施工进行科学管理、安全施工、文明施工，具体见本工程监理合同</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sidRPr="00CD4750">
        <w:rPr>
          <w:rFonts w:ascii="仿宋" w:eastAsia="仿宋" w:hAnsi="仿宋" w:hint="eastAsia"/>
          <w:sz w:val="24"/>
        </w:rPr>
        <w:t>需要取得发包人批准才能行使的职权：</w:t>
      </w:r>
      <w:r w:rsidRPr="00CD4750">
        <w:rPr>
          <w:rFonts w:ascii="仿宋" w:eastAsia="仿宋" w:hAnsi="仿宋" w:hint="eastAsia"/>
          <w:sz w:val="24"/>
          <w:u w:val="single"/>
        </w:rPr>
        <w:t>①增加的工程量、</w:t>
      </w:r>
      <w:r>
        <w:rPr>
          <w:rFonts w:ascii="仿宋" w:eastAsia="仿宋" w:hAnsi="仿宋" w:hint="eastAsia"/>
          <w:sz w:val="24"/>
          <w:u w:val="single"/>
        </w:rPr>
        <w:t>工程</w:t>
      </w:r>
      <w:r w:rsidRPr="00CD4750">
        <w:rPr>
          <w:rFonts w:ascii="仿宋" w:eastAsia="仿宋" w:hAnsi="仿宋" w:hint="eastAsia"/>
          <w:sz w:val="24"/>
          <w:u w:val="single"/>
        </w:rPr>
        <w:t>变更</w:t>
      </w:r>
      <w:r>
        <w:rPr>
          <w:rFonts w:ascii="仿宋" w:eastAsia="仿宋" w:hAnsi="仿宋" w:hint="eastAsia"/>
          <w:sz w:val="24"/>
          <w:u w:val="single"/>
        </w:rPr>
        <w:t>及技术核定单</w:t>
      </w:r>
      <w:r w:rsidRPr="00CD4750">
        <w:rPr>
          <w:rFonts w:ascii="仿宋" w:eastAsia="仿宋" w:hAnsi="仿宋" w:hint="eastAsia"/>
          <w:sz w:val="24"/>
          <w:u w:val="single"/>
        </w:rPr>
        <w:t>、签证、工期调整、追加合同价款</w:t>
      </w:r>
      <w:r>
        <w:rPr>
          <w:rFonts w:ascii="仿宋" w:eastAsia="仿宋" w:hAnsi="仿宋" w:hint="eastAsia"/>
          <w:sz w:val="24"/>
          <w:u w:val="single"/>
        </w:rPr>
        <w:t>、索赔</w:t>
      </w:r>
      <w:r w:rsidRPr="00CD4750">
        <w:rPr>
          <w:rFonts w:ascii="仿宋" w:eastAsia="仿宋" w:hAnsi="仿宋" w:hint="eastAsia"/>
          <w:sz w:val="24"/>
          <w:u w:val="single"/>
        </w:rPr>
        <w:t>等的确认；②专业</w:t>
      </w:r>
      <w:r>
        <w:rPr>
          <w:rFonts w:ascii="仿宋" w:eastAsia="仿宋" w:hAnsi="仿宋" w:hint="eastAsia"/>
          <w:sz w:val="24"/>
          <w:u w:val="single"/>
        </w:rPr>
        <w:t>分</w:t>
      </w:r>
      <w:r w:rsidRPr="00CD4750">
        <w:rPr>
          <w:rFonts w:ascii="仿宋" w:eastAsia="仿宋" w:hAnsi="仿宋" w:hint="eastAsia"/>
          <w:sz w:val="24"/>
          <w:u w:val="single"/>
        </w:rPr>
        <w:t>包单位的确认；③开</w:t>
      </w:r>
      <w:proofErr w:type="gramStart"/>
      <w:r w:rsidRPr="00CD4750">
        <w:rPr>
          <w:rFonts w:ascii="仿宋" w:eastAsia="仿宋" w:hAnsi="仿宋" w:hint="eastAsia"/>
          <w:sz w:val="24"/>
          <w:u w:val="single"/>
        </w:rPr>
        <w:t>工令</w:t>
      </w:r>
      <w:proofErr w:type="gramEnd"/>
      <w:r w:rsidRPr="00CD4750">
        <w:rPr>
          <w:rFonts w:ascii="仿宋" w:eastAsia="仿宋" w:hAnsi="仿宋" w:hint="eastAsia"/>
          <w:sz w:val="24"/>
          <w:u w:val="single"/>
        </w:rPr>
        <w:t>、停工令、复</w:t>
      </w:r>
      <w:proofErr w:type="gramStart"/>
      <w:r w:rsidRPr="00CD4750">
        <w:rPr>
          <w:rFonts w:ascii="仿宋" w:eastAsia="仿宋" w:hAnsi="仿宋" w:hint="eastAsia"/>
          <w:sz w:val="24"/>
          <w:u w:val="single"/>
        </w:rPr>
        <w:t>工令</w:t>
      </w:r>
      <w:proofErr w:type="gramEnd"/>
      <w:r w:rsidRPr="00CD4750">
        <w:rPr>
          <w:rFonts w:ascii="仿宋" w:eastAsia="仿宋" w:hAnsi="仿宋" w:hint="eastAsia"/>
          <w:sz w:val="24"/>
          <w:u w:val="single"/>
        </w:rPr>
        <w:t>及工程施工过程中</w:t>
      </w:r>
      <w:proofErr w:type="gramStart"/>
      <w:r w:rsidRPr="00CD4750">
        <w:rPr>
          <w:rFonts w:ascii="仿宋" w:eastAsia="仿宋" w:hAnsi="仿宋" w:hint="eastAsia"/>
          <w:sz w:val="24"/>
          <w:u w:val="single"/>
        </w:rPr>
        <w:t>需发生</w:t>
      </w:r>
      <w:proofErr w:type="gramEnd"/>
      <w:r w:rsidRPr="00CD4750">
        <w:rPr>
          <w:rFonts w:ascii="仿宋" w:eastAsia="仿宋" w:hAnsi="仿宋" w:hint="eastAsia"/>
          <w:sz w:val="24"/>
          <w:u w:val="single"/>
        </w:rPr>
        <w:t>费用的一切事宜；④</w:t>
      </w:r>
      <w:r>
        <w:rPr>
          <w:rFonts w:ascii="仿宋" w:eastAsia="仿宋" w:hAnsi="仿宋" w:hint="eastAsia"/>
          <w:sz w:val="24"/>
          <w:u w:val="single"/>
        </w:rPr>
        <w:t>材料设备品牌及相关技术参数的核定；</w:t>
      </w:r>
      <w:r w:rsidRPr="00CD4750" w:rsidDel="00225B1A">
        <w:rPr>
          <w:rFonts w:ascii="仿宋" w:eastAsia="仿宋" w:hAnsi="仿宋" w:hint="eastAsia"/>
          <w:sz w:val="24"/>
          <w:u w:val="single"/>
        </w:rPr>
        <w:t xml:space="preserve"> </w:t>
      </w:r>
      <w:r>
        <w:rPr>
          <w:rFonts w:ascii="仿宋" w:eastAsia="仿宋" w:hAnsi="仿宋"/>
          <w:sz w:val="24"/>
          <w:u w:val="single"/>
        </w:rPr>
        <w:fldChar w:fldCharType="begin"/>
      </w:r>
      <w:r>
        <w:rPr>
          <w:rFonts w:ascii="仿宋" w:eastAsia="仿宋" w:hAnsi="仿宋"/>
          <w:sz w:val="24"/>
          <w:u w:val="single"/>
        </w:rPr>
        <w:instrText xml:space="preserve"> </w:instrText>
      </w:r>
      <w:r>
        <w:rPr>
          <w:rFonts w:ascii="仿宋" w:eastAsia="仿宋" w:hAnsi="仿宋" w:hint="eastAsia"/>
          <w:sz w:val="24"/>
          <w:u w:val="single"/>
        </w:rPr>
        <w:instrText>= 5 \* GB3</w:instrText>
      </w:r>
      <w:r>
        <w:rPr>
          <w:rFonts w:ascii="仿宋" w:eastAsia="仿宋" w:hAnsi="仿宋"/>
          <w:sz w:val="24"/>
          <w:u w:val="single"/>
        </w:rPr>
        <w:instrText xml:space="preserve"> </w:instrText>
      </w:r>
      <w:r>
        <w:rPr>
          <w:rFonts w:ascii="仿宋" w:eastAsia="仿宋" w:hAnsi="仿宋"/>
          <w:sz w:val="24"/>
          <w:u w:val="single"/>
        </w:rPr>
        <w:fldChar w:fldCharType="separate"/>
      </w:r>
      <w:r>
        <w:rPr>
          <w:rFonts w:ascii="仿宋" w:eastAsia="仿宋" w:hAnsi="仿宋" w:hint="eastAsia"/>
          <w:noProof/>
          <w:sz w:val="24"/>
          <w:u w:val="single"/>
        </w:rPr>
        <w:t>⑤</w:t>
      </w:r>
      <w:r>
        <w:rPr>
          <w:rFonts w:ascii="仿宋" w:eastAsia="仿宋" w:hAnsi="仿宋"/>
          <w:sz w:val="24"/>
          <w:u w:val="single"/>
        </w:rPr>
        <w:fldChar w:fldCharType="end"/>
      </w:r>
      <w:r w:rsidRPr="00CD4750">
        <w:rPr>
          <w:rFonts w:ascii="仿宋" w:eastAsia="仿宋" w:hAnsi="仿宋" w:hint="eastAsia"/>
          <w:sz w:val="24"/>
          <w:u w:val="single"/>
        </w:rPr>
        <w:t>需要发包人确定的其他事项</w:t>
      </w:r>
      <w:r w:rsidRPr="00CD4750">
        <w:rPr>
          <w:rFonts w:ascii="仿宋" w:eastAsia="仿宋" w:hAnsi="仿宋"/>
          <w:sz w:val="24"/>
          <w:u w:val="single"/>
        </w:rPr>
        <w:t>。</w:t>
      </w:r>
    </w:p>
    <w:p w:rsidR="00793249" w:rsidRPr="005E7BF9" w:rsidRDefault="00793249" w:rsidP="00793249">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793249" w:rsidRPr="005E7BF9" w:rsidRDefault="00793249" w:rsidP="00793249">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w:t>
      </w:r>
      <w:r>
        <w:rPr>
          <w:rFonts w:ascii="仿宋_GB2312" w:eastAsia="仿宋_GB2312" w:hint="eastAsia"/>
          <w:sz w:val="24"/>
          <w:u w:val="single"/>
        </w:rPr>
        <w:t xml:space="preserve"> </w:t>
      </w:r>
      <w:r w:rsidR="00E76212">
        <w:rPr>
          <w:rFonts w:ascii="仿宋_GB2312" w:eastAsia="仿宋_GB2312" w:hint="eastAsia"/>
          <w:sz w:val="24"/>
          <w:u w:val="single"/>
        </w:rPr>
        <w:t xml:space="preserve">      </w:t>
      </w:r>
      <w:r>
        <w:rPr>
          <w:rFonts w:ascii="仿宋_GB2312" w:eastAsia="仿宋_GB2312" w:hint="eastAsia"/>
          <w:sz w:val="24"/>
          <w:u w:val="single"/>
        </w:rPr>
        <w:t xml:space="preserve"> </w:t>
      </w:r>
      <w:r w:rsidRPr="005E7BF9">
        <w:rPr>
          <w:rFonts w:ascii="仿宋_GB2312" w:eastAsia="仿宋_GB2312" w:hint="eastAsia"/>
          <w:sz w:val="24"/>
        </w:rPr>
        <w:t>，联系电话：</w:t>
      </w:r>
      <w:r>
        <w:rPr>
          <w:rFonts w:ascii="仿宋_GB2312" w:eastAsia="仿宋_GB2312" w:hint="eastAsia"/>
          <w:sz w:val="24"/>
          <w:u w:val="single"/>
        </w:rPr>
        <w:t xml:space="preserve"> </w:t>
      </w:r>
      <w:r w:rsidR="00E76212">
        <w:rPr>
          <w:rFonts w:ascii="仿宋_GB2312" w:eastAsia="仿宋_GB2312" w:hint="eastAsia"/>
          <w:sz w:val="24"/>
          <w:u w:val="single"/>
        </w:rPr>
        <w:t xml:space="preserve">       </w:t>
      </w:r>
      <w:r>
        <w:rPr>
          <w:rFonts w:ascii="仿宋_GB2312" w:eastAsia="仿宋_GB2312" w:hint="eastAsia"/>
          <w:sz w:val="24"/>
          <w:u w:val="single"/>
        </w:rPr>
        <w:t xml:space="preserve"> </w:t>
      </w:r>
      <w:r w:rsidRPr="005E7BF9">
        <w:rPr>
          <w:rFonts w:ascii="仿宋_GB2312" w:eastAsia="仿宋_GB2312" w:hint="eastAsia"/>
          <w:sz w:val="24"/>
        </w:rPr>
        <w:t>。</w:t>
      </w:r>
    </w:p>
    <w:p w:rsidR="00793249" w:rsidRPr="005E7BF9" w:rsidRDefault="00793249" w:rsidP="00793249">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793249" w:rsidRPr="005E7BF9" w:rsidRDefault="00793249" w:rsidP="00793249">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793249" w:rsidRPr="005E7BF9" w:rsidRDefault="00793249" w:rsidP="00793249">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051A0E">
        <w:rPr>
          <w:rFonts w:ascii="仿宋_GB2312" w:eastAsia="仿宋_GB2312" w:hint="eastAsia"/>
          <w:sz w:val="24"/>
          <w:u w:val="single"/>
        </w:rPr>
        <w:t>工程质量必须现行国家有关工程施工质量验收标准。本工程无评优要求。投标时，承包人承诺优质工程质量标准而没有达到的，结算时按分部分项工程费</w:t>
      </w:r>
      <w:r w:rsidRPr="00051A0E">
        <w:rPr>
          <w:rFonts w:ascii="仿宋_GB2312" w:eastAsia="仿宋_GB2312"/>
          <w:sz w:val="24"/>
          <w:u w:val="single"/>
        </w:rPr>
        <w:t>1%处罚，达到优质工程不奖励</w:t>
      </w:r>
      <w:r w:rsidRPr="005E7BF9">
        <w:rPr>
          <w:rFonts w:ascii="仿宋_GB2312" w:eastAsia="仿宋_GB2312" w:hint="eastAsia"/>
          <w:sz w:val="24"/>
        </w:rPr>
        <w:t>。</w:t>
      </w:r>
    </w:p>
    <w:p w:rsidR="00793249" w:rsidRPr="005E7BF9" w:rsidRDefault="00793249" w:rsidP="00793249">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051A0E">
        <w:rPr>
          <w:rFonts w:ascii="仿宋_GB2312" w:eastAsia="仿宋_GB2312" w:hint="eastAsia"/>
          <w:sz w:val="24"/>
          <w:u w:val="single"/>
        </w:rPr>
        <w:t>工程隐蔽部位经承包人自检确认具备隐蔽条件的，承包人应在共同检查前</w:t>
      </w:r>
      <w:r w:rsidRPr="00051A0E">
        <w:rPr>
          <w:rFonts w:ascii="仿宋_GB2312" w:eastAsia="仿宋_GB2312"/>
          <w:sz w:val="24"/>
          <w:u w:val="single"/>
        </w:rPr>
        <w:t>48小时书面通知监理人检查，通知中应载明隐蔽检查内容、时间和地点，并应附有自检记录和必要的检查资料</w:t>
      </w:r>
      <w:r w:rsidRPr="005E7BF9">
        <w:rPr>
          <w:rFonts w:ascii="仿宋_GB2312" w:eastAsia="仿宋_GB2312" w:hint="eastAsia"/>
          <w:sz w:val="24"/>
        </w:rPr>
        <w:t>。</w:t>
      </w:r>
    </w:p>
    <w:p w:rsidR="00793249" w:rsidRPr="005E7BF9" w:rsidRDefault="00793249" w:rsidP="00793249">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793249" w:rsidRPr="003D4263"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051A0E">
        <w:rPr>
          <w:rFonts w:ascii="仿宋_GB2312" w:eastAsia="仿宋_GB2312" w:hint="eastAsia"/>
          <w:color w:val="000000"/>
          <w:sz w:val="24"/>
          <w:u w:val="single"/>
        </w:rPr>
        <w:t>承包人在进场后或施工合同签订后</w:t>
      </w:r>
      <w:r w:rsidRPr="00051A0E">
        <w:rPr>
          <w:rFonts w:ascii="仿宋_GB2312" w:eastAsia="仿宋_GB2312"/>
          <w:color w:val="000000"/>
          <w:sz w:val="24"/>
          <w:u w:val="single"/>
        </w:rPr>
        <w:t>14天内提交针对本招标工程的具体的、有实效性的施工组织设计和工程总进度计划并通过监理工程师和发包人的审核，每月25日前提交下月详细施工作业计划</w:t>
      </w:r>
      <w:r w:rsidRPr="003D4263">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sidRPr="00051A0E">
        <w:rPr>
          <w:rFonts w:ascii="仿宋_GB2312" w:eastAsia="仿宋_GB2312" w:hint="eastAsia"/>
          <w:color w:val="000000"/>
          <w:sz w:val="24"/>
          <w:u w:val="single"/>
        </w:rPr>
        <w:t>收到施工组织设计和施工</w:t>
      </w:r>
      <w:r>
        <w:rPr>
          <w:rFonts w:ascii="仿宋_GB2312" w:eastAsia="仿宋_GB2312" w:hint="eastAsia"/>
          <w:color w:val="000000"/>
          <w:sz w:val="24"/>
          <w:u w:val="single"/>
        </w:rPr>
        <w:t>进度</w:t>
      </w:r>
      <w:r w:rsidRPr="00051A0E">
        <w:rPr>
          <w:rFonts w:ascii="仿宋_GB2312" w:eastAsia="仿宋_GB2312" w:hint="eastAsia"/>
          <w:color w:val="000000"/>
          <w:sz w:val="24"/>
          <w:u w:val="single"/>
        </w:rPr>
        <w:t>计划后</w:t>
      </w:r>
      <w:r w:rsidRPr="00051A0E">
        <w:rPr>
          <w:rFonts w:ascii="仿宋_GB2312" w:eastAsia="仿宋_GB2312"/>
          <w:color w:val="000000"/>
          <w:sz w:val="24"/>
          <w:u w:val="single"/>
        </w:rPr>
        <w:t>7天内</w:t>
      </w:r>
      <w:r w:rsidRPr="003D4263">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发包人可从应向承包人支付任何金额中扣除此项赔偿费或以其它方式回收此款，此赔偿款的支付并不能解除承包人应完成工程的责任或合同规定的其他责任。</w:t>
      </w:r>
    </w:p>
    <w:p w:rsidR="00793249" w:rsidRPr="00627320"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793249" w:rsidRPr="005B78F6" w:rsidRDefault="00793249" w:rsidP="00793249">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10634">
        <w:rPr>
          <w:rFonts w:ascii="仿宋_GB2312" w:eastAsia="仿宋_GB2312" w:hint="eastAsia"/>
          <w:color w:val="000000"/>
          <w:sz w:val="24"/>
        </w:rPr>
        <w:t>发包人供应的材料设备的保管费用的承担：</w:t>
      </w:r>
      <w:r w:rsidRPr="00310634">
        <w:rPr>
          <w:rFonts w:ascii="仿宋_GB2312" w:eastAsia="仿宋_GB2312" w:hint="eastAsia"/>
          <w:color w:val="000000"/>
          <w:sz w:val="24"/>
          <w:u w:val="single"/>
        </w:rPr>
        <w:t>发包人供应的材料，由供应商运至施工现场车辆能到达的地点并负责卸力，交接后由承包人负责保管并承担相关费用</w:t>
      </w:r>
      <w:r w:rsidRPr="00310634">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r w:rsidRPr="007E4C18">
        <w:rPr>
          <w:rFonts w:ascii="仿宋_GB2312" w:eastAsia="仿宋_GB2312" w:hint="eastAsia"/>
          <w:color w:val="000000"/>
          <w:sz w:val="24"/>
          <w:u w:val="single"/>
        </w:rPr>
        <w:t>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5.1.5列入发包人</w:t>
      </w:r>
      <w:proofErr w:type="gramStart"/>
      <w:r w:rsidRPr="00051A0E">
        <w:rPr>
          <w:rFonts w:ascii="仿宋_GB2312" w:eastAsia="仿宋_GB2312" w:hint="eastAsia"/>
          <w:color w:val="000000"/>
          <w:sz w:val="24"/>
          <w:u w:val="single"/>
        </w:rPr>
        <w:t>甲供或甲控</w:t>
      </w:r>
      <w:proofErr w:type="gramEnd"/>
      <w:r w:rsidRPr="00051A0E">
        <w:rPr>
          <w:rFonts w:ascii="仿宋_GB2312" w:eastAsia="仿宋_GB2312" w:hint="eastAsia"/>
          <w:color w:val="000000"/>
          <w:sz w:val="24"/>
          <w:u w:val="single"/>
        </w:rPr>
        <w:t>的材料，承包人不得自行采购，须根据现场施工需要，提前一个星期报发包人审批，</w:t>
      </w:r>
      <w:proofErr w:type="gramStart"/>
      <w:r w:rsidRPr="00051A0E">
        <w:rPr>
          <w:rFonts w:ascii="仿宋_GB2312" w:eastAsia="仿宋_GB2312" w:hint="eastAsia"/>
          <w:color w:val="000000"/>
          <w:sz w:val="24"/>
          <w:u w:val="single"/>
        </w:rPr>
        <w:t>确定甲供材还是甲控材，甲控材</w:t>
      </w:r>
      <w:proofErr w:type="gramEnd"/>
      <w:r w:rsidRPr="00051A0E">
        <w:rPr>
          <w:rFonts w:ascii="仿宋_GB2312" w:eastAsia="仿宋_GB2312" w:hint="eastAsia"/>
          <w:color w:val="000000"/>
          <w:sz w:val="24"/>
          <w:u w:val="single"/>
        </w:rPr>
        <w:t>为发包人核定品牌型号及价格的材料，如不按要求申报造成的损失由承包人承担，延误的工期不顺延。</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5.1.6发包人供应的材料设备的二次搬运费、保管费用由承包人承担。</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5.2.1材料必须是优质产品，必须符合有关规范、设计图纸、采购文件规定的质量要求。</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5.2.2所有材料运输上下力费、保管费由承包人承担。</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5.2.3在采购文件中规定了品牌及型号的材料，由承包人自行报价及供货的，材料进场须报发包人和监理确认后方可使用。如发包人指定品牌的材料无法采购，承包人须将替换的材料品牌和价格报发包人确认后方可采购并使用，发包人核定材料品牌和价格的按</w:t>
      </w:r>
      <w:proofErr w:type="gramStart"/>
      <w:r w:rsidRPr="00051A0E">
        <w:rPr>
          <w:rFonts w:ascii="仿宋_GB2312" w:eastAsia="仿宋_GB2312" w:hint="eastAsia"/>
          <w:color w:val="000000"/>
          <w:sz w:val="24"/>
          <w:u w:val="single"/>
        </w:rPr>
        <w:t>甲控材</w:t>
      </w:r>
      <w:proofErr w:type="gramEnd"/>
      <w:r w:rsidRPr="00051A0E">
        <w:rPr>
          <w:rFonts w:ascii="仿宋_GB2312" w:eastAsia="仿宋_GB2312" w:hint="eastAsia"/>
          <w:color w:val="000000"/>
          <w:sz w:val="24"/>
          <w:u w:val="single"/>
        </w:rPr>
        <w:t>考虑。</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5.2.4如发包方需要，可指定材料品牌并商定价格，由承包方负责采购。发包方保留部分材料可能</w:t>
      </w:r>
      <w:proofErr w:type="gramStart"/>
      <w:r w:rsidRPr="00051A0E">
        <w:rPr>
          <w:rFonts w:ascii="仿宋_GB2312" w:eastAsia="仿宋_GB2312" w:hint="eastAsia"/>
          <w:color w:val="000000"/>
          <w:sz w:val="24"/>
          <w:u w:val="single"/>
        </w:rPr>
        <w:t>会甲供</w:t>
      </w:r>
      <w:proofErr w:type="gramEnd"/>
      <w:r w:rsidRPr="00051A0E">
        <w:rPr>
          <w:rFonts w:ascii="仿宋_GB2312" w:eastAsia="仿宋_GB2312" w:hint="eastAsia"/>
          <w:color w:val="000000"/>
          <w:sz w:val="24"/>
          <w:u w:val="single"/>
        </w:rPr>
        <w:t>的权利，承包方不得有异议。</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lastRenderedPageBreak/>
        <w:t>5.2.5设备及材料按标准、规范和设计文件要求的检验报告、质量合格证明书及使用、维修说明书等其他相关技术文件应要求供应商与货物同时交付，并作为交工文件的一部分妥善保存，以备竣工时移交发包方。</w:t>
      </w:r>
    </w:p>
    <w:p w:rsidR="00793249" w:rsidRPr="00350E19" w:rsidRDefault="00793249" w:rsidP="00793249">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6.1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6.2现场签证须有监理工程师和发包人项目负责人签字。</w:t>
      </w:r>
    </w:p>
    <w:p w:rsidR="00793249" w:rsidRPr="00C62518" w:rsidRDefault="00793249" w:rsidP="00793249">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承包人响应报价时充分考虑风险范围并计算风险费用，结算时不予调整</w:t>
      </w:r>
      <w:r>
        <w:rPr>
          <w:rFonts w:ascii="仿宋_GB2312" w:eastAsia="仿宋_GB2312" w:hint="eastAsia"/>
          <w:color w:val="000000"/>
          <w:sz w:val="24"/>
        </w:rPr>
        <w:t>。</w:t>
      </w:r>
    </w:p>
    <w:p w:rsidR="00793249" w:rsidRPr="00ED58CA"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1）由于设计变更、工程签证及采购工程量清单误差而导致的清单子目工程量增减，结算时按实际发生的工程量调整，增减部分工程量按采购文件约定采用的清单子目及本省计价表中相应的定额子目工程量计算规则进行计算调整；</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2）若调整的工程量清单子目在响应文件中已有相同的子目，则按其响应报价时的综合单价、费用种类、费率标准计价（若响应文件中工程量×综合单价≠合价，合价低时则按合价除以工程量得出新的综合单价结算；合价高时则按响应综合单价结算）；</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（3）若调整的工程量清单子目属于新增清单子目，但采购文件中有适用的类似的清单子目可参照时，则按响应文件中的类似清单子目的</w:t>
      </w:r>
      <w:proofErr w:type="gramStart"/>
      <w:r w:rsidRPr="00051A0E">
        <w:rPr>
          <w:rFonts w:ascii="仿宋_GB2312" w:eastAsia="仿宋_GB2312" w:hint="eastAsia"/>
          <w:color w:val="000000"/>
          <w:sz w:val="24"/>
          <w:u w:val="single"/>
        </w:rPr>
        <w:t>人材机</w:t>
      </w:r>
      <w:proofErr w:type="gramEnd"/>
      <w:r w:rsidRPr="00051A0E">
        <w:rPr>
          <w:rFonts w:ascii="仿宋_GB2312" w:eastAsia="仿宋_GB2312" w:hint="eastAsia"/>
          <w:color w:val="000000"/>
          <w:sz w:val="24"/>
          <w:u w:val="single"/>
        </w:rPr>
        <w:t>消耗量、单价、费用种类、费率标准计价；</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（4）若调整的工程量清单子目属于新增清单子目，且响应文件中没有可适用的类似清单子目时，采用采购时所参照的定额或其他计价依据资料计算其</w:t>
      </w:r>
      <w:proofErr w:type="gramStart"/>
      <w:r w:rsidRPr="00051A0E">
        <w:rPr>
          <w:rFonts w:ascii="仿宋_GB2312" w:eastAsia="仿宋_GB2312" w:hint="eastAsia"/>
          <w:color w:val="000000"/>
          <w:sz w:val="24"/>
          <w:u w:val="single"/>
        </w:rPr>
        <w:t>人材机</w:t>
      </w:r>
      <w:proofErr w:type="gramEnd"/>
      <w:r w:rsidRPr="00051A0E">
        <w:rPr>
          <w:rFonts w:ascii="仿宋_GB2312" w:eastAsia="仿宋_GB2312" w:hint="eastAsia"/>
          <w:color w:val="000000"/>
          <w:sz w:val="24"/>
          <w:u w:val="single"/>
        </w:rPr>
        <w:t>消耗量，按响应文件中该清单子目所属分部分项工程的单价、费用种类、加权平均费率标准计价；</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（5）对于响应文件中没有的新增材料单价，其中次要（辅助）材料（含地材）可参照施工期间南京市造价管理部门发布的材料指导价格计算，主要材料或无指导价格的材料由发包人核价后方可采购（发包人保留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051A0E">
        <w:rPr>
          <w:rFonts w:ascii="仿宋_GB2312" w:eastAsia="仿宋_GB2312" w:hint="eastAsia"/>
          <w:color w:val="000000"/>
          <w:sz w:val="24"/>
          <w:u w:val="single"/>
        </w:rPr>
        <w:t>选择甲供的</w:t>
      </w:r>
      <w:proofErr w:type="gramEnd"/>
      <w:r w:rsidRPr="00051A0E">
        <w:rPr>
          <w:rFonts w:ascii="仿宋_GB2312" w:eastAsia="仿宋_GB2312" w:hint="eastAsia"/>
          <w:color w:val="000000"/>
          <w:sz w:val="24"/>
          <w:u w:val="single"/>
        </w:rPr>
        <w:t>权利）；</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lastRenderedPageBreak/>
        <w:t>（6）施工过程中清单子目工程量发生变化时，措施费项目不增加、其费率不调整。如有新增项目</w:t>
      </w:r>
      <w:proofErr w:type="gramStart"/>
      <w:r w:rsidRPr="00051A0E">
        <w:rPr>
          <w:rFonts w:ascii="仿宋_GB2312" w:eastAsia="仿宋_GB2312" w:hint="eastAsia"/>
          <w:color w:val="000000"/>
          <w:sz w:val="24"/>
          <w:u w:val="single"/>
        </w:rPr>
        <w:t>由成交人</w:t>
      </w:r>
      <w:proofErr w:type="gramEnd"/>
      <w:r w:rsidRPr="00051A0E">
        <w:rPr>
          <w:rFonts w:ascii="仿宋_GB2312" w:eastAsia="仿宋_GB2312" w:hint="eastAsia"/>
          <w:color w:val="000000"/>
          <w:sz w:val="24"/>
          <w:u w:val="single"/>
        </w:rPr>
        <w:t>施工，成交人不得以任何理由拒绝，合同总工期不得增加，并按本条款中“调整的工程量清单子目”计价方式计价；</w:t>
      </w:r>
    </w:p>
    <w:p w:rsidR="00793249" w:rsidRPr="00051A0E" w:rsidRDefault="00793249" w:rsidP="00793249">
      <w:pPr>
        <w:adjustRightInd w:val="0"/>
        <w:snapToGrid w:val="0"/>
        <w:spacing w:line="400" w:lineRule="exact"/>
        <w:ind w:firstLineChars="200" w:firstLine="480"/>
        <w:rPr>
          <w:rFonts w:ascii="仿宋_GB2312" w:eastAsia="仿宋_GB2312"/>
          <w:color w:val="000000"/>
          <w:sz w:val="24"/>
          <w:u w:val="single"/>
        </w:rPr>
      </w:pPr>
      <w:r w:rsidRPr="00051A0E">
        <w:rPr>
          <w:rFonts w:ascii="仿宋_GB2312" w:eastAsia="仿宋_GB2312" w:hint="eastAsia"/>
          <w:color w:val="000000"/>
          <w:sz w:val="24"/>
          <w:u w:val="single"/>
        </w:rPr>
        <w:t>（7）如工程有总价优惠，则调整部分的工程造价也须参照该总价优惠比率进行优惠。</w:t>
      </w:r>
    </w:p>
    <w:p w:rsidR="00793249" w:rsidRPr="00C9616E" w:rsidRDefault="00793249" w:rsidP="00793249">
      <w:pPr>
        <w:adjustRightInd w:val="0"/>
        <w:snapToGrid w:val="0"/>
        <w:spacing w:line="400" w:lineRule="exact"/>
        <w:ind w:firstLineChars="200" w:firstLine="482"/>
        <w:rPr>
          <w:rFonts w:ascii="仿宋_GB2312" w:eastAsia="仿宋_GB2312"/>
          <w:b/>
          <w:sz w:val="24"/>
        </w:rPr>
      </w:pPr>
      <w:r w:rsidRPr="00C9616E">
        <w:rPr>
          <w:rFonts w:ascii="仿宋_GB2312" w:eastAsia="仿宋_GB2312" w:hint="eastAsia"/>
          <w:b/>
          <w:sz w:val="24"/>
        </w:rPr>
        <w:t>7.2工程进度款支付</w:t>
      </w:r>
    </w:p>
    <w:p w:rsidR="00793249" w:rsidRPr="00C9616E" w:rsidRDefault="00793249" w:rsidP="00793249">
      <w:pPr>
        <w:adjustRightInd w:val="0"/>
        <w:snapToGrid w:val="0"/>
        <w:spacing w:line="400" w:lineRule="exact"/>
        <w:ind w:firstLineChars="200" w:firstLine="482"/>
        <w:rPr>
          <w:rFonts w:ascii="仿宋_GB2312" w:eastAsia="仿宋_GB2312"/>
          <w:b/>
          <w:sz w:val="24"/>
        </w:rPr>
      </w:pPr>
      <w:r w:rsidRPr="00C9616E">
        <w:rPr>
          <w:rFonts w:ascii="仿宋_GB2312" w:eastAsia="仿宋_GB2312" w:hint="eastAsia"/>
          <w:b/>
          <w:sz w:val="24"/>
        </w:rPr>
        <w:t>7.2.1工程合同签订、承包人人员、机械进场后发包人支付预付款比例：</w:t>
      </w:r>
      <w:r w:rsidRPr="00C9616E">
        <w:rPr>
          <w:rFonts w:ascii="仿宋_GB2312" w:eastAsia="仿宋_GB2312" w:hint="eastAsia"/>
          <w:b/>
          <w:sz w:val="24"/>
          <w:u w:val="single"/>
        </w:rPr>
        <w:t xml:space="preserve"> </w:t>
      </w:r>
      <w:r>
        <w:rPr>
          <w:rFonts w:ascii="仿宋_GB2312" w:eastAsia="仿宋_GB2312" w:hint="eastAsia"/>
          <w:b/>
          <w:sz w:val="24"/>
          <w:u w:val="single"/>
        </w:rPr>
        <w:t xml:space="preserve"> /</w:t>
      </w:r>
      <w:r w:rsidRPr="00C9616E">
        <w:rPr>
          <w:rFonts w:ascii="仿宋_GB2312" w:eastAsia="仿宋_GB2312" w:hint="eastAsia"/>
          <w:b/>
          <w:sz w:val="24"/>
          <w:u w:val="single"/>
        </w:rPr>
        <w:t xml:space="preserve"> </w:t>
      </w:r>
      <w:r w:rsidRPr="00C9616E">
        <w:rPr>
          <w:rFonts w:ascii="仿宋_GB2312" w:eastAsia="仿宋_GB2312" w:hint="eastAsia"/>
          <w:b/>
          <w:sz w:val="24"/>
        </w:rPr>
        <w:t>（扣除招标清单中暂列金额、暂估价及</w:t>
      </w:r>
      <w:proofErr w:type="gramStart"/>
      <w:r w:rsidRPr="00C9616E">
        <w:rPr>
          <w:rFonts w:ascii="仿宋_GB2312" w:eastAsia="仿宋_GB2312" w:hint="eastAsia"/>
          <w:b/>
          <w:sz w:val="24"/>
        </w:rPr>
        <w:t>甲供材</w:t>
      </w:r>
      <w:proofErr w:type="gramEnd"/>
      <w:r w:rsidRPr="00C9616E">
        <w:rPr>
          <w:rFonts w:ascii="仿宋_GB2312" w:eastAsia="仿宋_GB2312" w:hint="eastAsia"/>
          <w:b/>
          <w:sz w:val="24"/>
        </w:rPr>
        <w:t>价款），金额：</w:t>
      </w:r>
      <w:r>
        <w:rPr>
          <w:rFonts w:ascii="仿宋_GB2312" w:eastAsia="仿宋_GB2312" w:hint="eastAsia"/>
          <w:b/>
          <w:sz w:val="24"/>
          <w:u w:val="single"/>
        </w:rPr>
        <w:t xml:space="preserve">   /   </w:t>
      </w:r>
      <w:r w:rsidRPr="00C9616E">
        <w:rPr>
          <w:rFonts w:ascii="仿宋_GB2312" w:eastAsia="仿宋_GB2312" w:hint="eastAsia"/>
          <w:b/>
          <w:sz w:val="24"/>
        </w:rPr>
        <w:t>元。</w:t>
      </w:r>
    </w:p>
    <w:p w:rsidR="00793249" w:rsidRPr="00051A0E" w:rsidRDefault="00793249" w:rsidP="00793249">
      <w:pPr>
        <w:adjustRightInd w:val="0"/>
        <w:snapToGrid w:val="0"/>
        <w:spacing w:line="400" w:lineRule="exact"/>
        <w:ind w:firstLineChars="200" w:firstLine="482"/>
        <w:rPr>
          <w:rFonts w:ascii="仿宋_GB2312" w:eastAsia="仿宋_GB2312"/>
          <w:b/>
          <w:sz w:val="24"/>
        </w:rPr>
      </w:pPr>
      <w:r w:rsidRPr="00051A0E">
        <w:rPr>
          <w:rFonts w:ascii="仿宋_GB2312" w:eastAsia="仿宋_GB2312" w:hint="eastAsia"/>
          <w:b/>
          <w:sz w:val="24"/>
        </w:rPr>
        <w:t>7.2.2合同内工程量全部完成，并且达到竣工验收标准。工程竣工结算经审计，承包人将审定结算价的</w:t>
      </w:r>
      <w:r w:rsidRPr="008F683D">
        <w:rPr>
          <w:rFonts w:ascii="仿宋_GB2312" w:eastAsia="仿宋_GB2312" w:hint="eastAsia"/>
          <w:b/>
          <w:sz w:val="24"/>
          <w:u w:val="single"/>
        </w:rPr>
        <w:t xml:space="preserve">  </w:t>
      </w:r>
      <w:r w:rsidR="00E76212" w:rsidRPr="008F683D">
        <w:rPr>
          <w:rFonts w:ascii="仿宋_GB2312" w:eastAsia="仿宋_GB2312" w:hint="eastAsia"/>
          <w:b/>
          <w:sz w:val="24"/>
          <w:u w:val="single"/>
        </w:rPr>
        <w:t>3</w:t>
      </w:r>
      <w:r w:rsidRPr="008F683D">
        <w:rPr>
          <w:rFonts w:ascii="仿宋_GB2312" w:eastAsia="仿宋_GB2312" w:hint="eastAsia"/>
          <w:b/>
          <w:sz w:val="24"/>
          <w:u w:val="single"/>
        </w:rPr>
        <w:t xml:space="preserve">  </w:t>
      </w:r>
      <w:r w:rsidRPr="008F683D">
        <w:rPr>
          <w:rFonts w:ascii="仿宋_GB2312" w:eastAsia="仿宋_GB2312"/>
          <w:b/>
          <w:sz w:val="24"/>
        </w:rPr>
        <w:t>%</w:t>
      </w:r>
      <w:r w:rsidRPr="00051A0E">
        <w:rPr>
          <w:rFonts w:ascii="仿宋_GB2312" w:eastAsia="仿宋_GB2312"/>
          <w:b/>
          <w:sz w:val="24"/>
        </w:rPr>
        <w:t>转入南京大学账户作为质量保证金，发包人再付至审定结算价款的100%，同时扣除全部垫付费用、违约金、处罚等。在缺陷责任期内，对于因承包人原因产生的工程质量缺陷、质量事故，承包人应承</w:t>
      </w:r>
      <w:proofErr w:type="gramStart"/>
      <w:r w:rsidRPr="00051A0E">
        <w:rPr>
          <w:rFonts w:ascii="仿宋_GB2312" w:eastAsia="仿宋_GB2312"/>
          <w:b/>
          <w:sz w:val="24"/>
        </w:rPr>
        <w:t>担质量</w:t>
      </w:r>
      <w:proofErr w:type="gramEnd"/>
      <w:r w:rsidRPr="00051A0E">
        <w:rPr>
          <w:rFonts w:ascii="仿宋_GB2312" w:eastAsia="仿宋_GB2312"/>
          <w:b/>
          <w:sz w:val="24"/>
        </w:rPr>
        <w:t>缺陷责任和维修义务，所发生的修复费用和损失从质量保证金中全部扣除（承包单位自修除外），如质量保证金余额不足，则在费用和损失发生后7日内由承包人承担支付。缺陷责任期满后，质量保证金如有剩余，在双方无质量争议或维修争议的情况下，可将剩余金额一次性无息支付给承包人</w:t>
      </w:r>
    </w:p>
    <w:p w:rsidR="00793249" w:rsidRPr="004A4937" w:rsidRDefault="00793249" w:rsidP="00793249">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w:t>
      </w:r>
      <w:r w:rsidRPr="003B13BF">
        <w:rPr>
          <w:rFonts w:ascii="仿宋_GB2312" w:eastAsia="仿宋_GB2312" w:hint="eastAsia"/>
          <w:sz w:val="24"/>
        </w:rPr>
        <w:t>《江苏省工程建设领域农民工工资支付管理办法》（苏建</w:t>
      </w:r>
      <w:proofErr w:type="gramStart"/>
      <w:r w:rsidRPr="003B13BF">
        <w:rPr>
          <w:rFonts w:ascii="仿宋_GB2312" w:eastAsia="仿宋_GB2312" w:hint="eastAsia"/>
          <w:sz w:val="24"/>
        </w:rPr>
        <w:t>建</w:t>
      </w:r>
      <w:proofErr w:type="gramEnd"/>
      <w:r w:rsidRPr="003B13BF">
        <w:rPr>
          <w:rFonts w:ascii="仿宋_GB2312" w:eastAsia="仿宋_GB2312" w:hint="eastAsia"/>
          <w:sz w:val="24"/>
        </w:rPr>
        <w:t>管</w:t>
      </w:r>
      <w:r w:rsidRPr="003B13BF">
        <w:rPr>
          <w:rFonts w:ascii="仿宋_GB2312" w:eastAsia="仿宋_GB2312"/>
          <w:sz w:val="24"/>
        </w:rPr>
        <w:t>[2016]707号）</w:t>
      </w:r>
      <w:r w:rsidRPr="00C60147">
        <w:rPr>
          <w:rFonts w:ascii="仿宋_GB2312" w:eastAsia="仿宋_GB2312" w:hint="eastAsia"/>
          <w:color w:val="000000"/>
          <w:sz w:val="24"/>
        </w:rPr>
        <w:t>的规定发放工资，直接将工资发给农民工本人，否则，发包人将对承包人进行罚款或延迟支付工程款。</w:t>
      </w:r>
    </w:p>
    <w:p w:rsidR="00793249" w:rsidRPr="002A6F72"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793249" w:rsidRPr="009215DD" w:rsidRDefault="00793249" w:rsidP="00793249">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793249" w:rsidRPr="009215DD"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637B10">
        <w:rPr>
          <w:rFonts w:ascii="仿宋_GB2312" w:eastAsia="仿宋_GB2312" w:hint="eastAsia"/>
          <w:color w:val="000000"/>
          <w:sz w:val="24"/>
          <w:u w:val="single"/>
        </w:rPr>
        <w:t>工程竣工验收后，施工单位的施工人员、材料、设备必须在</w:t>
      </w:r>
      <w:r w:rsidRPr="00637B10">
        <w:rPr>
          <w:rFonts w:ascii="仿宋_GB2312" w:eastAsia="仿宋_GB2312"/>
          <w:color w:val="000000"/>
          <w:sz w:val="24"/>
          <w:u w:val="single"/>
        </w:rPr>
        <w:t>30天内全部退出现场，否则发包人有权对承包人按照1000元/天</w:t>
      </w:r>
      <w:proofErr w:type="gramStart"/>
      <w:r w:rsidRPr="00637B10">
        <w:rPr>
          <w:rFonts w:ascii="仿宋_GB2312" w:eastAsia="仿宋_GB2312"/>
          <w:color w:val="000000"/>
          <w:sz w:val="24"/>
          <w:u w:val="single"/>
        </w:rPr>
        <w:t>作出</w:t>
      </w:r>
      <w:proofErr w:type="gramEnd"/>
      <w:r w:rsidRPr="00637B10">
        <w:rPr>
          <w:rFonts w:ascii="仿宋_GB2312" w:eastAsia="仿宋_GB2312"/>
          <w:color w:val="000000"/>
          <w:sz w:val="24"/>
          <w:u w:val="single"/>
        </w:rPr>
        <w:t>经济处罚</w:t>
      </w:r>
      <w:r w:rsidRPr="009215DD">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793249" w:rsidRPr="00C26848" w:rsidRDefault="00793249" w:rsidP="00793249">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793249" w:rsidRPr="00C26848" w:rsidRDefault="00793249" w:rsidP="00793249">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lastRenderedPageBreak/>
        <w:t>8.5</w:t>
      </w:r>
      <w:r w:rsidRPr="00637B10">
        <w:rPr>
          <w:rFonts w:ascii="仿宋_GB2312" w:eastAsia="仿宋_GB2312" w:hint="eastAsia"/>
          <w:sz w:val="24"/>
        </w:rPr>
        <w:t>本工程派驻跟踪审计项目组（如果有），跟踪审计项目组按照</w:t>
      </w:r>
      <w:proofErr w:type="gramStart"/>
      <w:r w:rsidRPr="00637B10">
        <w:rPr>
          <w:rFonts w:ascii="仿宋_GB2312" w:eastAsia="仿宋_GB2312" w:hint="eastAsia"/>
          <w:sz w:val="24"/>
        </w:rPr>
        <w:t>《南京大学建设工程管理审计实施办法》南字发</w:t>
      </w:r>
      <w:proofErr w:type="gramEnd"/>
      <w:r w:rsidRPr="00637B10">
        <w:rPr>
          <w:rFonts w:ascii="仿宋_GB2312" w:eastAsia="仿宋_GB2312"/>
          <w:sz w:val="24"/>
        </w:rPr>
        <w:t>[2017]74号文件的规定履行职责，承包人必须积极配合，服从发包人规定</w:t>
      </w:r>
      <w:r w:rsidRPr="00C26848">
        <w:rPr>
          <w:rFonts w:ascii="仿宋_GB2312" w:eastAsia="仿宋_GB2312" w:hint="eastAsia"/>
          <w:sz w:val="24"/>
        </w:rPr>
        <w:t>。</w:t>
      </w:r>
    </w:p>
    <w:p w:rsidR="00793249" w:rsidRPr="00C26848" w:rsidRDefault="00793249" w:rsidP="00793249">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w:t>
      </w:r>
      <w:proofErr w:type="gramStart"/>
      <w:r w:rsidRPr="00C26848">
        <w:rPr>
          <w:rFonts w:ascii="仿宋_GB2312" w:eastAsia="仿宋_GB2312" w:hint="eastAsia"/>
          <w:sz w:val="24"/>
        </w:rPr>
        <w:t>若工</w:t>
      </w:r>
      <w:proofErr w:type="gramEnd"/>
      <w:r w:rsidRPr="00C26848">
        <w:rPr>
          <w:rFonts w:ascii="仿宋_GB2312" w:eastAsia="仿宋_GB2312" w:hint="eastAsia"/>
          <w:sz w:val="24"/>
        </w:rPr>
        <w:t>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w:t>
      </w:r>
      <w:proofErr w:type="gramStart"/>
      <w:r w:rsidRPr="00FE0CCA">
        <w:rPr>
          <w:rFonts w:ascii="仿宋_GB2312" w:eastAsia="仿宋_GB2312" w:hint="eastAsia"/>
          <w:color w:val="000000"/>
          <w:sz w:val="24"/>
        </w:rPr>
        <w:t>包配合费</w:t>
      </w:r>
      <w:proofErr w:type="gramEnd"/>
      <w:r w:rsidRPr="00FE0CCA">
        <w:rPr>
          <w:rFonts w:ascii="仿宋_GB2312" w:eastAsia="仿宋_GB2312" w:hint="eastAsia"/>
          <w:color w:val="000000"/>
          <w:sz w:val="24"/>
        </w:rPr>
        <w:t>结清证明后方可进行结算。付款时，承包人必须设立以法人单位为开户名称的</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作为本项工程专用</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，保证专款专</w:t>
      </w:r>
      <w:r w:rsidRPr="00C26848">
        <w:rPr>
          <w:rFonts w:ascii="仿宋_GB2312" w:eastAsia="仿宋_GB2312" w:hint="eastAsia"/>
          <w:sz w:val="24"/>
        </w:rPr>
        <w:t>用，否则发包人将</w:t>
      </w:r>
      <w:proofErr w:type="gramStart"/>
      <w:r w:rsidRPr="00C26848">
        <w:rPr>
          <w:rFonts w:ascii="仿宋_GB2312" w:eastAsia="仿宋_GB2312" w:hint="eastAsia"/>
          <w:sz w:val="24"/>
        </w:rPr>
        <w:t>不予付款</w:t>
      </w:r>
      <w:proofErr w:type="gramEnd"/>
      <w:r w:rsidRPr="00C26848">
        <w:rPr>
          <w:rFonts w:ascii="仿宋_GB2312" w:eastAsia="仿宋_GB2312" w:hint="eastAsia"/>
          <w:sz w:val="24"/>
        </w:rPr>
        <w:t>。所有分包单位申请工程款时均需由总包单位签字认可后发包人才能支付工程款。</w:t>
      </w:r>
    </w:p>
    <w:p w:rsidR="00793249" w:rsidRPr="00C26848" w:rsidRDefault="00793249" w:rsidP="00793249">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t>九、保修</w:t>
      </w:r>
    </w:p>
    <w:p w:rsidR="00793249" w:rsidRPr="00C26848" w:rsidRDefault="00793249" w:rsidP="00793249">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sidRPr="008F683D">
        <w:rPr>
          <w:rFonts w:ascii="仿宋_GB2312" w:eastAsia="仿宋_GB2312" w:hint="eastAsia"/>
          <w:b/>
          <w:sz w:val="24"/>
          <w:u w:val="single"/>
        </w:rPr>
        <w:t xml:space="preserve"> 2 </w:t>
      </w:r>
      <w:r w:rsidRPr="0092015C">
        <w:rPr>
          <w:rFonts w:ascii="仿宋_GB2312" w:eastAsia="仿宋_GB2312" w:hint="eastAsia"/>
          <w:sz w:val="24"/>
        </w:rPr>
        <w:t>年（不低于以上规定的期限），从工程竣工验收合格之日起计算。</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793249" w:rsidRPr="0092015C" w:rsidRDefault="00793249" w:rsidP="00793249">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793249" w:rsidRPr="0092015C" w:rsidRDefault="00793249" w:rsidP="00793249">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w:t>
      </w:r>
      <w:proofErr w:type="gramStart"/>
      <w:r w:rsidRPr="0092015C">
        <w:rPr>
          <w:rFonts w:ascii="仿宋_GB2312" w:eastAsia="仿宋_GB2312" w:hint="eastAsia"/>
          <w:sz w:val="24"/>
        </w:rPr>
        <w:t>担银行</w:t>
      </w:r>
      <w:proofErr w:type="gramEnd"/>
      <w:r w:rsidRPr="0092015C">
        <w:rPr>
          <w:rFonts w:ascii="仿宋_GB2312" w:eastAsia="仿宋_GB2312" w:hint="eastAsia"/>
          <w:sz w:val="24"/>
        </w:rPr>
        <w:t>同期贷款利息。</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793249" w:rsidRPr="00514D32"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w:t>
      </w:r>
      <w:r w:rsidRPr="00CD4750">
        <w:rPr>
          <w:rFonts w:ascii="仿宋" w:eastAsia="仿宋" w:hAnsi="仿宋"/>
          <w:sz w:val="24"/>
          <w:u w:val="single"/>
        </w:rPr>
        <w:t>接到监理工程师的</w:t>
      </w:r>
      <w:r w:rsidRPr="00CD4750">
        <w:rPr>
          <w:rFonts w:ascii="仿宋" w:eastAsia="仿宋" w:hAnsi="仿宋" w:hint="eastAsia"/>
          <w:sz w:val="24"/>
          <w:u w:val="single"/>
        </w:rPr>
        <w:t>书面</w:t>
      </w:r>
      <w:r w:rsidRPr="00CD4750">
        <w:rPr>
          <w:rFonts w:ascii="仿宋" w:eastAsia="仿宋" w:hAnsi="仿宋"/>
          <w:sz w:val="24"/>
          <w:u w:val="single"/>
        </w:rPr>
        <w:t>开</w:t>
      </w:r>
      <w:proofErr w:type="gramStart"/>
      <w:r w:rsidRPr="00CD4750">
        <w:rPr>
          <w:rFonts w:ascii="仿宋" w:eastAsia="仿宋" w:hAnsi="仿宋"/>
          <w:sz w:val="24"/>
          <w:u w:val="single"/>
        </w:rPr>
        <w:t>工令</w:t>
      </w:r>
      <w:proofErr w:type="gramEnd"/>
      <w:r w:rsidRPr="00CD4750">
        <w:rPr>
          <w:rFonts w:ascii="仿宋" w:eastAsia="仿宋" w:hAnsi="仿宋"/>
          <w:sz w:val="24"/>
          <w:u w:val="single"/>
        </w:rPr>
        <w:t>后7日内，承包人无正当理由推迟开工的,每拖延1</w:t>
      </w:r>
      <w:proofErr w:type="gramStart"/>
      <w:r w:rsidRPr="00CD4750">
        <w:rPr>
          <w:rFonts w:ascii="仿宋" w:eastAsia="仿宋" w:hAnsi="仿宋"/>
          <w:sz w:val="24"/>
          <w:u w:val="single"/>
        </w:rPr>
        <w:t>日历天</w:t>
      </w:r>
      <w:proofErr w:type="gramEnd"/>
      <w:r w:rsidRPr="00CD4750">
        <w:rPr>
          <w:rFonts w:ascii="仿宋" w:eastAsia="仿宋" w:hAnsi="仿宋"/>
          <w:sz w:val="24"/>
          <w:u w:val="single"/>
        </w:rPr>
        <w:t>须向发包人支付10000元的违约金</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793249" w:rsidRPr="0017514C"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10.2.3</w:t>
      </w:r>
      <w:r w:rsidRPr="00637B10">
        <w:rPr>
          <w:rFonts w:ascii="仿宋_GB2312" w:eastAsia="仿宋_GB2312" w:hint="eastAsia"/>
          <w:color w:val="000000"/>
          <w:sz w:val="24"/>
        </w:rPr>
        <w:t>承包人违反合同约定采购和使用不合格的材料和工程设备的，发包人有权责令其无条件改正、更换，并需承担</w:t>
      </w:r>
      <w:r w:rsidRPr="00637B10">
        <w:rPr>
          <w:rFonts w:ascii="仿宋_GB2312" w:eastAsia="仿宋_GB2312"/>
          <w:color w:val="000000"/>
          <w:sz w:val="24"/>
        </w:rPr>
        <w:t>5000元/次的违约金、赔偿由此给发包人造成的全部损失</w:t>
      </w:r>
      <w:r>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w:t>
      </w:r>
      <w:r w:rsidRPr="00637B10">
        <w:rPr>
          <w:rFonts w:ascii="仿宋_GB2312" w:eastAsia="仿宋_GB2312" w:hint="eastAsia"/>
          <w:color w:val="000000"/>
          <w:sz w:val="24"/>
        </w:rPr>
        <w:t>承包人必须采取合理有效的措施，严格控制工程质量通病的发生，质量及做法须符合江苏省工程建设标准《住宅工程质量通病控制标准》（</w:t>
      </w:r>
      <w:r w:rsidRPr="00637B10">
        <w:rPr>
          <w:rFonts w:ascii="仿宋_GB2312" w:eastAsia="仿宋_GB2312"/>
          <w:color w:val="000000"/>
          <w:sz w:val="24"/>
        </w:rPr>
        <w:t>DGJ32/J16-2014）的要求。交验前细致检查并返修，交验后至保修期满前仍发现质量通病的，除立即返修外对承包人还予以处罚：每发现一处质量通病处以2000元罚款（包括但不限于外墙渗水、屋面渗漏、给排水管渗漏等）</w:t>
      </w:r>
      <w:r w:rsidRPr="00D64548">
        <w:rPr>
          <w:rFonts w:ascii="仿宋_GB2312" w:eastAsia="仿宋_GB2312" w:hint="eastAsia"/>
          <w:color w:val="000000"/>
          <w:sz w:val="24"/>
        </w:rPr>
        <w:t>。</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793249" w:rsidRDefault="00793249" w:rsidP="00793249">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793249" w:rsidRPr="00697A95" w:rsidRDefault="00793249" w:rsidP="00793249">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793249" w:rsidRPr="00697A95" w:rsidRDefault="00793249" w:rsidP="00793249">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1</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793249" w:rsidRPr="00697A95" w:rsidRDefault="00793249" w:rsidP="00793249">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w:t>
      </w:r>
      <w:r w:rsidRPr="00CD4750">
        <w:rPr>
          <w:rFonts w:ascii="仿宋" w:eastAsia="仿宋" w:hAnsi="仿宋"/>
          <w:sz w:val="24"/>
        </w:rPr>
        <w:t xml:space="preserve">向 </w:t>
      </w:r>
      <w:r w:rsidRPr="00CD4750">
        <w:rPr>
          <w:rFonts w:ascii="仿宋" w:eastAsia="仿宋" w:hAnsi="仿宋"/>
          <w:sz w:val="24"/>
          <w:u w:val="single"/>
        </w:rPr>
        <w:t xml:space="preserve"> 南京 </w:t>
      </w:r>
      <w:r w:rsidRPr="00CD4750">
        <w:rPr>
          <w:rFonts w:ascii="仿宋" w:eastAsia="仿宋" w:hAnsi="仿宋"/>
          <w:sz w:val="24"/>
        </w:rPr>
        <w:t xml:space="preserve"> 仲裁委员会申请仲裁</w:t>
      </w:r>
      <w:r w:rsidRPr="00697A95">
        <w:rPr>
          <w:rFonts w:ascii="仿宋_GB2312" w:eastAsia="仿宋_GB2312" w:hint="eastAsia"/>
          <w:color w:val="000000"/>
          <w:sz w:val="24"/>
        </w:rPr>
        <w:t>；</w:t>
      </w:r>
    </w:p>
    <w:p w:rsidR="00793249" w:rsidRPr="00697A95" w:rsidRDefault="00793249" w:rsidP="00793249">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Pr>
          <w:rFonts w:ascii="仿宋_GB2312" w:eastAsia="仿宋_GB2312" w:hint="eastAsia"/>
          <w:color w:val="000000"/>
          <w:sz w:val="24"/>
        </w:rPr>
        <w:t>）</w:t>
      </w:r>
      <w:r w:rsidRPr="00CD4750">
        <w:rPr>
          <w:rFonts w:ascii="仿宋" w:eastAsia="仿宋" w:hAnsi="仿宋"/>
          <w:sz w:val="24"/>
        </w:rPr>
        <w:t xml:space="preserve">向 </w:t>
      </w:r>
      <w:r>
        <w:rPr>
          <w:rFonts w:ascii="仿宋" w:eastAsia="仿宋" w:hAnsi="仿宋" w:hint="eastAsia"/>
          <w:sz w:val="24"/>
          <w:u w:val="single"/>
        </w:rPr>
        <w:t>工程所在地</w:t>
      </w:r>
      <w:r>
        <w:rPr>
          <w:rFonts w:ascii="仿宋" w:eastAsia="仿宋" w:hAnsi="仿宋" w:hint="eastAsia"/>
          <w:sz w:val="24"/>
        </w:rPr>
        <w:t xml:space="preserve"> </w:t>
      </w:r>
      <w:r w:rsidRPr="00CD4750">
        <w:rPr>
          <w:rFonts w:ascii="仿宋" w:eastAsia="仿宋" w:hAnsi="仿宋"/>
          <w:sz w:val="24"/>
        </w:rPr>
        <w:t>人民法院起诉</w:t>
      </w:r>
      <w:r w:rsidRPr="00697A95">
        <w:rPr>
          <w:rFonts w:ascii="仿宋_GB2312" w:eastAsia="仿宋_GB2312" w:hint="eastAsia"/>
          <w:color w:val="000000"/>
          <w:sz w:val="24"/>
        </w:rPr>
        <w:t>。</w:t>
      </w:r>
    </w:p>
    <w:p w:rsidR="00793249" w:rsidRDefault="00793249" w:rsidP="00793249">
      <w:pPr>
        <w:adjustRightInd w:val="0"/>
        <w:snapToGrid w:val="0"/>
        <w:spacing w:line="360" w:lineRule="auto"/>
        <w:ind w:firstLineChars="200" w:firstLine="482"/>
        <w:rPr>
          <w:rFonts w:ascii="宋体" w:eastAsia="宋体" w:hAnsi="宋体" w:cs="宋体"/>
          <w:b/>
          <w:bCs/>
          <w:sz w:val="24"/>
          <w:szCs w:val="24"/>
        </w:rPr>
      </w:pPr>
    </w:p>
    <w:p w:rsidR="00793249" w:rsidRPr="00637B10" w:rsidRDefault="00793249" w:rsidP="00793249">
      <w:pPr>
        <w:adjustRightInd w:val="0"/>
        <w:snapToGrid w:val="0"/>
        <w:spacing w:line="360" w:lineRule="auto"/>
        <w:ind w:firstLineChars="200" w:firstLine="482"/>
        <w:rPr>
          <w:rFonts w:ascii="宋体" w:eastAsia="宋体" w:hAnsi="宋体" w:cs="宋体"/>
          <w:b/>
          <w:bCs/>
          <w:sz w:val="24"/>
          <w:szCs w:val="24"/>
        </w:rPr>
      </w:pPr>
    </w:p>
    <w:bookmarkEnd w:id="52"/>
    <w:p w:rsidR="00793249" w:rsidRDefault="00793249" w:rsidP="00793249">
      <w:pPr>
        <w:snapToGrid w:val="0"/>
        <w:spacing w:line="288" w:lineRule="auto"/>
        <w:rPr>
          <w:rFonts w:ascii="仿宋_GB2312" w:eastAsia="仿宋_GB2312"/>
          <w:b/>
          <w:sz w:val="24"/>
        </w:rPr>
      </w:pPr>
      <w:r w:rsidRPr="00CD4750">
        <w:rPr>
          <w:rFonts w:ascii="仿宋_GB2312" w:eastAsia="仿宋_GB2312" w:hint="eastAsia"/>
          <w:b/>
          <w:sz w:val="24"/>
        </w:rPr>
        <w:t>附件：工程质量保修书</w:t>
      </w:r>
    </w:p>
    <w:p w:rsidR="00793249" w:rsidRDefault="00793249" w:rsidP="00793249">
      <w:pPr>
        <w:rPr>
          <w:rFonts w:ascii="宋体" w:eastAsia="宋体" w:hAnsi="宋体"/>
          <w:b/>
          <w:kern w:val="44"/>
          <w:sz w:val="44"/>
        </w:rPr>
      </w:pPr>
      <w:r>
        <w:rPr>
          <w:rFonts w:ascii="宋体" w:eastAsia="宋体" w:hAnsi="宋体"/>
          <w:b/>
          <w:kern w:val="44"/>
          <w:sz w:val="44"/>
        </w:rPr>
        <w:br w:type="page"/>
      </w:r>
    </w:p>
    <w:p w:rsidR="00793249" w:rsidRPr="00D63EDB"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lastRenderedPageBreak/>
        <w:t>附件</w:t>
      </w:r>
      <w:r w:rsidRPr="00CD4750">
        <w:rPr>
          <w:rFonts w:ascii="仿宋_GB2312" w:eastAsia="仿宋_GB2312" w:hAnsi="宋体"/>
          <w:sz w:val="24"/>
        </w:rPr>
        <w:t>：</w:t>
      </w:r>
    </w:p>
    <w:p w:rsidR="00793249" w:rsidRPr="00CD4750" w:rsidRDefault="00793249" w:rsidP="00793249">
      <w:pPr>
        <w:spacing w:beforeLines="50" w:before="120" w:afterLines="50" w:after="120" w:line="440" w:lineRule="exact"/>
        <w:jc w:val="center"/>
        <w:rPr>
          <w:rFonts w:eastAsia="黑体"/>
          <w:color w:val="000000"/>
          <w:sz w:val="30"/>
          <w:szCs w:val="30"/>
        </w:rPr>
      </w:pPr>
      <w:r w:rsidRPr="00CD4750">
        <w:rPr>
          <w:rFonts w:eastAsia="黑体" w:hint="eastAsia"/>
          <w:color w:val="000000"/>
          <w:sz w:val="30"/>
          <w:szCs w:val="30"/>
        </w:rPr>
        <w:t>工程质量保修书</w:t>
      </w:r>
    </w:p>
    <w:p w:rsidR="00793249" w:rsidRPr="00A209BA" w:rsidRDefault="00793249" w:rsidP="00793249">
      <w:pPr>
        <w:snapToGrid w:val="0"/>
        <w:spacing w:line="288" w:lineRule="auto"/>
        <w:rPr>
          <w:rFonts w:ascii="仿宋_GB2312" w:eastAsia="仿宋_GB2312" w:hAnsi="宋体"/>
          <w:sz w:val="24"/>
          <w:u w:val="single"/>
        </w:rPr>
      </w:pPr>
      <w:r w:rsidRPr="00CD4750">
        <w:rPr>
          <w:rFonts w:ascii="仿宋_GB2312" w:eastAsia="仿宋_GB2312" w:hAnsi="宋体" w:hint="eastAsia"/>
          <w:sz w:val="24"/>
        </w:rPr>
        <w:t>发包人（全称）：</w:t>
      </w:r>
      <w:r>
        <w:rPr>
          <w:rFonts w:ascii="仿宋_GB2312" w:eastAsia="仿宋_GB2312" w:hAnsi="宋体" w:hint="eastAsia"/>
          <w:sz w:val="24"/>
          <w:u w:val="single"/>
        </w:rPr>
        <w:t xml:space="preserve">  </w:t>
      </w:r>
      <w:r w:rsidR="00E76212">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sidR="00E76212">
        <w:rPr>
          <w:rFonts w:ascii="仿宋_GB2312" w:eastAsia="仿宋_GB2312" w:hAnsi="宋体" w:hint="eastAsia"/>
          <w:sz w:val="24"/>
          <w:u w:val="single"/>
        </w:rPr>
        <w:t xml:space="preserve"> 南京大学 </w:t>
      </w:r>
      <w:r>
        <w:rPr>
          <w:rFonts w:ascii="仿宋_GB2312" w:eastAsia="仿宋_GB2312" w:hAnsi="宋体" w:hint="eastAsia"/>
          <w:sz w:val="24"/>
          <w:u w:val="single"/>
        </w:rPr>
        <w:t xml:space="preserve"> </w:t>
      </w:r>
      <w:r w:rsidR="00E76212">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p>
    <w:p w:rsidR="00793249" w:rsidRPr="00A209BA" w:rsidRDefault="00793249" w:rsidP="00793249">
      <w:pPr>
        <w:snapToGrid w:val="0"/>
        <w:spacing w:line="288" w:lineRule="auto"/>
        <w:rPr>
          <w:rFonts w:ascii="仿宋_GB2312" w:eastAsia="仿宋_GB2312" w:hAnsi="宋体"/>
          <w:sz w:val="24"/>
          <w:u w:val="single"/>
        </w:rPr>
      </w:pPr>
      <w:r w:rsidRPr="00CD4750">
        <w:rPr>
          <w:rFonts w:ascii="仿宋_GB2312" w:eastAsia="仿宋_GB2312" w:hAnsi="宋体" w:hint="eastAsia"/>
          <w:sz w:val="24"/>
        </w:rPr>
        <w:t>承包人（全称）：</w:t>
      </w:r>
      <w:r>
        <w:rPr>
          <w:rFonts w:ascii="仿宋_GB2312" w:eastAsia="仿宋_GB2312" w:hAnsi="宋体" w:hint="eastAsia"/>
          <w:sz w:val="24"/>
          <w:u w:val="single"/>
        </w:rPr>
        <w:t xml:space="preserve">                  </w:t>
      </w:r>
    </w:p>
    <w:p w:rsidR="00793249" w:rsidRPr="00CD4750" w:rsidRDefault="00793249" w:rsidP="00793249">
      <w:pPr>
        <w:snapToGrid w:val="0"/>
        <w:spacing w:line="288" w:lineRule="auto"/>
        <w:rPr>
          <w:rFonts w:ascii="仿宋_GB2312" w:eastAsia="仿宋_GB2312" w:hAnsi="宋体"/>
          <w:sz w:val="24"/>
        </w:rPr>
      </w:pP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发包人和承包人根据《中华人民共和国建筑法》和《建设工程质量管理条例》，经协商一致就（工程全称）签订工程质量保修书。</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一、工程质量保修范围和内容</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承包人在质量保修期内，按照有关法律规定和合同约定，承担工程质量保修责任。</w:t>
      </w:r>
    </w:p>
    <w:p w:rsidR="00793249" w:rsidRPr="00CD4750" w:rsidRDefault="00793249" w:rsidP="00793249">
      <w:pPr>
        <w:snapToGrid w:val="0"/>
        <w:spacing w:line="288" w:lineRule="auto"/>
        <w:ind w:firstLineChars="200" w:firstLine="480"/>
        <w:rPr>
          <w:rFonts w:ascii="仿宋_GB2312" w:eastAsia="仿宋_GB2312" w:hAnsi="宋体"/>
          <w:sz w:val="24"/>
          <w:u w:val="single"/>
        </w:rPr>
      </w:pPr>
      <w:r w:rsidRPr="00CD4750">
        <w:rPr>
          <w:rFonts w:ascii="仿宋_GB2312" w:eastAsia="仿宋_GB2312" w:hAnsi="宋体" w:hint="eastAsia"/>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D10F8B">
        <w:rPr>
          <w:rFonts w:ascii="仿宋_GB2312" w:eastAsia="仿宋_GB2312" w:hAnsi="宋体" w:hint="eastAsia"/>
          <w:sz w:val="24"/>
          <w:u w:val="single"/>
        </w:rPr>
        <w:t>为本工程合同的承包范围</w:t>
      </w:r>
      <w:r w:rsidRPr="00D10F8B">
        <w:rPr>
          <w:rFonts w:ascii="仿宋_GB2312" w:eastAsia="仿宋_GB2312" w:hAnsi="宋体"/>
          <w:sz w:val="24"/>
          <w:u w:val="single"/>
        </w:rPr>
        <w:t>。</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二、质量保修期</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根据《建设工程质量管理条例》及有关规定，工程的质量保修期如下：</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1．地基基础工程和主体结构工程为设计文件规定的工程合理使用年限；</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2．屋面防水工程、有防水要求的卫生间、房间和外墙面的防渗</w:t>
      </w:r>
      <w:r w:rsidRPr="00CD4750">
        <w:rPr>
          <w:rFonts w:ascii="仿宋_GB2312" w:eastAsia="仿宋_GB2312" w:hAnsi="宋体" w:hint="eastAsia"/>
          <w:sz w:val="24"/>
        </w:rPr>
        <w:t>为</w:t>
      </w:r>
      <w:r>
        <w:rPr>
          <w:rFonts w:ascii="仿宋_GB2312" w:eastAsia="仿宋_GB2312" w:hAnsi="宋体" w:hint="eastAsia"/>
          <w:sz w:val="24"/>
          <w:u w:val="single"/>
        </w:rPr>
        <w:t>5</w:t>
      </w:r>
      <w:r w:rsidRPr="00CD4750">
        <w:rPr>
          <w:rFonts w:ascii="仿宋_GB2312" w:eastAsia="仿宋_GB2312" w:hAnsi="宋体" w:hint="eastAsia"/>
          <w:sz w:val="24"/>
        </w:rPr>
        <w:t>年；</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3．装修工程为</w:t>
      </w:r>
      <w:r>
        <w:rPr>
          <w:rFonts w:ascii="仿宋_GB2312" w:eastAsia="仿宋_GB2312" w:hAnsi="宋体" w:hint="eastAsia"/>
          <w:sz w:val="24"/>
          <w:u w:val="single"/>
        </w:rPr>
        <w:t>2</w:t>
      </w:r>
      <w:r w:rsidRPr="00CD4750">
        <w:rPr>
          <w:rFonts w:ascii="仿宋_GB2312" w:eastAsia="仿宋_GB2312" w:hAnsi="宋体" w:hint="eastAsia"/>
          <w:sz w:val="24"/>
        </w:rPr>
        <w:t>年；</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4．电气管线、给排水管道、设备安装工程为</w:t>
      </w:r>
      <w:r>
        <w:rPr>
          <w:rFonts w:ascii="仿宋_GB2312" w:eastAsia="仿宋_GB2312" w:hAnsi="宋体" w:hint="eastAsia"/>
          <w:sz w:val="24"/>
          <w:u w:val="single"/>
        </w:rPr>
        <w:t>2</w:t>
      </w:r>
      <w:r w:rsidRPr="00CD4750">
        <w:rPr>
          <w:rFonts w:ascii="仿宋_GB2312" w:eastAsia="仿宋_GB2312" w:hAnsi="宋体" w:hint="eastAsia"/>
          <w:sz w:val="24"/>
        </w:rPr>
        <w:t>年；</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 xml:space="preserve">5．供热与供冷系统为 </w:t>
      </w:r>
      <w:r>
        <w:rPr>
          <w:rFonts w:ascii="仿宋_GB2312" w:eastAsia="仿宋_GB2312" w:hAnsi="宋体" w:hint="eastAsia"/>
          <w:sz w:val="24"/>
          <w:u w:val="single"/>
        </w:rPr>
        <w:t>2</w:t>
      </w:r>
      <w:r w:rsidRPr="00CD4750">
        <w:rPr>
          <w:rFonts w:ascii="仿宋_GB2312" w:eastAsia="仿宋_GB2312" w:hAnsi="宋体" w:hint="eastAsia"/>
          <w:sz w:val="24"/>
        </w:rPr>
        <w:t>个采暖期、供冷期；</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6．住宅小区内的给排水设施、道路等配套工程为</w:t>
      </w:r>
      <w:r>
        <w:rPr>
          <w:rFonts w:ascii="仿宋_GB2312" w:eastAsia="仿宋_GB2312" w:hAnsi="宋体" w:hint="eastAsia"/>
          <w:sz w:val="24"/>
          <w:u w:val="single"/>
        </w:rPr>
        <w:t>2</w:t>
      </w:r>
      <w:r w:rsidRPr="00CD4750">
        <w:rPr>
          <w:rFonts w:ascii="仿宋_GB2312" w:eastAsia="仿宋_GB2312" w:hAnsi="宋体" w:hint="eastAsia"/>
          <w:sz w:val="24"/>
        </w:rPr>
        <w:t>年；</w:t>
      </w:r>
    </w:p>
    <w:p w:rsidR="00793249" w:rsidRPr="00331F2E"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7．其他项目保修期限约定如下：</w:t>
      </w:r>
      <w:r w:rsidRPr="00D10F8B">
        <w:rPr>
          <w:rFonts w:ascii="仿宋_GB2312" w:eastAsia="仿宋_GB2312" w:hAnsi="宋体" w:hint="eastAsia"/>
          <w:sz w:val="24"/>
          <w:u w:val="single"/>
        </w:rPr>
        <w:t>其他未列明的项目质量保修期为2年。</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质量保修期自工程竣工验收合格之日起计算。</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三、缺陷责任期</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工程缺陷责任期为</w:t>
      </w:r>
      <w:r>
        <w:rPr>
          <w:rFonts w:ascii="仿宋_GB2312" w:eastAsia="仿宋_GB2312" w:hAnsi="宋体" w:hint="eastAsia"/>
          <w:sz w:val="24"/>
          <w:u w:val="single"/>
        </w:rPr>
        <w:t>24</w:t>
      </w:r>
      <w:r w:rsidRPr="00CD4750">
        <w:rPr>
          <w:rFonts w:ascii="仿宋_GB2312" w:eastAsia="仿宋_GB2312" w:hAnsi="宋体" w:hint="eastAsia"/>
          <w:sz w:val="24"/>
        </w:rPr>
        <w:t>个月，缺陷责任期自工程通过竣工验收之日起计算。单位工程先于全部工程进行验收，单位工程缺陷责任期自单位工程验收合格之日起算。</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缺陷责任期终止后，发包人应退还剩余的质量保证金。</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四、质量保修责任</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1．属于保修范围、内容的项目，承包人应当在接到保修通知之日起7天内派人保修。承包人不在约定期限内派人保修的，发包人可以委托他人修理。</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2．发生紧急事故需抢修的，承包人在接到事故通知后，应当立即到达事故现场抢修。</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sz w:val="24"/>
        </w:rPr>
        <w:t>4．质量保修完成后，由发包人组织验收。</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lastRenderedPageBreak/>
        <w:t>五、保修费用</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保修费用由造成质量缺陷的责任方承担。</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六、双方约定的其他工程质量保修事项：</w:t>
      </w:r>
      <w:r>
        <w:rPr>
          <w:rFonts w:ascii="仿宋_GB2312" w:eastAsia="仿宋_GB2312" w:hAnsi="宋体" w:hint="eastAsia"/>
          <w:sz w:val="24"/>
          <w:u w:val="single"/>
        </w:rPr>
        <w:t>另行商定</w:t>
      </w:r>
      <w:r w:rsidRPr="00CD4750">
        <w:rPr>
          <w:rFonts w:ascii="仿宋_GB2312" w:eastAsia="仿宋_GB2312" w:hAnsi="宋体" w:hint="eastAsia"/>
          <w:sz w:val="24"/>
        </w:rPr>
        <w:t>。</w:t>
      </w:r>
    </w:p>
    <w:p w:rsidR="00793249" w:rsidRPr="00CD4750" w:rsidRDefault="00793249" w:rsidP="00793249">
      <w:pPr>
        <w:snapToGrid w:val="0"/>
        <w:spacing w:line="288" w:lineRule="auto"/>
        <w:ind w:firstLineChars="200" w:firstLine="480"/>
        <w:rPr>
          <w:rFonts w:ascii="仿宋_GB2312" w:eastAsia="仿宋_GB2312" w:hAnsi="宋体"/>
          <w:sz w:val="24"/>
        </w:rPr>
      </w:pPr>
      <w:r w:rsidRPr="00CD4750">
        <w:rPr>
          <w:rFonts w:ascii="仿宋_GB2312" w:eastAsia="仿宋_GB2312" w:hAnsi="宋体" w:hint="eastAsia"/>
          <w:sz w:val="24"/>
        </w:rPr>
        <w:t>工程质量保修书由发包人、承包人在工程竣工验收</w:t>
      </w:r>
      <w:proofErr w:type="gramStart"/>
      <w:r w:rsidRPr="00CD4750">
        <w:rPr>
          <w:rFonts w:ascii="仿宋_GB2312" w:eastAsia="仿宋_GB2312" w:hAnsi="宋体" w:hint="eastAsia"/>
          <w:sz w:val="24"/>
        </w:rPr>
        <w:t>前共同</w:t>
      </w:r>
      <w:proofErr w:type="gramEnd"/>
      <w:r w:rsidRPr="00CD4750">
        <w:rPr>
          <w:rFonts w:ascii="仿宋_GB2312" w:eastAsia="仿宋_GB2312" w:hAnsi="宋体" w:hint="eastAsia"/>
          <w:sz w:val="24"/>
        </w:rPr>
        <w:t>签署，作为施工合同附件，其有效期限至保修期满。</w:t>
      </w:r>
    </w:p>
    <w:p w:rsidR="00793249" w:rsidRDefault="00793249" w:rsidP="00793249">
      <w:pPr>
        <w:snapToGrid w:val="0"/>
        <w:spacing w:line="288" w:lineRule="auto"/>
        <w:rPr>
          <w:rFonts w:ascii="仿宋_GB2312" w:eastAsia="仿宋_GB2312" w:hAnsi="宋体"/>
          <w:sz w:val="24"/>
        </w:rPr>
      </w:pPr>
    </w:p>
    <w:p w:rsidR="00793249" w:rsidRDefault="00793249" w:rsidP="00793249">
      <w:pPr>
        <w:snapToGrid w:val="0"/>
        <w:spacing w:line="288" w:lineRule="auto"/>
        <w:rPr>
          <w:rFonts w:ascii="仿宋_GB2312" w:eastAsia="仿宋_GB2312" w:hAnsi="宋体"/>
          <w:sz w:val="24"/>
        </w:rPr>
      </w:pPr>
    </w:p>
    <w:tbl>
      <w:tblPr>
        <w:tblStyle w:val="af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4783"/>
      </w:tblGrid>
      <w:tr w:rsidR="00793249" w:rsidTr="00793249">
        <w:tc>
          <w:tcPr>
            <w:tcW w:w="4503" w:type="dxa"/>
          </w:tcPr>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发包人</w:t>
            </w:r>
            <w:r w:rsidRPr="00CD4750">
              <w:rPr>
                <w:rFonts w:ascii="仿宋_GB2312" w:eastAsia="仿宋_GB2312" w:hAnsi="宋体"/>
                <w:sz w:val="24"/>
              </w:rPr>
              <w:t>(公章)：</w:t>
            </w:r>
            <w:r>
              <w:rPr>
                <w:rFonts w:ascii="仿宋_GB2312" w:eastAsia="仿宋_GB2312" w:hAnsi="宋体" w:hint="eastAsia"/>
                <w:sz w:val="24"/>
              </w:rPr>
              <w:t xml:space="preserve"> </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地</w:t>
            </w:r>
            <w:r w:rsidRPr="00CD4750">
              <w:rPr>
                <w:rFonts w:ascii="仿宋_GB2312" w:eastAsia="仿宋_GB2312" w:hAnsi="宋体"/>
                <w:sz w:val="24"/>
              </w:rPr>
              <w:t xml:space="preserve">  址：</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法定代表人</w:t>
            </w:r>
            <w:r w:rsidRPr="00CD4750">
              <w:rPr>
                <w:rFonts w:ascii="仿宋_GB2312" w:eastAsia="仿宋_GB2312" w:hAnsi="宋体"/>
                <w:sz w:val="24"/>
              </w:rPr>
              <w:t>(签字)：</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委托代理人</w:t>
            </w:r>
            <w:r w:rsidRPr="00CD4750">
              <w:rPr>
                <w:rFonts w:ascii="仿宋_GB2312" w:eastAsia="仿宋_GB2312" w:hAnsi="宋体"/>
                <w:sz w:val="24"/>
              </w:rPr>
              <w:t>(签字)：</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话：</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传</w:t>
            </w:r>
            <w:r w:rsidRPr="00CD4750">
              <w:rPr>
                <w:rFonts w:ascii="仿宋_GB2312" w:eastAsia="仿宋_GB2312" w:hAnsi="宋体"/>
                <w:sz w:val="24"/>
              </w:rPr>
              <w:t xml:space="preserve">  真：</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开户银行：</w:t>
            </w:r>
          </w:p>
          <w:p w:rsidR="00793249" w:rsidRDefault="00793249" w:rsidP="00793249">
            <w:pPr>
              <w:snapToGrid w:val="0"/>
              <w:spacing w:line="288" w:lineRule="auto"/>
              <w:rPr>
                <w:rFonts w:ascii="仿宋_GB2312" w:eastAsia="仿宋_GB2312" w:hAnsi="宋体"/>
                <w:sz w:val="24"/>
              </w:rPr>
            </w:pPr>
            <w:proofErr w:type="gramStart"/>
            <w:r w:rsidRPr="00CD4750">
              <w:rPr>
                <w:rFonts w:ascii="仿宋_GB2312" w:eastAsia="仿宋_GB2312" w:hAnsi="宋体" w:hint="eastAsia"/>
                <w:sz w:val="24"/>
              </w:rPr>
              <w:t>账</w:t>
            </w:r>
            <w:proofErr w:type="gramEnd"/>
            <w:r w:rsidRPr="00CD4750">
              <w:rPr>
                <w:rFonts w:ascii="仿宋_GB2312" w:eastAsia="仿宋_GB2312" w:hAnsi="宋体"/>
                <w:sz w:val="24"/>
              </w:rPr>
              <w:t xml:space="preserve">  号：</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邮政编码：</w:t>
            </w:r>
          </w:p>
        </w:tc>
        <w:tc>
          <w:tcPr>
            <w:tcW w:w="4783" w:type="dxa"/>
          </w:tcPr>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sz w:val="24"/>
              </w:rPr>
              <w:t>承包人(公章)：</w:t>
            </w:r>
            <w:r>
              <w:rPr>
                <w:rFonts w:ascii="仿宋_GB2312" w:eastAsia="仿宋_GB2312" w:hAnsi="宋体" w:hint="eastAsia"/>
                <w:sz w:val="24"/>
              </w:rPr>
              <w:t xml:space="preserve"> </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sz w:val="24"/>
              </w:rPr>
              <w:t>地  址：</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sz w:val="24"/>
              </w:rPr>
              <w:t>法定代表人(签字)：</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委托代理人</w:t>
            </w:r>
            <w:r w:rsidRPr="00CD4750">
              <w:rPr>
                <w:rFonts w:ascii="仿宋_GB2312" w:eastAsia="仿宋_GB2312" w:hAnsi="宋体"/>
                <w:sz w:val="24"/>
              </w:rPr>
              <w:t>(签字)：</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电</w:t>
            </w:r>
            <w:r w:rsidRPr="00CD4750">
              <w:rPr>
                <w:rFonts w:ascii="仿宋_GB2312" w:eastAsia="仿宋_GB2312" w:hAnsi="宋体"/>
                <w:sz w:val="24"/>
              </w:rPr>
              <w:t xml:space="preserve">  话：</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传</w:t>
            </w:r>
            <w:r w:rsidRPr="00CD4750">
              <w:rPr>
                <w:rFonts w:ascii="仿宋_GB2312" w:eastAsia="仿宋_GB2312" w:hAnsi="宋体"/>
                <w:sz w:val="24"/>
              </w:rPr>
              <w:t xml:space="preserve">  真：</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开户银行：</w:t>
            </w:r>
          </w:p>
          <w:p w:rsidR="00793249" w:rsidRDefault="00793249" w:rsidP="00793249">
            <w:pPr>
              <w:snapToGrid w:val="0"/>
              <w:spacing w:line="288" w:lineRule="auto"/>
              <w:rPr>
                <w:rFonts w:ascii="仿宋_GB2312" w:eastAsia="仿宋_GB2312" w:hAnsi="宋体"/>
                <w:sz w:val="24"/>
              </w:rPr>
            </w:pPr>
            <w:proofErr w:type="gramStart"/>
            <w:r w:rsidRPr="00CD4750">
              <w:rPr>
                <w:rFonts w:ascii="仿宋_GB2312" w:eastAsia="仿宋_GB2312" w:hAnsi="宋体" w:hint="eastAsia"/>
                <w:sz w:val="24"/>
              </w:rPr>
              <w:t>账</w:t>
            </w:r>
            <w:proofErr w:type="gramEnd"/>
            <w:r w:rsidRPr="00CD4750">
              <w:rPr>
                <w:rFonts w:ascii="仿宋_GB2312" w:eastAsia="仿宋_GB2312" w:hAnsi="宋体"/>
                <w:sz w:val="24"/>
              </w:rPr>
              <w:t xml:space="preserve">  号：</w:t>
            </w:r>
          </w:p>
          <w:p w:rsidR="00793249" w:rsidRDefault="00793249" w:rsidP="00793249">
            <w:pPr>
              <w:snapToGrid w:val="0"/>
              <w:spacing w:line="288" w:lineRule="auto"/>
              <w:rPr>
                <w:rFonts w:ascii="仿宋_GB2312" w:eastAsia="仿宋_GB2312" w:hAnsi="宋体"/>
                <w:sz w:val="24"/>
              </w:rPr>
            </w:pPr>
            <w:r w:rsidRPr="00CD4750">
              <w:rPr>
                <w:rFonts w:ascii="仿宋_GB2312" w:eastAsia="仿宋_GB2312" w:hAnsi="宋体" w:hint="eastAsia"/>
                <w:sz w:val="24"/>
              </w:rPr>
              <w:t>邮政编码：</w:t>
            </w:r>
          </w:p>
        </w:tc>
      </w:tr>
    </w:tbl>
    <w:p w:rsidR="00793249" w:rsidRDefault="00793249" w:rsidP="00793249">
      <w:pPr>
        <w:snapToGrid w:val="0"/>
        <w:spacing w:line="288" w:lineRule="auto"/>
        <w:ind w:firstLineChars="1800" w:firstLine="4320"/>
        <w:rPr>
          <w:rFonts w:ascii="仿宋_GB2312" w:eastAsia="仿宋_GB2312" w:hAnsi="宋体"/>
          <w:sz w:val="24"/>
        </w:rPr>
      </w:pPr>
    </w:p>
    <w:p w:rsidR="00793249" w:rsidRDefault="00793249" w:rsidP="00793249">
      <w:pPr>
        <w:wordWrap w:val="0"/>
        <w:snapToGrid w:val="0"/>
        <w:spacing w:line="288" w:lineRule="auto"/>
        <w:ind w:firstLineChars="1800" w:firstLine="4320"/>
        <w:jc w:val="right"/>
        <w:rPr>
          <w:rFonts w:ascii="仿宋_GB2312" w:eastAsia="仿宋_GB2312" w:hAnsi="宋体"/>
          <w:sz w:val="24"/>
        </w:rPr>
      </w:pPr>
      <w:r w:rsidRPr="00CD4750">
        <w:rPr>
          <w:rFonts w:ascii="仿宋_GB2312" w:eastAsia="仿宋_GB2312" w:hAnsi="宋体" w:hint="eastAsia"/>
          <w:sz w:val="24"/>
        </w:rPr>
        <w:t>签约日期：</w:t>
      </w:r>
      <w:r>
        <w:rPr>
          <w:rFonts w:ascii="仿宋_GB2312" w:eastAsia="仿宋_GB2312" w:hAnsi="宋体" w:hint="eastAsia"/>
          <w:sz w:val="24"/>
        </w:rPr>
        <w:t xml:space="preserve">   </w:t>
      </w:r>
      <w:r w:rsidRPr="00CD4750">
        <w:rPr>
          <w:rFonts w:ascii="仿宋_GB2312" w:eastAsia="仿宋_GB2312" w:hAnsi="宋体" w:hint="eastAsia"/>
          <w:sz w:val="24"/>
        </w:rPr>
        <w:t>年</w:t>
      </w:r>
      <w:r>
        <w:rPr>
          <w:rFonts w:ascii="仿宋_GB2312" w:eastAsia="仿宋_GB2312" w:hAnsi="宋体" w:hint="eastAsia"/>
          <w:sz w:val="24"/>
        </w:rPr>
        <w:t xml:space="preserve">  </w:t>
      </w:r>
      <w:r w:rsidRPr="00CD4750">
        <w:rPr>
          <w:rFonts w:ascii="仿宋_GB2312" w:eastAsia="仿宋_GB2312" w:hAnsi="宋体"/>
          <w:sz w:val="24"/>
        </w:rPr>
        <w:t>月</w:t>
      </w:r>
      <w:r>
        <w:rPr>
          <w:rFonts w:ascii="仿宋_GB2312" w:eastAsia="仿宋_GB2312" w:hAnsi="宋体" w:hint="eastAsia"/>
          <w:sz w:val="24"/>
        </w:rPr>
        <w:t xml:space="preserve">  </w:t>
      </w:r>
      <w:r w:rsidRPr="00CD4750">
        <w:rPr>
          <w:rFonts w:ascii="仿宋_GB2312" w:eastAsia="仿宋_GB2312" w:hAnsi="宋体"/>
          <w:sz w:val="24"/>
        </w:rPr>
        <w:t xml:space="preserve">日 </w:t>
      </w:r>
    </w:p>
    <w:p w:rsidR="006868E4" w:rsidRPr="00170CEC" w:rsidRDefault="006868E4">
      <w:pPr>
        <w:adjustRightInd w:val="0"/>
        <w:snapToGrid w:val="0"/>
        <w:spacing w:line="400" w:lineRule="exact"/>
        <w:ind w:firstLineChars="200" w:firstLine="480"/>
        <w:rPr>
          <w:rFonts w:ascii="仿宋_GB2312" w:eastAsia="仿宋_GB2312"/>
          <w:sz w:val="24"/>
        </w:rPr>
      </w:pPr>
    </w:p>
    <w:p w:rsidR="006868E4" w:rsidRPr="00170CEC" w:rsidRDefault="006868E4">
      <w:pPr>
        <w:rPr>
          <w:rFonts w:ascii="宋体" w:eastAsia="宋体" w:hAnsi="宋体"/>
          <w:b/>
          <w:kern w:val="44"/>
          <w:sz w:val="44"/>
        </w:rPr>
      </w:pPr>
    </w:p>
    <w:p w:rsidR="006868E4" w:rsidRPr="00170CEC" w:rsidRDefault="000C0100">
      <w:pPr>
        <w:rPr>
          <w:rFonts w:ascii="宋体" w:eastAsia="宋体" w:hAnsi="宋体"/>
          <w:b/>
          <w:snapToGrid w:val="0"/>
          <w:sz w:val="32"/>
        </w:rPr>
      </w:pPr>
      <w:bookmarkStart w:id="57" w:name="_Toc111371835"/>
      <w:bookmarkStart w:id="58" w:name="_Toc329097752"/>
      <w:bookmarkEnd w:id="50"/>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59" w:name="_Toc27749819"/>
      <w:r w:rsidRPr="00170CEC">
        <w:rPr>
          <w:rFonts w:ascii="宋体" w:eastAsia="宋体" w:hAnsi="宋体" w:hint="eastAsia"/>
          <w:snapToGrid w:val="0"/>
        </w:rPr>
        <w:lastRenderedPageBreak/>
        <w:t>第三章 技术规范</w:t>
      </w:r>
      <w:bookmarkEnd w:id="57"/>
      <w:bookmarkEnd w:id="59"/>
    </w:p>
    <w:p w:rsidR="006868E4" w:rsidRPr="00170CEC" w:rsidRDefault="006868E4"/>
    <w:p w:rsidR="006868E4" w:rsidRPr="00170CEC" w:rsidRDefault="000C0100">
      <w:pPr>
        <w:pStyle w:val="3"/>
        <w:spacing w:before="120" w:after="120" w:line="360" w:lineRule="auto"/>
        <w:rPr>
          <w:rFonts w:ascii="宋体" w:eastAsia="宋体" w:hAnsi="宋体"/>
          <w:snapToGrid w:val="0"/>
          <w:sz w:val="28"/>
          <w:szCs w:val="28"/>
        </w:rPr>
      </w:pPr>
      <w:bookmarkStart w:id="60" w:name="_Toc27749820"/>
      <w:r w:rsidRPr="00170CEC">
        <w:rPr>
          <w:rFonts w:ascii="宋体" w:eastAsia="宋体" w:hAnsi="宋体" w:hint="eastAsia"/>
          <w:snapToGrid w:val="0"/>
          <w:sz w:val="28"/>
          <w:szCs w:val="28"/>
        </w:rPr>
        <w:t>一、 本工程采用的计价规范</w:t>
      </w:r>
      <w:bookmarkEnd w:id="60"/>
    </w:p>
    <w:p w:rsidR="006868E4" w:rsidRDefault="000C010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170CEC">
        <w:rPr>
          <w:rFonts w:asciiTheme="minorEastAsia" w:eastAsiaTheme="minorEastAsia" w:hAnsiTheme="minorEastAsia" w:hint="eastAsia"/>
          <w:snapToGrid w:val="0"/>
          <w:sz w:val="24"/>
          <w:szCs w:val="24"/>
        </w:rPr>
        <w:t xml:space="preserve">《建设工程工程量清单计价规范》         </w:t>
      </w:r>
      <w:r w:rsidRPr="00170CEC">
        <w:rPr>
          <w:rFonts w:asciiTheme="minorEastAsia" w:eastAsiaTheme="minorEastAsia" w:hAnsiTheme="minorEastAsia"/>
          <w:snapToGrid w:val="0"/>
          <w:sz w:val="24"/>
          <w:szCs w:val="24"/>
        </w:rPr>
        <w:t>GB50500-20</w:t>
      </w:r>
      <w:r w:rsidRPr="00170CEC">
        <w:rPr>
          <w:rFonts w:asciiTheme="minorEastAsia" w:eastAsiaTheme="minorEastAsia" w:hAnsiTheme="minorEastAsia" w:hint="eastAsia"/>
          <w:snapToGrid w:val="0"/>
          <w:sz w:val="24"/>
          <w:szCs w:val="24"/>
        </w:rPr>
        <w:t>1</w:t>
      </w:r>
      <w:r w:rsidRPr="00170CEC">
        <w:rPr>
          <w:rFonts w:asciiTheme="minorEastAsia" w:eastAsiaTheme="minorEastAsia" w:hAnsiTheme="minorEastAsia"/>
          <w:snapToGrid w:val="0"/>
          <w:sz w:val="24"/>
          <w:szCs w:val="24"/>
        </w:rPr>
        <w:t>3</w:t>
      </w:r>
    </w:p>
    <w:p w:rsidR="008854F1" w:rsidRPr="00170CEC" w:rsidRDefault="008854F1">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0C0100">
      <w:pPr>
        <w:pStyle w:val="3"/>
        <w:spacing w:before="120" w:after="120" w:line="360" w:lineRule="auto"/>
        <w:rPr>
          <w:rFonts w:ascii="宋体" w:eastAsia="宋体" w:hAnsi="宋体"/>
          <w:snapToGrid w:val="0"/>
          <w:sz w:val="28"/>
          <w:szCs w:val="28"/>
        </w:rPr>
      </w:pPr>
      <w:bookmarkStart w:id="61" w:name="_Toc27749821"/>
      <w:r w:rsidRPr="00170CEC">
        <w:rPr>
          <w:rFonts w:ascii="宋体" w:eastAsia="宋体" w:hAnsi="宋体" w:hint="eastAsia"/>
          <w:snapToGrid w:val="0"/>
          <w:sz w:val="28"/>
          <w:szCs w:val="28"/>
        </w:rPr>
        <w:t>二、 本工程采用的技术规范</w:t>
      </w:r>
      <w:bookmarkEnd w:id="61"/>
    </w:p>
    <w:p w:rsidR="006868E4" w:rsidRDefault="000C0100">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r w:rsidRPr="00170CEC">
        <w:rPr>
          <w:rFonts w:asciiTheme="minorEastAsia" w:eastAsiaTheme="minorEastAsia" w:hAnsiTheme="minorEastAsia" w:hint="eastAsia"/>
          <w:snapToGrid w:val="0"/>
          <w:sz w:val="24"/>
          <w:szCs w:val="24"/>
        </w:rPr>
        <w:t>现行国家及地方相关技术及验收规范。</w:t>
      </w:r>
    </w:p>
    <w:p w:rsidR="008854F1" w:rsidRPr="00170CEC" w:rsidRDefault="008854F1">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p>
    <w:p w:rsidR="006868E4" w:rsidRPr="00170CEC" w:rsidRDefault="000C0100">
      <w:pPr>
        <w:pStyle w:val="3"/>
        <w:spacing w:before="120" w:after="120" w:line="360" w:lineRule="auto"/>
        <w:rPr>
          <w:rFonts w:ascii="宋体" w:eastAsia="宋体" w:hAnsi="宋体"/>
          <w:snapToGrid w:val="0"/>
          <w:sz w:val="28"/>
          <w:szCs w:val="28"/>
        </w:rPr>
      </w:pPr>
      <w:bookmarkStart w:id="62" w:name="_Toc27749822"/>
      <w:r w:rsidRPr="00170CEC">
        <w:rPr>
          <w:rFonts w:ascii="宋体" w:eastAsia="宋体" w:hAnsi="宋体" w:hint="eastAsia"/>
          <w:snapToGrid w:val="0"/>
          <w:sz w:val="28"/>
          <w:szCs w:val="28"/>
        </w:rPr>
        <w:t>三、 对施工工艺的特殊要求</w:t>
      </w:r>
      <w:bookmarkEnd w:id="62"/>
    </w:p>
    <w:p w:rsidR="006868E4" w:rsidRPr="00170CEC" w:rsidRDefault="002F5656">
      <w:pPr>
        <w:tabs>
          <w:tab w:val="left" w:pos="0"/>
          <w:tab w:val="left" w:pos="567"/>
          <w:tab w:val="left" w:pos="993"/>
          <w:tab w:val="left" w:pos="1134"/>
        </w:tabs>
        <w:adjustRightInd w:val="0"/>
        <w:snapToGrid w:val="0"/>
        <w:spacing w:line="360" w:lineRule="auto"/>
        <w:ind w:firstLineChars="200" w:firstLine="480"/>
        <w:jc w:val="both"/>
        <w:rPr>
          <w:rFonts w:asciiTheme="minorEastAsia" w:eastAsiaTheme="minorEastAsia" w:hAnsiTheme="minorEastAsia"/>
          <w:snapToGrid w:val="0"/>
          <w:sz w:val="24"/>
          <w:szCs w:val="24"/>
        </w:rPr>
      </w:pPr>
      <w:bookmarkStart w:id="63" w:name="_Toc111371836"/>
      <w:r>
        <w:rPr>
          <w:rFonts w:asciiTheme="minorEastAsia" w:eastAsiaTheme="minorEastAsia" w:hAnsiTheme="minorEastAsia" w:hint="eastAsia"/>
          <w:snapToGrid w:val="0"/>
          <w:sz w:val="24"/>
          <w:szCs w:val="24"/>
        </w:rPr>
        <w:t>无</w:t>
      </w:r>
    </w:p>
    <w:p w:rsidR="008854F1" w:rsidRDefault="008854F1">
      <w:pPr>
        <w:rPr>
          <w:rFonts w:ascii="宋体" w:eastAsia="宋体" w:hAnsi="宋体"/>
          <w:b/>
          <w:snapToGrid w:val="0"/>
          <w:sz w:val="32"/>
        </w:rPr>
      </w:pPr>
      <w:r>
        <w:rPr>
          <w:rFonts w:ascii="宋体" w:eastAsia="宋体" w:hAnsi="宋体"/>
          <w:snapToGrid w:val="0"/>
        </w:rPr>
        <w:br w:type="page"/>
      </w:r>
    </w:p>
    <w:p w:rsidR="006868E4" w:rsidRPr="00170CEC" w:rsidRDefault="000C0100">
      <w:pPr>
        <w:pStyle w:val="af"/>
        <w:rPr>
          <w:rFonts w:ascii="宋体" w:eastAsia="宋体" w:hAnsi="宋体"/>
          <w:snapToGrid w:val="0"/>
        </w:rPr>
      </w:pPr>
      <w:bookmarkStart w:id="64" w:name="_Toc27749823"/>
      <w:r w:rsidRPr="00170CEC">
        <w:rPr>
          <w:rFonts w:ascii="宋体" w:eastAsia="宋体" w:hAnsi="宋体" w:hint="eastAsia"/>
          <w:snapToGrid w:val="0"/>
        </w:rPr>
        <w:lastRenderedPageBreak/>
        <w:t>第四章 工程量清单</w:t>
      </w:r>
      <w:bookmarkEnd w:id="63"/>
      <w:bookmarkEnd w:id="64"/>
    </w:p>
    <w:tbl>
      <w:tblPr>
        <w:tblW w:w="10416" w:type="dxa"/>
        <w:jc w:val="center"/>
        <w:tblLook w:val="04A0" w:firstRow="1" w:lastRow="0" w:firstColumn="1" w:lastColumn="0" w:noHBand="0" w:noVBand="1"/>
      </w:tblPr>
      <w:tblGrid>
        <w:gridCol w:w="636"/>
        <w:gridCol w:w="2196"/>
        <w:gridCol w:w="2996"/>
        <w:gridCol w:w="796"/>
        <w:gridCol w:w="796"/>
        <w:gridCol w:w="2996"/>
      </w:tblGrid>
      <w:tr w:rsidR="00516CE9" w:rsidRPr="00516CE9" w:rsidTr="008854F1">
        <w:trPr>
          <w:trHeight w:val="340"/>
          <w:jc w:val="center"/>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bookmarkStart w:id="65" w:name="_Toc111371837"/>
            <w:r w:rsidRPr="00516CE9">
              <w:rPr>
                <w:rFonts w:asciiTheme="minorEastAsia" w:eastAsiaTheme="minorEastAsia" w:hAnsiTheme="minorEastAsia" w:cs="宋体" w:hint="eastAsia"/>
                <w:color w:val="000000"/>
              </w:rPr>
              <w:t>序号</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项目名称</w:t>
            </w:r>
          </w:p>
        </w:tc>
        <w:tc>
          <w:tcPr>
            <w:tcW w:w="2996" w:type="dxa"/>
            <w:tcBorders>
              <w:top w:val="single" w:sz="4" w:space="0" w:color="auto"/>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型号规格/项目特征及描述</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单位</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数量</w:t>
            </w:r>
          </w:p>
        </w:tc>
        <w:tc>
          <w:tcPr>
            <w:tcW w:w="2996" w:type="dxa"/>
            <w:tcBorders>
              <w:top w:val="single" w:sz="4" w:space="0" w:color="auto"/>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推荐品牌</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提升泵采购及安装</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Q=2m</w:t>
            </w:r>
            <w:r w:rsidRPr="00516CE9">
              <w:rPr>
                <w:rFonts w:asciiTheme="minorEastAsia" w:eastAsiaTheme="minorEastAsia" w:hAnsiTheme="minorEastAsia" w:cs="宋体" w:hint="eastAsia"/>
                <w:color w:val="000000"/>
                <w:vertAlign w:val="superscript"/>
              </w:rPr>
              <w:t>3</w:t>
            </w:r>
            <w:r w:rsidRPr="00516CE9">
              <w:rPr>
                <w:rFonts w:asciiTheme="minorEastAsia" w:eastAsiaTheme="minorEastAsia" w:hAnsiTheme="minorEastAsia" w:cs="宋体" w:hint="eastAsia"/>
                <w:color w:val="000000"/>
              </w:rPr>
              <w:t xml:space="preserve">/h H=10m N=0.75KW </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台</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w:t>
            </w:r>
          </w:p>
        </w:tc>
        <w:tc>
          <w:tcPr>
            <w:tcW w:w="2996" w:type="dxa"/>
            <w:tcBorders>
              <w:top w:val="nil"/>
              <w:left w:val="nil"/>
              <w:bottom w:val="single" w:sz="4" w:space="0" w:color="auto"/>
              <w:right w:val="single" w:sz="4" w:space="0" w:color="auto"/>
            </w:tcBorders>
            <w:shd w:val="clear" w:color="auto" w:fill="auto"/>
            <w:noWrap/>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上海爱思杰、格兰富、</w:t>
            </w:r>
            <w:proofErr w:type="gramStart"/>
            <w:r w:rsidRPr="00516CE9">
              <w:rPr>
                <w:rFonts w:asciiTheme="minorEastAsia" w:eastAsiaTheme="minorEastAsia" w:hAnsiTheme="minorEastAsia" w:cs="宋体" w:hint="eastAsia"/>
                <w:color w:val="000000"/>
              </w:rPr>
              <w:t>川源</w:t>
            </w:r>
            <w:proofErr w:type="gramEnd"/>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液位控制仪</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0-5m</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套</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上海爱思杰、西门子、施耐德</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3</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斜管填料</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PP</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w:t>
            </w:r>
            <w:r w:rsidRPr="00516CE9">
              <w:rPr>
                <w:rFonts w:asciiTheme="minorEastAsia" w:eastAsiaTheme="minorEastAsia" w:hAnsiTheme="minorEastAsia" w:cs="宋体" w:hint="eastAsia"/>
                <w:color w:val="000000"/>
                <w:vertAlign w:val="superscript"/>
              </w:rPr>
              <w:t>2</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7.5</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b/>
                <w:bCs/>
                <w:color w:val="FF0000"/>
              </w:rPr>
            </w:pP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4</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加药系统</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250L、带搅拌机</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套</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4</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扬子、巧若、国茂</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5</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加药泵</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0-2L、2bar</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台</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4</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易威奇、普罗名特、帕斯菲达</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6</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斜管填料支架</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碳钢防腐</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w:t>
            </w:r>
            <w:r w:rsidRPr="00516CE9">
              <w:rPr>
                <w:rFonts w:asciiTheme="minorEastAsia" w:eastAsiaTheme="minorEastAsia" w:hAnsiTheme="minorEastAsia" w:cs="宋体" w:hint="eastAsia"/>
                <w:color w:val="000000"/>
                <w:vertAlign w:val="superscript"/>
              </w:rPr>
              <w:t>2</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4.9</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FF0000"/>
              </w:rPr>
            </w:pPr>
            <w:r w:rsidRPr="00516CE9">
              <w:rPr>
                <w:rFonts w:asciiTheme="minorEastAsia" w:eastAsiaTheme="minorEastAsia" w:hAnsiTheme="minorEastAsia" w:cs="宋体" w:hint="eastAsia"/>
                <w:color w:val="FF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7</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PH在线监测仪</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量程0-14</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台</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博克斯、E+H、哈希</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8</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接触氧化池填料</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olor w:val="000000"/>
              </w:rPr>
            </w:pPr>
            <w:r w:rsidRPr="00516CE9">
              <w:rPr>
                <w:rFonts w:asciiTheme="minorEastAsia" w:eastAsiaTheme="minorEastAsia" w:hAnsiTheme="minorEastAsia"/>
                <w:color w:val="000000"/>
              </w:rPr>
              <w:t>Ø</w:t>
            </w:r>
            <w:r w:rsidRPr="00516CE9">
              <w:rPr>
                <w:rFonts w:asciiTheme="minorEastAsia" w:eastAsiaTheme="minorEastAsia" w:hAnsiTheme="minorEastAsia" w:hint="eastAsia"/>
                <w:color w:val="000000"/>
              </w:rPr>
              <w:t>150×1.5m</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w:t>
            </w:r>
            <w:r w:rsidRPr="00516CE9">
              <w:rPr>
                <w:rFonts w:asciiTheme="minorEastAsia" w:eastAsiaTheme="minorEastAsia" w:hAnsiTheme="minorEastAsia" w:cs="宋体" w:hint="eastAsia"/>
                <w:color w:val="000000"/>
                <w:vertAlign w:val="superscript"/>
              </w:rPr>
              <w:t>3</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7.4</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南泰、裕隆、菲力</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接触氧化池填料支架</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Ø12碳钢、4*4角钢</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w:t>
            </w:r>
            <w:r w:rsidRPr="00516CE9">
              <w:rPr>
                <w:rFonts w:asciiTheme="minorEastAsia" w:eastAsiaTheme="minorEastAsia" w:hAnsiTheme="minorEastAsia" w:cs="宋体" w:hint="eastAsia"/>
                <w:color w:val="000000"/>
                <w:vertAlign w:val="superscript"/>
              </w:rPr>
              <w:t>2</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4.9</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FF0000"/>
              </w:rPr>
            </w:pPr>
            <w:r w:rsidRPr="00516CE9">
              <w:rPr>
                <w:rFonts w:asciiTheme="minorEastAsia" w:eastAsiaTheme="minorEastAsia" w:hAnsiTheme="minorEastAsia" w:cs="宋体" w:hint="eastAsia"/>
                <w:color w:val="FF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10</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曝气盘</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olor w:val="000000"/>
              </w:rPr>
            </w:pPr>
            <w:r w:rsidRPr="00516CE9">
              <w:rPr>
                <w:rFonts w:asciiTheme="minorEastAsia" w:eastAsiaTheme="minorEastAsia" w:hAnsiTheme="minorEastAsia"/>
                <w:color w:val="000000"/>
              </w:rPr>
              <w:t>Ø</w:t>
            </w:r>
            <w:r w:rsidRPr="00516CE9">
              <w:rPr>
                <w:rFonts w:asciiTheme="minorEastAsia" w:eastAsiaTheme="minorEastAsia" w:hAnsiTheme="minorEastAsia" w:hint="eastAsia"/>
                <w:color w:val="000000"/>
              </w:rPr>
              <w:t>150</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套</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10</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南泰、裕隆、菲力</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11</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回转风机</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HC-30S、0.33m3/min、0.1Mpa</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台</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宜友、百事德、</w:t>
            </w:r>
            <w:proofErr w:type="gramStart"/>
            <w:r w:rsidRPr="00516CE9">
              <w:rPr>
                <w:rFonts w:asciiTheme="minorEastAsia" w:eastAsiaTheme="minorEastAsia" w:hAnsiTheme="minorEastAsia" w:cs="宋体" w:hint="eastAsia"/>
                <w:color w:val="000000"/>
              </w:rPr>
              <w:t>章晃</w:t>
            </w:r>
            <w:proofErr w:type="gramEnd"/>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12</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电线电缆</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RVV3*4，国标，铜芯</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220</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江南、远东、上上</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13</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电线电缆</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RVV3*6，国标，铜芯</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80</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江南、远东、上上</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14</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电控系统</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PLC</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套</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上海成套、上海爱思杰、</w:t>
            </w:r>
            <w:proofErr w:type="gramStart"/>
            <w:r w:rsidRPr="00516CE9">
              <w:rPr>
                <w:rFonts w:asciiTheme="minorEastAsia" w:eastAsiaTheme="minorEastAsia" w:hAnsiTheme="minorEastAsia" w:cs="宋体" w:hint="eastAsia"/>
                <w:color w:val="000000"/>
              </w:rPr>
              <w:t>川源</w:t>
            </w:r>
            <w:proofErr w:type="gramEnd"/>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15</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阀门</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c>
          <w:tcPr>
            <w:tcW w:w="796" w:type="dxa"/>
            <w:tcBorders>
              <w:top w:val="nil"/>
              <w:left w:val="nil"/>
              <w:bottom w:val="single" w:sz="4" w:space="0" w:color="auto"/>
              <w:right w:val="single" w:sz="4" w:space="0" w:color="auto"/>
            </w:tcBorders>
            <w:shd w:val="clear" w:color="auto" w:fill="auto"/>
            <w:vAlign w:val="center"/>
          </w:tcPr>
          <w:p w:rsidR="00516CE9" w:rsidRPr="00516CE9" w:rsidRDefault="00516CE9" w:rsidP="00516CE9">
            <w:pPr>
              <w:jc w:val="center"/>
              <w:rPr>
                <w:rFonts w:asciiTheme="minorEastAsia" w:eastAsiaTheme="minorEastAsia" w:hAnsiTheme="minorEastAsia" w:cs="宋体"/>
                <w:b/>
                <w:bCs/>
                <w:color w:val="FF0000"/>
              </w:rPr>
            </w:pPr>
          </w:p>
        </w:tc>
        <w:tc>
          <w:tcPr>
            <w:tcW w:w="796" w:type="dxa"/>
            <w:tcBorders>
              <w:top w:val="nil"/>
              <w:left w:val="nil"/>
              <w:bottom w:val="single" w:sz="4" w:space="0" w:color="auto"/>
              <w:right w:val="single" w:sz="4" w:space="0" w:color="auto"/>
            </w:tcBorders>
            <w:shd w:val="clear" w:color="auto" w:fill="auto"/>
            <w:vAlign w:val="center"/>
          </w:tcPr>
          <w:p w:rsidR="00516CE9" w:rsidRPr="00516CE9" w:rsidRDefault="00516CE9" w:rsidP="00516CE9">
            <w:pPr>
              <w:jc w:val="center"/>
              <w:rPr>
                <w:rFonts w:asciiTheme="minorEastAsia" w:eastAsiaTheme="minorEastAsia" w:hAnsiTheme="minorEastAsia" w:cs="宋体"/>
                <w:b/>
                <w:bCs/>
                <w:color w:val="FF0000"/>
              </w:rPr>
            </w:pPr>
          </w:p>
        </w:tc>
        <w:tc>
          <w:tcPr>
            <w:tcW w:w="2996" w:type="dxa"/>
            <w:tcBorders>
              <w:top w:val="nil"/>
              <w:left w:val="nil"/>
              <w:bottom w:val="single" w:sz="4" w:space="0" w:color="auto"/>
              <w:right w:val="single" w:sz="4" w:space="0" w:color="auto"/>
            </w:tcBorders>
            <w:shd w:val="clear" w:color="auto" w:fill="auto"/>
            <w:vAlign w:val="center"/>
          </w:tcPr>
          <w:p w:rsidR="00516CE9" w:rsidRPr="00516CE9" w:rsidRDefault="00516CE9" w:rsidP="00516CE9">
            <w:pPr>
              <w:jc w:val="center"/>
              <w:rPr>
                <w:rFonts w:asciiTheme="minorEastAsia" w:eastAsiaTheme="minorEastAsia" w:hAnsiTheme="minorEastAsia" w:cs="宋体"/>
                <w:b/>
                <w:bCs/>
                <w:color w:val="FF0000"/>
              </w:rPr>
            </w:pPr>
          </w:p>
        </w:tc>
      </w:tr>
      <w:tr w:rsidR="00827BB6"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tcPr>
          <w:p w:rsidR="00827BB6" w:rsidRPr="00516CE9" w:rsidRDefault="00827BB6" w:rsidP="00516CE9">
            <w:pPr>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15.1</w:t>
            </w:r>
          </w:p>
        </w:tc>
        <w:tc>
          <w:tcPr>
            <w:tcW w:w="2196" w:type="dxa"/>
            <w:tcBorders>
              <w:top w:val="nil"/>
              <w:left w:val="nil"/>
              <w:bottom w:val="single" w:sz="4" w:space="0" w:color="auto"/>
              <w:right w:val="single" w:sz="4" w:space="0" w:color="auto"/>
            </w:tcBorders>
            <w:shd w:val="clear" w:color="auto" w:fill="auto"/>
            <w:vAlign w:val="center"/>
          </w:tcPr>
          <w:p w:rsidR="00827BB6" w:rsidRPr="00516CE9" w:rsidRDefault="003B4B0B"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阀门</w:t>
            </w:r>
          </w:p>
        </w:tc>
        <w:tc>
          <w:tcPr>
            <w:tcW w:w="2996" w:type="dxa"/>
            <w:tcBorders>
              <w:top w:val="nil"/>
              <w:left w:val="nil"/>
              <w:bottom w:val="single" w:sz="4" w:space="0" w:color="auto"/>
              <w:right w:val="single" w:sz="4" w:space="0" w:color="auto"/>
            </w:tcBorders>
            <w:shd w:val="clear" w:color="auto" w:fill="auto"/>
            <w:vAlign w:val="center"/>
          </w:tcPr>
          <w:p w:rsidR="00827BB6" w:rsidRPr="00516CE9" w:rsidRDefault="003B4B0B" w:rsidP="00516CE9">
            <w:pPr>
              <w:jc w:val="both"/>
              <w:rPr>
                <w:rFonts w:asciiTheme="minorEastAsia" w:eastAsiaTheme="minorEastAsia" w:hAnsiTheme="minorEastAsia" w:cs="宋体"/>
                <w:color w:val="000000"/>
              </w:rPr>
            </w:pPr>
            <w:r w:rsidRPr="00EB0970">
              <w:rPr>
                <w:rFonts w:asciiTheme="minorEastAsia" w:eastAsiaTheme="minorEastAsia" w:hAnsiTheme="minorEastAsia" w:cs="宋体" w:hint="eastAsia"/>
                <w:color w:val="000000"/>
              </w:rPr>
              <w:t>Ø</w:t>
            </w:r>
            <w:r>
              <w:rPr>
                <w:rFonts w:asciiTheme="minorEastAsia" w:eastAsiaTheme="minorEastAsia" w:hAnsiTheme="minorEastAsia" w:cs="宋体" w:hint="eastAsia"/>
                <w:color w:val="000000"/>
              </w:rPr>
              <w:t>50，</w:t>
            </w:r>
            <w:r w:rsidR="00827BB6" w:rsidRPr="00EB0970">
              <w:rPr>
                <w:rFonts w:asciiTheme="minorEastAsia" w:eastAsiaTheme="minorEastAsia" w:hAnsiTheme="minorEastAsia" w:cs="宋体" w:hint="eastAsia"/>
                <w:color w:val="000000"/>
              </w:rPr>
              <w:t>耐酸碱</w:t>
            </w:r>
          </w:p>
        </w:tc>
        <w:tc>
          <w:tcPr>
            <w:tcW w:w="796" w:type="dxa"/>
            <w:tcBorders>
              <w:top w:val="nil"/>
              <w:left w:val="nil"/>
              <w:bottom w:val="single" w:sz="4" w:space="0" w:color="auto"/>
              <w:right w:val="single" w:sz="4" w:space="0" w:color="auto"/>
            </w:tcBorders>
            <w:shd w:val="clear" w:color="auto" w:fill="auto"/>
            <w:vAlign w:val="center"/>
          </w:tcPr>
          <w:p w:rsidR="00827BB6" w:rsidRPr="00EB0970" w:rsidRDefault="00827BB6" w:rsidP="00516CE9">
            <w:pPr>
              <w:jc w:val="center"/>
              <w:rPr>
                <w:rFonts w:asciiTheme="minorEastAsia" w:eastAsiaTheme="minorEastAsia" w:hAnsiTheme="minorEastAsia" w:cs="宋体"/>
                <w:bCs/>
              </w:rPr>
            </w:pPr>
            <w:r w:rsidRPr="00EB0970">
              <w:rPr>
                <w:rFonts w:asciiTheme="minorEastAsia" w:eastAsiaTheme="minorEastAsia" w:hAnsiTheme="minorEastAsia" w:cs="宋体" w:hint="eastAsia"/>
                <w:bCs/>
              </w:rPr>
              <w:t>只</w:t>
            </w:r>
          </w:p>
        </w:tc>
        <w:tc>
          <w:tcPr>
            <w:tcW w:w="796" w:type="dxa"/>
            <w:tcBorders>
              <w:top w:val="nil"/>
              <w:left w:val="nil"/>
              <w:bottom w:val="single" w:sz="4" w:space="0" w:color="auto"/>
              <w:right w:val="single" w:sz="4" w:space="0" w:color="auto"/>
            </w:tcBorders>
            <w:shd w:val="clear" w:color="auto" w:fill="auto"/>
            <w:vAlign w:val="center"/>
          </w:tcPr>
          <w:p w:rsidR="00827BB6" w:rsidRPr="00EB0970" w:rsidRDefault="00827BB6" w:rsidP="00516CE9">
            <w:pPr>
              <w:jc w:val="center"/>
              <w:rPr>
                <w:rFonts w:asciiTheme="minorEastAsia" w:eastAsiaTheme="minorEastAsia" w:hAnsiTheme="minorEastAsia" w:cs="宋体"/>
                <w:bCs/>
              </w:rPr>
            </w:pPr>
            <w:r w:rsidRPr="00EB0970">
              <w:rPr>
                <w:rFonts w:asciiTheme="minorEastAsia" w:eastAsiaTheme="minorEastAsia" w:hAnsiTheme="minorEastAsia" w:cs="宋体" w:hint="eastAsia"/>
                <w:bCs/>
              </w:rPr>
              <w:t>6</w:t>
            </w:r>
          </w:p>
        </w:tc>
        <w:tc>
          <w:tcPr>
            <w:tcW w:w="2996" w:type="dxa"/>
            <w:tcBorders>
              <w:top w:val="nil"/>
              <w:left w:val="nil"/>
              <w:bottom w:val="single" w:sz="4" w:space="0" w:color="auto"/>
              <w:right w:val="single" w:sz="4" w:space="0" w:color="auto"/>
            </w:tcBorders>
            <w:shd w:val="clear" w:color="auto" w:fill="auto"/>
            <w:vAlign w:val="center"/>
          </w:tcPr>
          <w:p w:rsidR="00827BB6" w:rsidRPr="00516CE9" w:rsidRDefault="00827BB6" w:rsidP="00A30D9D">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公元、伟星、华亚</w:t>
            </w:r>
          </w:p>
        </w:tc>
      </w:tr>
      <w:tr w:rsidR="00827BB6"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tcPr>
          <w:p w:rsidR="00827BB6" w:rsidRDefault="00827BB6" w:rsidP="00516CE9">
            <w:pPr>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15.2</w:t>
            </w:r>
          </w:p>
        </w:tc>
        <w:tc>
          <w:tcPr>
            <w:tcW w:w="2196" w:type="dxa"/>
            <w:tcBorders>
              <w:top w:val="nil"/>
              <w:left w:val="nil"/>
              <w:bottom w:val="single" w:sz="4" w:space="0" w:color="auto"/>
              <w:right w:val="single" w:sz="4" w:space="0" w:color="auto"/>
            </w:tcBorders>
            <w:shd w:val="clear" w:color="auto" w:fill="auto"/>
            <w:vAlign w:val="center"/>
          </w:tcPr>
          <w:p w:rsidR="00827BB6" w:rsidRPr="00EB0970" w:rsidRDefault="003B4B0B"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阀门</w:t>
            </w:r>
          </w:p>
        </w:tc>
        <w:tc>
          <w:tcPr>
            <w:tcW w:w="2996" w:type="dxa"/>
            <w:tcBorders>
              <w:top w:val="nil"/>
              <w:left w:val="nil"/>
              <w:bottom w:val="single" w:sz="4" w:space="0" w:color="auto"/>
              <w:right w:val="single" w:sz="4" w:space="0" w:color="auto"/>
            </w:tcBorders>
            <w:shd w:val="clear" w:color="auto" w:fill="auto"/>
            <w:vAlign w:val="center"/>
          </w:tcPr>
          <w:p w:rsidR="00827BB6" w:rsidRPr="00516CE9" w:rsidRDefault="003B4B0B" w:rsidP="00516CE9">
            <w:pPr>
              <w:jc w:val="both"/>
              <w:rPr>
                <w:rFonts w:asciiTheme="minorEastAsia" w:eastAsiaTheme="minorEastAsia" w:hAnsiTheme="minorEastAsia" w:cs="宋体"/>
                <w:color w:val="000000"/>
              </w:rPr>
            </w:pPr>
            <w:r w:rsidRPr="00EB0970">
              <w:rPr>
                <w:rFonts w:asciiTheme="minorEastAsia" w:eastAsiaTheme="minorEastAsia" w:hAnsiTheme="minorEastAsia" w:cs="宋体" w:hint="eastAsia"/>
                <w:color w:val="000000"/>
              </w:rPr>
              <w:t>Ø</w:t>
            </w:r>
            <w:r>
              <w:rPr>
                <w:rFonts w:asciiTheme="minorEastAsia" w:eastAsiaTheme="minorEastAsia" w:hAnsiTheme="minorEastAsia" w:cs="宋体" w:hint="eastAsia"/>
                <w:color w:val="000000"/>
              </w:rPr>
              <w:t>25，</w:t>
            </w:r>
            <w:r w:rsidR="00827BB6" w:rsidRPr="00EB0970">
              <w:rPr>
                <w:rFonts w:asciiTheme="minorEastAsia" w:eastAsiaTheme="minorEastAsia" w:hAnsiTheme="minorEastAsia" w:cs="宋体" w:hint="eastAsia"/>
                <w:color w:val="000000"/>
              </w:rPr>
              <w:t>耐酸碱</w:t>
            </w:r>
          </w:p>
        </w:tc>
        <w:tc>
          <w:tcPr>
            <w:tcW w:w="796" w:type="dxa"/>
            <w:tcBorders>
              <w:top w:val="nil"/>
              <w:left w:val="nil"/>
              <w:bottom w:val="single" w:sz="4" w:space="0" w:color="auto"/>
              <w:right w:val="single" w:sz="4" w:space="0" w:color="auto"/>
            </w:tcBorders>
            <w:shd w:val="clear" w:color="auto" w:fill="auto"/>
            <w:vAlign w:val="center"/>
          </w:tcPr>
          <w:p w:rsidR="00827BB6" w:rsidRPr="00EB0970" w:rsidRDefault="00827BB6" w:rsidP="00516CE9">
            <w:pPr>
              <w:jc w:val="center"/>
              <w:rPr>
                <w:rFonts w:asciiTheme="minorEastAsia" w:eastAsiaTheme="minorEastAsia" w:hAnsiTheme="minorEastAsia" w:cs="宋体"/>
                <w:bCs/>
              </w:rPr>
            </w:pPr>
            <w:r w:rsidRPr="00EB0970">
              <w:rPr>
                <w:rFonts w:asciiTheme="minorEastAsia" w:eastAsiaTheme="minorEastAsia" w:hAnsiTheme="minorEastAsia" w:cs="宋体" w:hint="eastAsia"/>
                <w:bCs/>
              </w:rPr>
              <w:t>只</w:t>
            </w:r>
          </w:p>
        </w:tc>
        <w:tc>
          <w:tcPr>
            <w:tcW w:w="796" w:type="dxa"/>
            <w:tcBorders>
              <w:top w:val="nil"/>
              <w:left w:val="nil"/>
              <w:bottom w:val="single" w:sz="4" w:space="0" w:color="auto"/>
              <w:right w:val="single" w:sz="4" w:space="0" w:color="auto"/>
            </w:tcBorders>
            <w:shd w:val="clear" w:color="auto" w:fill="auto"/>
            <w:vAlign w:val="center"/>
          </w:tcPr>
          <w:p w:rsidR="00827BB6" w:rsidRPr="00EB0970" w:rsidRDefault="00827BB6" w:rsidP="00516CE9">
            <w:pPr>
              <w:jc w:val="center"/>
              <w:rPr>
                <w:rFonts w:asciiTheme="minorEastAsia" w:eastAsiaTheme="minorEastAsia" w:hAnsiTheme="minorEastAsia" w:cs="宋体"/>
                <w:bCs/>
              </w:rPr>
            </w:pPr>
            <w:r w:rsidRPr="00EB0970">
              <w:rPr>
                <w:rFonts w:asciiTheme="minorEastAsia" w:eastAsiaTheme="minorEastAsia" w:hAnsiTheme="minorEastAsia" w:cs="宋体" w:hint="eastAsia"/>
                <w:bCs/>
              </w:rPr>
              <w:t>6</w:t>
            </w:r>
          </w:p>
        </w:tc>
        <w:tc>
          <w:tcPr>
            <w:tcW w:w="2996" w:type="dxa"/>
            <w:tcBorders>
              <w:top w:val="nil"/>
              <w:left w:val="nil"/>
              <w:bottom w:val="single" w:sz="4" w:space="0" w:color="auto"/>
              <w:right w:val="single" w:sz="4" w:space="0" w:color="auto"/>
            </w:tcBorders>
            <w:shd w:val="clear" w:color="auto" w:fill="auto"/>
            <w:vAlign w:val="center"/>
          </w:tcPr>
          <w:p w:rsidR="00827BB6" w:rsidRPr="00516CE9" w:rsidRDefault="00827BB6" w:rsidP="00A30D9D">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公元、伟星、华亚</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16</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管材管件</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p>
        </w:tc>
        <w:tc>
          <w:tcPr>
            <w:tcW w:w="796" w:type="dxa"/>
            <w:tcBorders>
              <w:top w:val="nil"/>
              <w:left w:val="nil"/>
              <w:bottom w:val="single" w:sz="4" w:space="0" w:color="auto"/>
              <w:right w:val="single" w:sz="4" w:space="0" w:color="auto"/>
            </w:tcBorders>
            <w:shd w:val="clear" w:color="auto" w:fill="auto"/>
            <w:vAlign w:val="center"/>
          </w:tcPr>
          <w:p w:rsidR="00516CE9" w:rsidRPr="00516CE9" w:rsidRDefault="00516CE9" w:rsidP="00516CE9">
            <w:pPr>
              <w:jc w:val="center"/>
              <w:rPr>
                <w:rFonts w:asciiTheme="minorEastAsia" w:eastAsiaTheme="minorEastAsia" w:hAnsiTheme="minorEastAsia" w:cs="宋体"/>
                <w:color w:val="000000"/>
              </w:rPr>
            </w:pPr>
          </w:p>
        </w:tc>
        <w:tc>
          <w:tcPr>
            <w:tcW w:w="796" w:type="dxa"/>
            <w:tcBorders>
              <w:top w:val="nil"/>
              <w:left w:val="nil"/>
              <w:bottom w:val="single" w:sz="4" w:space="0" w:color="auto"/>
              <w:right w:val="single" w:sz="4" w:space="0" w:color="auto"/>
            </w:tcBorders>
            <w:shd w:val="clear" w:color="auto" w:fill="auto"/>
            <w:vAlign w:val="center"/>
          </w:tcPr>
          <w:p w:rsidR="00516CE9" w:rsidRPr="00516CE9" w:rsidRDefault="00516CE9" w:rsidP="00516CE9">
            <w:pPr>
              <w:jc w:val="center"/>
              <w:rPr>
                <w:rFonts w:asciiTheme="minorEastAsia" w:eastAsiaTheme="minorEastAsia" w:hAnsiTheme="minorEastAsia" w:cs="宋体"/>
                <w:color w:val="000000"/>
              </w:rPr>
            </w:pPr>
          </w:p>
        </w:tc>
        <w:tc>
          <w:tcPr>
            <w:tcW w:w="2996" w:type="dxa"/>
            <w:tcBorders>
              <w:top w:val="nil"/>
              <w:left w:val="nil"/>
              <w:bottom w:val="single" w:sz="4" w:space="0" w:color="auto"/>
              <w:right w:val="single" w:sz="4" w:space="0" w:color="auto"/>
            </w:tcBorders>
            <w:shd w:val="clear" w:color="auto" w:fill="auto"/>
            <w:vAlign w:val="center"/>
          </w:tcPr>
          <w:p w:rsidR="00516CE9" w:rsidRPr="00516CE9" w:rsidRDefault="00516CE9" w:rsidP="00516CE9">
            <w:pPr>
              <w:jc w:val="center"/>
              <w:rPr>
                <w:rFonts w:asciiTheme="minorEastAsia" w:eastAsiaTheme="minorEastAsia" w:hAnsiTheme="minorEastAsia" w:cs="宋体"/>
                <w:color w:val="000000"/>
              </w:rPr>
            </w:pPr>
          </w:p>
        </w:tc>
      </w:tr>
      <w:tr w:rsidR="00EB0970"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tcPr>
          <w:p w:rsidR="00EB0970" w:rsidRPr="00516CE9" w:rsidRDefault="00EB0970" w:rsidP="00516CE9">
            <w:pPr>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16.1</w:t>
            </w:r>
          </w:p>
        </w:tc>
        <w:tc>
          <w:tcPr>
            <w:tcW w:w="2196" w:type="dxa"/>
            <w:tcBorders>
              <w:top w:val="nil"/>
              <w:left w:val="nil"/>
              <w:bottom w:val="single" w:sz="4" w:space="0" w:color="auto"/>
              <w:right w:val="single" w:sz="4" w:space="0" w:color="auto"/>
            </w:tcBorders>
            <w:shd w:val="clear" w:color="auto" w:fill="auto"/>
          </w:tcPr>
          <w:p w:rsidR="00EB0970" w:rsidRDefault="00EB0970">
            <w:r w:rsidRPr="009A16D5">
              <w:rPr>
                <w:rFonts w:asciiTheme="minorEastAsia" w:eastAsiaTheme="minorEastAsia" w:hAnsiTheme="minorEastAsia" w:cs="宋体" w:hint="eastAsia"/>
                <w:color w:val="000000"/>
              </w:rPr>
              <w:t>管材管件</w:t>
            </w:r>
          </w:p>
        </w:tc>
        <w:tc>
          <w:tcPr>
            <w:tcW w:w="2996" w:type="dxa"/>
            <w:tcBorders>
              <w:top w:val="nil"/>
              <w:left w:val="nil"/>
              <w:bottom w:val="single" w:sz="4" w:space="0" w:color="auto"/>
              <w:right w:val="single" w:sz="4" w:space="0" w:color="auto"/>
            </w:tcBorders>
            <w:shd w:val="clear" w:color="auto" w:fill="auto"/>
            <w:vAlign w:val="center"/>
          </w:tcPr>
          <w:p w:rsidR="00EB0970" w:rsidRPr="00516CE9" w:rsidRDefault="00EB0970"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DN50，</w:t>
            </w:r>
            <w:r w:rsidR="00827BB6">
              <w:rPr>
                <w:rFonts w:asciiTheme="minorEastAsia" w:eastAsiaTheme="minorEastAsia" w:hAnsiTheme="minorEastAsia" w:cs="宋体" w:hint="eastAsia"/>
                <w:color w:val="000000"/>
              </w:rPr>
              <w:t>U</w:t>
            </w:r>
            <w:r w:rsidRPr="00516CE9">
              <w:rPr>
                <w:rFonts w:asciiTheme="minorEastAsia" w:eastAsiaTheme="minorEastAsia" w:hAnsiTheme="minorEastAsia" w:cs="宋体" w:hint="eastAsia"/>
                <w:color w:val="000000"/>
              </w:rPr>
              <w:t>PVC</w:t>
            </w:r>
          </w:p>
        </w:tc>
        <w:tc>
          <w:tcPr>
            <w:tcW w:w="796" w:type="dxa"/>
            <w:tcBorders>
              <w:top w:val="nil"/>
              <w:left w:val="nil"/>
              <w:bottom w:val="single" w:sz="4" w:space="0" w:color="auto"/>
              <w:right w:val="single" w:sz="4" w:space="0" w:color="auto"/>
            </w:tcBorders>
            <w:shd w:val="clear" w:color="auto" w:fill="auto"/>
            <w:vAlign w:val="center"/>
          </w:tcPr>
          <w:p w:rsidR="00EB0970" w:rsidRPr="00516CE9" w:rsidRDefault="00EB0970" w:rsidP="0022632F">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w:t>
            </w:r>
          </w:p>
        </w:tc>
        <w:tc>
          <w:tcPr>
            <w:tcW w:w="796" w:type="dxa"/>
            <w:tcBorders>
              <w:top w:val="nil"/>
              <w:left w:val="nil"/>
              <w:bottom w:val="single" w:sz="4" w:space="0" w:color="auto"/>
              <w:right w:val="single" w:sz="4" w:space="0" w:color="auto"/>
            </w:tcBorders>
            <w:shd w:val="clear" w:color="auto" w:fill="auto"/>
            <w:vAlign w:val="center"/>
          </w:tcPr>
          <w:p w:rsidR="00EB0970" w:rsidRPr="00516CE9" w:rsidRDefault="00EB0970" w:rsidP="0022632F">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160</w:t>
            </w:r>
          </w:p>
        </w:tc>
        <w:tc>
          <w:tcPr>
            <w:tcW w:w="2996" w:type="dxa"/>
            <w:tcBorders>
              <w:top w:val="nil"/>
              <w:left w:val="nil"/>
              <w:bottom w:val="single" w:sz="4" w:space="0" w:color="auto"/>
              <w:right w:val="single" w:sz="4" w:space="0" w:color="auto"/>
            </w:tcBorders>
            <w:shd w:val="clear" w:color="auto" w:fill="auto"/>
            <w:vAlign w:val="center"/>
          </w:tcPr>
          <w:p w:rsidR="00EB0970" w:rsidRPr="00516CE9" w:rsidRDefault="00EB0970" w:rsidP="0022632F">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公元、伟星、华亚</w:t>
            </w:r>
          </w:p>
        </w:tc>
      </w:tr>
      <w:tr w:rsidR="00EB0970"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tcPr>
          <w:p w:rsidR="00EB0970" w:rsidRDefault="00EB0970" w:rsidP="00516CE9">
            <w:pPr>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16.2</w:t>
            </w:r>
          </w:p>
        </w:tc>
        <w:tc>
          <w:tcPr>
            <w:tcW w:w="2196" w:type="dxa"/>
            <w:tcBorders>
              <w:top w:val="nil"/>
              <w:left w:val="nil"/>
              <w:bottom w:val="single" w:sz="4" w:space="0" w:color="auto"/>
              <w:right w:val="single" w:sz="4" w:space="0" w:color="auto"/>
            </w:tcBorders>
            <w:shd w:val="clear" w:color="auto" w:fill="auto"/>
          </w:tcPr>
          <w:p w:rsidR="00EB0970" w:rsidRDefault="00EB0970">
            <w:r w:rsidRPr="009A16D5">
              <w:rPr>
                <w:rFonts w:asciiTheme="minorEastAsia" w:eastAsiaTheme="minorEastAsia" w:hAnsiTheme="minorEastAsia" w:cs="宋体" w:hint="eastAsia"/>
                <w:color w:val="000000"/>
              </w:rPr>
              <w:t>管材管件</w:t>
            </w:r>
          </w:p>
        </w:tc>
        <w:tc>
          <w:tcPr>
            <w:tcW w:w="2996" w:type="dxa"/>
            <w:tcBorders>
              <w:top w:val="nil"/>
              <w:left w:val="nil"/>
              <w:bottom w:val="single" w:sz="4" w:space="0" w:color="auto"/>
              <w:right w:val="single" w:sz="4" w:space="0" w:color="auto"/>
            </w:tcBorders>
            <w:shd w:val="clear" w:color="auto" w:fill="auto"/>
            <w:vAlign w:val="center"/>
          </w:tcPr>
          <w:p w:rsidR="00EB0970" w:rsidRPr="00516CE9" w:rsidRDefault="00EB0970" w:rsidP="0022632F">
            <w:pPr>
              <w:jc w:val="both"/>
              <w:rPr>
                <w:rFonts w:asciiTheme="minorEastAsia" w:eastAsiaTheme="minorEastAsia" w:hAnsiTheme="minorEastAsia" w:cs="宋体"/>
                <w:color w:val="000000"/>
              </w:rPr>
            </w:pPr>
            <w:r>
              <w:rPr>
                <w:rFonts w:asciiTheme="minorEastAsia" w:eastAsiaTheme="minorEastAsia" w:hAnsiTheme="minorEastAsia" w:cs="宋体" w:hint="eastAsia"/>
                <w:color w:val="000000"/>
              </w:rPr>
              <w:t>DN25</w:t>
            </w:r>
            <w:r w:rsidRPr="00516CE9">
              <w:rPr>
                <w:rFonts w:asciiTheme="minorEastAsia" w:eastAsiaTheme="minorEastAsia" w:hAnsiTheme="minorEastAsia" w:cs="宋体" w:hint="eastAsia"/>
                <w:color w:val="000000"/>
              </w:rPr>
              <w:t>，</w:t>
            </w:r>
            <w:r w:rsidR="00827BB6">
              <w:rPr>
                <w:rFonts w:asciiTheme="minorEastAsia" w:eastAsiaTheme="minorEastAsia" w:hAnsiTheme="minorEastAsia" w:cs="宋体" w:hint="eastAsia"/>
                <w:color w:val="000000"/>
              </w:rPr>
              <w:t>U</w:t>
            </w:r>
            <w:r w:rsidRPr="00516CE9">
              <w:rPr>
                <w:rFonts w:asciiTheme="minorEastAsia" w:eastAsiaTheme="minorEastAsia" w:hAnsiTheme="minorEastAsia" w:cs="宋体" w:hint="eastAsia"/>
                <w:color w:val="000000"/>
              </w:rPr>
              <w:t>PVC</w:t>
            </w:r>
          </w:p>
        </w:tc>
        <w:tc>
          <w:tcPr>
            <w:tcW w:w="796" w:type="dxa"/>
            <w:tcBorders>
              <w:top w:val="nil"/>
              <w:left w:val="nil"/>
              <w:bottom w:val="single" w:sz="4" w:space="0" w:color="auto"/>
              <w:right w:val="single" w:sz="4" w:space="0" w:color="auto"/>
            </w:tcBorders>
            <w:shd w:val="clear" w:color="auto" w:fill="auto"/>
            <w:vAlign w:val="center"/>
          </w:tcPr>
          <w:p w:rsidR="00EB0970" w:rsidRPr="00516CE9" w:rsidRDefault="00EB0970" w:rsidP="0022632F">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w:t>
            </w:r>
          </w:p>
        </w:tc>
        <w:tc>
          <w:tcPr>
            <w:tcW w:w="796" w:type="dxa"/>
            <w:tcBorders>
              <w:top w:val="nil"/>
              <w:left w:val="nil"/>
              <w:bottom w:val="single" w:sz="4" w:space="0" w:color="auto"/>
              <w:right w:val="single" w:sz="4" w:space="0" w:color="auto"/>
            </w:tcBorders>
            <w:shd w:val="clear" w:color="auto" w:fill="auto"/>
            <w:vAlign w:val="center"/>
          </w:tcPr>
          <w:p w:rsidR="00EB0970" w:rsidRPr="00516CE9" w:rsidRDefault="00EB0970" w:rsidP="0022632F">
            <w:pPr>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6</w:t>
            </w:r>
          </w:p>
        </w:tc>
        <w:tc>
          <w:tcPr>
            <w:tcW w:w="2996" w:type="dxa"/>
            <w:tcBorders>
              <w:top w:val="nil"/>
              <w:left w:val="nil"/>
              <w:bottom w:val="single" w:sz="4" w:space="0" w:color="auto"/>
              <w:right w:val="single" w:sz="4" w:space="0" w:color="auto"/>
            </w:tcBorders>
            <w:shd w:val="clear" w:color="auto" w:fill="auto"/>
            <w:vAlign w:val="center"/>
          </w:tcPr>
          <w:p w:rsidR="00EB0970" w:rsidRPr="00516CE9" w:rsidRDefault="00EB0970" w:rsidP="0022632F">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公元、伟星、华亚</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17</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原</w:t>
            </w:r>
            <w:proofErr w:type="gramStart"/>
            <w:r w:rsidRPr="00516CE9">
              <w:rPr>
                <w:rFonts w:asciiTheme="minorEastAsia" w:eastAsiaTheme="minorEastAsia" w:hAnsiTheme="minorEastAsia" w:cs="宋体" w:hint="eastAsia"/>
                <w:color w:val="000000"/>
              </w:rPr>
              <w:t>废水池存水处理</w:t>
            </w:r>
            <w:proofErr w:type="gramEnd"/>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处理原废水池内污水达标排放</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项</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18</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施工期间废水处理</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项</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19</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清理废水池内垃圾</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项</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20</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proofErr w:type="gramStart"/>
            <w:r w:rsidRPr="00516CE9">
              <w:rPr>
                <w:rFonts w:asciiTheme="minorEastAsia" w:eastAsiaTheme="minorEastAsia" w:hAnsiTheme="minorEastAsia" w:cs="宋体" w:hint="eastAsia"/>
                <w:color w:val="000000"/>
              </w:rPr>
              <w:t>池顶改造</w:t>
            </w:r>
            <w:proofErr w:type="gramEnd"/>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项</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20.1</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人工挖方</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6*3*1.6m</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m3</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28.8</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20.2</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池顶开孔</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Φ800，4个孔</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孔</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4</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20.3</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砖砌检查井砌筑</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Φ800*1500，4座</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座</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4</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20.4</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土方回填</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m3</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8.8</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20.5</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余方外运</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运出校区</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m3</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20</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21</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池内改造</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三</w:t>
            </w:r>
            <w:proofErr w:type="gramStart"/>
            <w:r w:rsidRPr="00516CE9">
              <w:rPr>
                <w:rFonts w:asciiTheme="minorEastAsia" w:eastAsiaTheme="minorEastAsia" w:hAnsiTheme="minorEastAsia" w:cs="宋体" w:hint="eastAsia"/>
                <w:color w:val="000000"/>
              </w:rPr>
              <w:t>仓改五仓</w:t>
            </w:r>
            <w:proofErr w:type="gramEnd"/>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项</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22</w:t>
            </w:r>
          </w:p>
        </w:tc>
        <w:tc>
          <w:tcPr>
            <w:tcW w:w="21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暂列金</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both"/>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8854F1" w:rsidP="00516CE9">
            <w:pPr>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项</w:t>
            </w:r>
          </w:p>
        </w:tc>
        <w:tc>
          <w:tcPr>
            <w:tcW w:w="796" w:type="dxa"/>
            <w:tcBorders>
              <w:top w:val="nil"/>
              <w:left w:val="nil"/>
              <w:bottom w:val="single" w:sz="4" w:space="0" w:color="auto"/>
              <w:right w:val="single" w:sz="4" w:space="0" w:color="auto"/>
            </w:tcBorders>
            <w:shd w:val="clear" w:color="auto" w:fill="auto"/>
            <w:vAlign w:val="center"/>
            <w:hideMark/>
          </w:tcPr>
          <w:p w:rsidR="00516CE9" w:rsidRPr="00516CE9" w:rsidRDefault="008854F1" w:rsidP="00516CE9">
            <w:pPr>
              <w:jc w:val="center"/>
              <w:rPr>
                <w:rFonts w:asciiTheme="minorEastAsia" w:eastAsiaTheme="minorEastAsia" w:hAnsiTheme="minorEastAsia" w:cs="宋体"/>
                <w:color w:val="000000"/>
              </w:rPr>
            </w:pPr>
            <w:r>
              <w:rPr>
                <w:rFonts w:asciiTheme="minorEastAsia" w:eastAsiaTheme="minorEastAsia" w:hAnsiTheme="minorEastAsia" w:cs="宋体" w:hint="eastAsia"/>
                <w:color w:val="000000"/>
              </w:rPr>
              <w:t>1</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r w:rsidR="00516CE9" w:rsidRPr="00516CE9" w:rsidTr="008854F1">
        <w:trPr>
          <w:trHeight w:val="340"/>
          <w:jc w:val="center"/>
        </w:trPr>
        <w:tc>
          <w:tcPr>
            <w:tcW w:w="74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合计</w:t>
            </w:r>
          </w:p>
        </w:tc>
        <w:tc>
          <w:tcPr>
            <w:tcW w:w="2996" w:type="dxa"/>
            <w:tcBorders>
              <w:top w:val="nil"/>
              <w:left w:val="nil"/>
              <w:bottom w:val="single" w:sz="4" w:space="0" w:color="auto"/>
              <w:right w:val="single" w:sz="4" w:space="0" w:color="auto"/>
            </w:tcBorders>
            <w:shd w:val="clear" w:color="auto" w:fill="auto"/>
            <w:vAlign w:val="center"/>
            <w:hideMark/>
          </w:tcPr>
          <w:p w:rsidR="00516CE9" w:rsidRPr="00516CE9" w:rsidRDefault="00516CE9" w:rsidP="00516CE9">
            <w:pPr>
              <w:jc w:val="center"/>
              <w:rPr>
                <w:rFonts w:asciiTheme="minorEastAsia" w:eastAsiaTheme="minorEastAsia" w:hAnsiTheme="minorEastAsia" w:cs="宋体"/>
                <w:color w:val="000000"/>
              </w:rPr>
            </w:pPr>
            <w:r w:rsidRPr="00516CE9">
              <w:rPr>
                <w:rFonts w:asciiTheme="minorEastAsia" w:eastAsiaTheme="minorEastAsia" w:hAnsiTheme="minorEastAsia" w:cs="宋体" w:hint="eastAsia"/>
                <w:color w:val="000000"/>
              </w:rPr>
              <w:t xml:space="preserve">　</w:t>
            </w:r>
          </w:p>
        </w:tc>
      </w:tr>
    </w:tbl>
    <w:p w:rsidR="008854F1" w:rsidRDefault="008854F1">
      <w:pPr>
        <w:pStyle w:val="af"/>
        <w:rPr>
          <w:rFonts w:ascii="宋体" w:eastAsia="宋体" w:hAnsi="宋体"/>
          <w:snapToGrid w:val="0"/>
        </w:rPr>
      </w:pPr>
    </w:p>
    <w:p w:rsidR="008854F1" w:rsidRDefault="008854F1">
      <w:pPr>
        <w:rPr>
          <w:rFonts w:ascii="宋体" w:eastAsia="宋体" w:hAnsi="宋体"/>
          <w:b/>
          <w:snapToGrid w:val="0"/>
          <w:sz w:val="32"/>
        </w:rPr>
      </w:pPr>
      <w:r>
        <w:rPr>
          <w:rFonts w:ascii="宋体" w:eastAsia="宋体" w:hAnsi="宋体"/>
          <w:snapToGrid w:val="0"/>
        </w:rPr>
        <w:br w:type="page"/>
      </w:r>
    </w:p>
    <w:p w:rsidR="006868E4" w:rsidRDefault="000C0100">
      <w:pPr>
        <w:pStyle w:val="af"/>
        <w:rPr>
          <w:rFonts w:ascii="宋体" w:eastAsia="宋体" w:hAnsi="宋体"/>
          <w:snapToGrid w:val="0"/>
        </w:rPr>
      </w:pPr>
      <w:bookmarkStart w:id="66" w:name="_Toc27749824"/>
      <w:r w:rsidRPr="00170CEC">
        <w:rPr>
          <w:rFonts w:ascii="宋体" w:eastAsia="宋体" w:hAnsi="宋体" w:hint="eastAsia"/>
          <w:snapToGrid w:val="0"/>
        </w:rPr>
        <w:lastRenderedPageBreak/>
        <w:t>第五章 图纸和技术资料</w:t>
      </w:r>
      <w:bookmarkEnd w:id="65"/>
      <w:bookmarkEnd w:id="66"/>
    </w:p>
    <w:p w:rsidR="002F5656" w:rsidRDefault="002F5656" w:rsidP="004219AA">
      <w:pPr>
        <w:widowControl w:val="0"/>
        <w:spacing w:line="400" w:lineRule="exact"/>
        <w:ind w:firstLineChars="200" w:firstLine="480"/>
        <w:jc w:val="both"/>
        <w:rPr>
          <w:rFonts w:ascii="Times New Roman" w:eastAsia="宋体" w:hAnsi="Times New Roman"/>
          <w:color w:val="000000"/>
          <w:kern w:val="2"/>
          <w:sz w:val="24"/>
          <w:szCs w:val="24"/>
        </w:rPr>
      </w:pPr>
      <w:r>
        <w:rPr>
          <w:rFonts w:ascii="Times New Roman" w:eastAsia="宋体" w:hAnsi="Times New Roman" w:hint="eastAsia"/>
          <w:color w:val="000000"/>
          <w:kern w:val="2"/>
          <w:sz w:val="24"/>
          <w:szCs w:val="24"/>
        </w:rPr>
        <w:t>一、本工程为改造项目，无设计图纸。</w:t>
      </w:r>
    </w:p>
    <w:p w:rsidR="00793249" w:rsidRPr="00793249" w:rsidRDefault="002F5656" w:rsidP="004219AA">
      <w:pPr>
        <w:widowControl w:val="0"/>
        <w:spacing w:line="400" w:lineRule="exact"/>
        <w:ind w:firstLineChars="200" w:firstLine="480"/>
        <w:jc w:val="both"/>
        <w:rPr>
          <w:rFonts w:ascii="Times New Roman" w:eastAsia="宋体" w:hAnsi="Times New Roman"/>
          <w:color w:val="000000"/>
          <w:kern w:val="2"/>
          <w:sz w:val="24"/>
          <w:szCs w:val="24"/>
        </w:rPr>
      </w:pPr>
      <w:r>
        <w:rPr>
          <w:rFonts w:ascii="Times New Roman" w:eastAsia="宋体" w:hAnsi="Times New Roman" w:hint="eastAsia"/>
          <w:color w:val="000000"/>
          <w:kern w:val="2"/>
          <w:sz w:val="24"/>
          <w:szCs w:val="24"/>
        </w:rPr>
        <w:t>二、</w:t>
      </w:r>
      <w:r w:rsidR="00793249" w:rsidRPr="00793249">
        <w:rPr>
          <w:rFonts w:ascii="Times New Roman" w:eastAsia="宋体" w:hAnsi="Times New Roman" w:hint="eastAsia"/>
          <w:color w:val="000000"/>
          <w:kern w:val="2"/>
          <w:sz w:val="24"/>
          <w:szCs w:val="24"/>
        </w:rPr>
        <w:t>实验室废水处理</w:t>
      </w:r>
      <w:r w:rsidR="00793249" w:rsidRPr="00793249">
        <w:rPr>
          <w:rFonts w:ascii="Times New Roman" w:eastAsia="宋体" w:hAnsi="Times New Roman"/>
          <w:color w:val="000000"/>
          <w:kern w:val="2"/>
          <w:sz w:val="24"/>
          <w:szCs w:val="24"/>
        </w:rPr>
        <w:t>的目标及技术要求</w:t>
      </w:r>
    </w:p>
    <w:p w:rsidR="004C53DE" w:rsidRPr="004C53DE"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4C53DE">
        <w:rPr>
          <w:rFonts w:ascii="Times New Roman" w:eastAsia="宋体" w:hAnsi="Times New Roman" w:hint="eastAsia"/>
          <w:b/>
          <w:color w:val="000000"/>
          <w:kern w:val="2"/>
          <w:sz w:val="24"/>
          <w:szCs w:val="24"/>
        </w:rPr>
        <w:t>（一）</w:t>
      </w:r>
      <w:r w:rsidR="004C53DE" w:rsidRPr="004C53DE">
        <w:rPr>
          <w:rFonts w:ascii="Times New Roman" w:eastAsia="宋体" w:hAnsi="Times New Roman" w:hint="eastAsia"/>
          <w:b/>
          <w:color w:val="000000"/>
          <w:kern w:val="2"/>
          <w:sz w:val="24"/>
          <w:szCs w:val="24"/>
        </w:rPr>
        <w:t>项目概况</w:t>
      </w:r>
    </w:p>
    <w:p w:rsidR="00793249" w:rsidRPr="00793249" w:rsidRDefault="00793249" w:rsidP="00F40131">
      <w:pPr>
        <w:widowControl w:val="0"/>
        <w:spacing w:line="400" w:lineRule="exact"/>
        <w:ind w:firstLineChars="200" w:firstLine="480"/>
        <w:jc w:val="both"/>
        <w:rPr>
          <w:rFonts w:ascii="宋体" w:eastAsia="宋体" w:hAnsi="Times New Roman"/>
          <w:color w:val="000000"/>
          <w:kern w:val="2"/>
          <w:sz w:val="24"/>
          <w:szCs w:val="24"/>
        </w:rPr>
      </w:pPr>
      <w:r w:rsidRPr="00793249">
        <w:rPr>
          <w:rFonts w:ascii="Times New Roman" w:eastAsia="宋体" w:hAnsi="Times New Roman"/>
          <w:color w:val="000000"/>
          <w:kern w:val="2"/>
          <w:sz w:val="24"/>
          <w:szCs w:val="24"/>
        </w:rPr>
        <w:t>实验室废水以及少量的生物实验室废水，化学</w:t>
      </w:r>
      <w:r w:rsidRPr="00793249">
        <w:rPr>
          <w:rFonts w:ascii="Times New Roman" w:eastAsia="宋体" w:hAnsi="Times New Roman"/>
          <w:kern w:val="2"/>
          <w:sz w:val="24"/>
          <w:szCs w:val="24"/>
        </w:rPr>
        <w:t>实验室废液主要</w:t>
      </w:r>
      <w:r w:rsidRPr="00793249">
        <w:rPr>
          <w:rFonts w:ascii="Times New Roman" w:eastAsia="宋体" w:hAnsi="Times New Roman"/>
          <w:color w:val="000000"/>
          <w:kern w:val="2"/>
          <w:sz w:val="24"/>
          <w:szCs w:val="24"/>
        </w:rPr>
        <w:t>包括多余的样品、标准曲线及样品分析残液、失效或洗液和大量的洗涤水等</w:t>
      </w:r>
      <w:r w:rsidRPr="00793249">
        <w:rPr>
          <w:rFonts w:ascii="Times New Roman" w:eastAsia="宋体" w:hAnsi="Times New Roman" w:hint="eastAsia"/>
          <w:color w:val="000000"/>
          <w:kern w:val="2"/>
          <w:sz w:val="24"/>
          <w:szCs w:val="24"/>
        </w:rPr>
        <w:t>，根据相关数据资料以及建设方提供的资料，确定实验室废水处理规模为</w:t>
      </w:r>
      <w:r w:rsidRPr="00793249">
        <w:rPr>
          <w:rFonts w:ascii="宋体" w:eastAsia="宋体" w:hAnsi="Times New Roman" w:cs="宋体" w:hint="eastAsia"/>
          <w:color w:val="000000"/>
          <w:kern w:val="2"/>
          <w:sz w:val="24"/>
          <w:szCs w:val="24"/>
        </w:rPr>
        <w:t>1</w:t>
      </w:r>
      <w:r w:rsidRPr="00793249">
        <w:rPr>
          <w:rFonts w:ascii="宋体" w:eastAsia="宋体" w:hAnsi="Times New Roman" w:hint="eastAsia"/>
          <w:color w:val="000000"/>
          <w:kern w:val="2"/>
          <w:sz w:val="24"/>
          <w:szCs w:val="24"/>
        </w:rPr>
        <w:t>m</w:t>
      </w:r>
      <w:r w:rsidRPr="00793249">
        <w:rPr>
          <w:rFonts w:ascii="宋体" w:eastAsia="宋体" w:hAnsi="Times New Roman" w:hint="eastAsia"/>
          <w:color w:val="000000"/>
          <w:kern w:val="2"/>
          <w:sz w:val="24"/>
          <w:szCs w:val="24"/>
          <w:vertAlign w:val="superscript"/>
        </w:rPr>
        <w:t>3</w:t>
      </w:r>
      <w:r w:rsidRPr="00793249">
        <w:rPr>
          <w:rFonts w:ascii="宋体" w:eastAsia="宋体" w:hAnsi="Times New Roman" w:hint="eastAsia"/>
          <w:color w:val="000000"/>
          <w:kern w:val="2"/>
          <w:sz w:val="24"/>
          <w:szCs w:val="24"/>
        </w:rPr>
        <w:t>/h。日处理10小时， 10m</w:t>
      </w:r>
      <w:r w:rsidRPr="00793249">
        <w:rPr>
          <w:rFonts w:ascii="宋体" w:eastAsia="宋体" w:hAnsi="Times New Roman" w:hint="eastAsia"/>
          <w:color w:val="000000"/>
          <w:kern w:val="2"/>
          <w:sz w:val="24"/>
          <w:szCs w:val="24"/>
          <w:vertAlign w:val="superscript"/>
        </w:rPr>
        <w:t>3</w:t>
      </w:r>
      <w:r w:rsidRPr="00793249">
        <w:rPr>
          <w:rFonts w:ascii="宋体" w:eastAsia="宋体" w:hAnsi="Times New Roman" w:hint="eastAsia"/>
          <w:color w:val="000000"/>
          <w:kern w:val="2"/>
          <w:sz w:val="24"/>
          <w:szCs w:val="24"/>
        </w:rPr>
        <w:t>/D。主要污染物如下：</w:t>
      </w:r>
    </w:p>
    <w:p w:rsidR="00793249" w:rsidRPr="00793249" w:rsidRDefault="00793249" w:rsidP="00F40131">
      <w:pPr>
        <w:widowControl w:val="0"/>
        <w:spacing w:line="400" w:lineRule="exact"/>
        <w:ind w:firstLineChars="200" w:firstLine="480"/>
        <w:jc w:val="both"/>
        <w:rPr>
          <w:rFonts w:ascii="Times New Roman" w:eastAsia="宋体" w:hAnsi="Times New Roman"/>
          <w:kern w:val="2"/>
          <w:sz w:val="24"/>
          <w:szCs w:val="24"/>
        </w:rPr>
      </w:pPr>
      <w:r w:rsidRPr="00793249">
        <w:rPr>
          <w:rFonts w:ascii="Times New Roman" w:eastAsia="宋体" w:hAnsi="Times New Roman" w:hint="eastAsia"/>
          <w:kern w:val="2"/>
          <w:sz w:val="24"/>
          <w:szCs w:val="24"/>
        </w:rPr>
        <w:t>主要污染物为常见的酸、碱、</w:t>
      </w:r>
      <w:proofErr w:type="gramStart"/>
      <w:r w:rsidRPr="00793249">
        <w:rPr>
          <w:rFonts w:ascii="Times New Roman" w:eastAsia="宋体" w:hAnsi="Times New Roman" w:hint="eastAsia"/>
          <w:kern w:val="2"/>
          <w:sz w:val="24"/>
          <w:szCs w:val="24"/>
        </w:rPr>
        <w:t>盐以及</w:t>
      </w:r>
      <w:proofErr w:type="gramEnd"/>
      <w:r w:rsidRPr="00793249">
        <w:rPr>
          <w:rFonts w:ascii="Times New Roman" w:eastAsia="宋体" w:hAnsi="Times New Roman" w:hint="eastAsia"/>
          <w:kern w:val="2"/>
          <w:sz w:val="24"/>
          <w:szCs w:val="24"/>
        </w:rPr>
        <w:t>少量的重金属离子和有机物。</w:t>
      </w:r>
    </w:p>
    <w:p w:rsidR="00793249" w:rsidRPr="00793249" w:rsidRDefault="00793249" w:rsidP="004219AA">
      <w:pPr>
        <w:widowControl w:val="0"/>
        <w:spacing w:line="400" w:lineRule="exact"/>
        <w:ind w:left="560"/>
        <w:jc w:val="both"/>
        <w:rPr>
          <w:rFonts w:ascii="宋体" w:eastAsia="宋体" w:hAnsi="Times New Roman" w:cs="宋体"/>
          <w:color w:val="000000"/>
          <w:sz w:val="24"/>
          <w:szCs w:val="24"/>
        </w:rPr>
      </w:pPr>
      <w:r w:rsidRPr="00793249">
        <w:rPr>
          <w:rFonts w:ascii="宋体" w:eastAsia="宋体" w:hAnsi="Times New Roman" w:cs="宋体" w:hint="eastAsia"/>
          <w:color w:val="000000"/>
          <w:sz w:val="24"/>
          <w:szCs w:val="24"/>
        </w:rPr>
        <w:t> </w:t>
      </w:r>
      <w:r w:rsidRPr="00793249">
        <w:rPr>
          <w:rFonts w:ascii="宋体" w:eastAsia="宋体" w:hAnsi="Times New Roman" w:cs="宋体" w:hint="eastAsia"/>
          <w:color w:val="000000"/>
          <w:sz w:val="24"/>
          <w:szCs w:val="24"/>
        </w:rPr>
        <w:t xml:space="preserve"> 1）无机物类： </w:t>
      </w:r>
    </w:p>
    <w:p w:rsidR="00793249" w:rsidRPr="00793249" w:rsidRDefault="00793249" w:rsidP="004219AA">
      <w:pPr>
        <w:widowControl w:val="0"/>
        <w:spacing w:line="400" w:lineRule="exact"/>
        <w:ind w:left="560"/>
        <w:jc w:val="both"/>
        <w:rPr>
          <w:rFonts w:ascii="宋体" w:eastAsia="宋体" w:hAnsi="Times New Roman" w:cs="宋体"/>
          <w:color w:val="000000"/>
          <w:sz w:val="24"/>
          <w:szCs w:val="24"/>
        </w:rPr>
      </w:pPr>
      <w:r w:rsidRPr="00793249">
        <w:rPr>
          <w:rFonts w:ascii="宋体" w:eastAsia="宋体" w:hAnsi="Times New Roman" w:cs="宋体" w:hint="eastAsia"/>
          <w:color w:val="000000"/>
          <w:sz w:val="24"/>
          <w:szCs w:val="24"/>
        </w:rPr>
        <w:t>    </w:t>
      </w:r>
      <w:r w:rsidRPr="00793249">
        <w:rPr>
          <w:rFonts w:ascii="宋体" w:eastAsia="宋体" w:hAnsi="Times New Roman" w:cs="宋体" w:hint="eastAsia"/>
          <w:color w:val="000000"/>
          <w:sz w:val="24"/>
          <w:szCs w:val="24"/>
        </w:rPr>
        <w:t xml:space="preserve"> a、金属离子：铁、锌、铜、铝等重金属。</w:t>
      </w:r>
    </w:p>
    <w:p w:rsidR="00793249" w:rsidRPr="00793249" w:rsidRDefault="00793249" w:rsidP="004219AA">
      <w:pPr>
        <w:widowControl w:val="0"/>
        <w:spacing w:line="400" w:lineRule="exact"/>
        <w:ind w:left="560"/>
        <w:jc w:val="both"/>
        <w:rPr>
          <w:rFonts w:ascii="宋体" w:eastAsia="宋体" w:hAnsi="Times New Roman" w:cs="宋体"/>
          <w:color w:val="000000"/>
          <w:sz w:val="24"/>
          <w:szCs w:val="24"/>
        </w:rPr>
      </w:pPr>
      <w:r w:rsidRPr="00793249">
        <w:rPr>
          <w:rFonts w:ascii="宋体" w:eastAsia="宋体" w:hAnsi="Times New Roman" w:cs="宋体" w:hint="eastAsia"/>
          <w:color w:val="000000"/>
          <w:sz w:val="24"/>
          <w:szCs w:val="24"/>
        </w:rPr>
        <w:t>    </w:t>
      </w:r>
      <w:r w:rsidRPr="00793249">
        <w:rPr>
          <w:rFonts w:ascii="宋体" w:eastAsia="宋体" w:hAnsi="Times New Roman" w:cs="宋体" w:hint="eastAsia"/>
          <w:color w:val="000000"/>
          <w:sz w:val="24"/>
          <w:szCs w:val="24"/>
        </w:rPr>
        <w:t xml:space="preserve"> b、酸碱:盐酸、硫酸、氢氟酸、氢氧化钠等。</w:t>
      </w:r>
    </w:p>
    <w:p w:rsidR="00793249" w:rsidRPr="00793249" w:rsidRDefault="00793249" w:rsidP="004219AA">
      <w:pPr>
        <w:widowControl w:val="0"/>
        <w:spacing w:line="400" w:lineRule="exact"/>
        <w:ind w:left="560"/>
        <w:jc w:val="both"/>
        <w:rPr>
          <w:rFonts w:ascii="宋体" w:eastAsia="宋体" w:hAnsi="Times New Roman" w:cs="宋体"/>
          <w:color w:val="000000"/>
          <w:sz w:val="24"/>
          <w:szCs w:val="24"/>
        </w:rPr>
      </w:pPr>
      <w:r w:rsidRPr="00793249">
        <w:rPr>
          <w:rFonts w:ascii="宋体" w:eastAsia="宋体" w:hAnsi="Times New Roman" w:cs="宋体" w:hint="eastAsia"/>
          <w:color w:val="000000"/>
          <w:sz w:val="24"/>
          <w:szCs w:val="24"/>
        </w:rPr>
        <w:t> </w:t>
      </w:r>
      <w:r w:rsidRPr="00793249">
        <w:rPr>
          <w:rFonts w:ascii="宋体" w:eastAsia="宋体" w:hAnsi="Times New Roman" w:cs="宋体" w:hint="eastAsia"/>
          <w:color w:val="000000"/>
          <w:sz w:val="24"/>
          <w:szCs w:val="24"/>
        </w:rPr>
        <w:t xml:space="preserve"> 2）有机物类：有机溶剂、苯、甲苯、酚类、甲醛、油脂类、糖类、蛋白质等。</w:t>
      </w:r>
    </w:p>
    <w:p w:rsidR="00793249" w:rsidRPr="00793249" w:rsidRDefault="00793249" w:rsidP="00793249">
      <w:pPr>
        <w:widowControl w:val="0"/>
        <w:spacing w:line="440" w:lineRule="exact"/>
        <w:jc w:val="center"/>
        <w:rPr>
          <w:rFonts w:ascii="宋体" w:eastAsia="宋体" w:hAnsi="Times New Roman" w:cs="宋体"/>
          <w:b/>
          <w:color w:val="000000"/>
          <w:kern w:val="2"/>
          <w:sz w:val="24"/>
          <w:szCs w:val="24"/>
        </w:rPr>
      </w:pPr>
      <w:r w:rsidRPr="00793249">
        <w:rPr>
          <w:rFonts w:ascii="宋体" w:eastAsia="宋体" w:hAnsi="Times New Roman" w:cs="宋体" w:hint="eastAsia"/>
          <w:b/>
          <w:color w:val="000000"/>
          <w:kern w:val="2"/>
          <w:sz w:val="24"/>
          <w:szCs w:val="24"/>
        </w:rPr>
        <w:t>设计进水水质情况表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19"/>
        <w:gridCol w:w="1507"/>
        <w:gridCol w:w="1394"/>
        <w:gridCol w:w="1244"/>
        <w:gridCol w:w="1250"/>
        <w:gridCol w:w="992"/>
      </w:tblGrid>
      <w:tr w:rsidR="00793249" w:rsidRPr="00793249" w:rsidTr="008854F1">
        <w:trPr>
          <w:trHeight w:val="340"/>
          <w:jc w:val="center"/>
        </w:trPr>
        <w:tc>
          <w:tcPr>
            <w:tcW w:w="719"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编号</w:t>
            </w:r>
          </w:p>
        </w:tc>
        <w:tc>
          <w:tcPr>
            <w:tcW w:w="1507"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水源</w:t>
            </w:r>
          </w:p>
        </w:tc>
        <w:tc>
          <w:tcPr>
            <w:tcW w:w="1394"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处理量</w:t>
            </w:r>
          </w:p>
        </w:tc>
        <w:tc>
          <w:tcPr>
            <w:tcW w:w="1244"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污染物</w:t>
            </w:r>
          </w:p>
        </w:tc>
        <w:tc>
          <w:tcPr>
            <w:tcW w:w="1250" w:type="dxa"/>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数值</w:t>
            </w:r>
          </w:p>
        </w:tc>
        <w:tc>
          <w:tcPr>
            <w:tcW w:w="992"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备注</w:t>
            </w:r>
          </w:p>
        </w:tc>
      </w:tr>
      <w:tr w:rsidR="00793249" w:rsidRPr="00793249" w:rsidTr="008854F1">
        <w:trPr>
          <w:trHeight w:val="340"/>
          <w:jc w:val="center"/>
        </w:trPr>
        <w:tc>
          <w:tcPr>
            <w:tcW w:w="719"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507"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394"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244"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250" w:type="dxa"/>
            <w:tcBorders>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浓度（mg/l）</w:t>
            </w:r>
          </w:p>
        </w:tc>
        <w:tc>
          <w:tcPr>
            <w:tcW w:w="992"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r>
      <w:tr w:rsidR="00793249" w:rsidRPr="00793249" w:rsidTr="008854F1">
        <w:trPr>
          <w:trHeight w:val="340"/>
          <w:jc w:val="center"/>
        </w:trPr>
        <w:tc>
          <w:tcPr>
            <w:tcW w:w="719" w:type="dxa"/>
            <w:tcBorders>
              <w:top w:val="single" w:sz="12" w:space="0" w:color="auto"/>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1</w:t>
            </w:r>
          </w:p>
        </w:tc>
        <w:tc>
          <w:tcPr>
            <w:tcW w:w="1507" w:type="dxa"/>
            <w:vMerge w:val="restart"/>
            <w:tcBorders>
              <w:top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实验室废水</w:t>
            </w:r>
          </w:p>
        </w:tc>
        <w:tc>
          <w:tcPr>
            <w:tcW w:w="1394" w:type="dxa"/>
            <w:vMerge w:val="restart"/>
            <w:tcBorders>
              <w:top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1.0m</w:t>
            </w:r>
            <w:r w:rsidRPr="00793249">
              <w:rPr>
                <w:rFonts w:ascii="宋体" w:eastAsia="宋体" w:hAnsi="Times New Roman" w:hint="eastAsia"/>
                <w:color w:val="000000"/>
                <w:kern w:val="2"/>
                <w:sz w:val="24"/>
                <w:szCs w:val="24"/>
                <w:vertAlign w:val="superscript"/>
              </w:rPr>
              <w:t>3</w:t>
            </w:r>
            <w:r w:rsidRPr="00793249">
              <w:rPr>
                <w:rFonts w:ascii="宋体" w:eastAsia="宋体" w:hAnsi="Times New Roman" w:hint="eastAsia"/>
                <w:color w:val="000000"/>
                <w:kern w:val="2"/>
                <w:sz w:val="24"/>
                <w:szCs w:val="24"/>
              </w:rPr>
              <w:t>/h</w:t>
            </w:r>
          </w:p>
        </w:tc>
        <w:tc>
          <w:tcPr>
            <w:tcW w:w="1244" w:type="dxa"/>
            <w:tcBorders>
              <w:top w:val="single" w:sz="12" w:space="0" w:color="auto"/>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PH</w:t>
            </w:r>
          </w:p>
        </w:tc>
        <w:tc>
          <w:tcPr>
            <w:tcW w:w="1250" w:type="dxa"/>
            <w:tcBorders>
              <w:top w:val="single" w:sz="12" w:space="0" w:color="auto"/>
              <w:bottom w:val="single" w:sz="12" w:space="0" w:color="auto"/>
            </w:tcBorders>
            <w:vAlign w:val="center"/>
          </w:tcPr>
          <w:p w:rsidR="00793249" w:rsidRPr="00793249" w:rsidRDefault="00793249" w:rsidP="008854F1">
            <w:pPr>
              <w:widowControl w:val="0"/>
              <w:ind w:firstLineChars="83" w:firstLine="199"/>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3-6</w:t>
            </w:r>
          </w:p>
        </w:tc>
        <w:tc>
          <w:tcPr>
            <w:tcW w:w="992" w:type="dxa"/>
            <w:tcBorders>
              <w:top w:val="single" w:sz="12" w:space="0" w:color="auto"/>
              <w:bottom w:val="single" w:sz="12" w:space="0" w:color="auto"/>
            </w:tcBorders>
            <w:vAlign w:val="center"/>
          </w:tcPr>
          <w:p w:rsidR="00793249" w:rsidRPr="00793249" w:rsidRDefault="00793249" w:rsidP="008854F1">
            <w:pPr>
              <w:widowControl w:val="0"/>
              <w:ind w:firstLineChars="200" w:firstLine="480"/>
              <w:jc w:val="center"/>
              <w:rPr>
                <w:rFonts w:ascii="宋体" w:eastAsia="宋体" w:hAnsi="Times New Roman"/>
                <w:color w:val="000000"/>
                <w:kern w:val="2"/>
                <w:sz w:val="24"/>
                <w:szCs w:val="24"/>
              </w:rPr>
            </w:pPr>
          </w:p>
        </w:tc>
      </w:tr>
      <w:tr w:rsidR="00793249" w:rsidRPr="00793249" w:rsidTr="008854F1">
        <w:trPr>
          <w:trHeight w:val="340"/>
          <w:jc w:val="center"/>
        </w:trPr>
        <w:tc>
          <w:tcPr>
            <w:tcW w:w="719" w:type="dxa"/>
            <w:tcBorders>
              <w:top w:val="single" w:sz="12" w:space="0" w:color="auto"/>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2</w:t>
            </w:r>
          </w:p>
        </w:tc>
        <w:tc>
          <w:tcPr>
            <w:tcW w:w="1507" w:type="dxa"/>
            <w:vMerge/>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394" w:type="dxa"/>
            <w:vMerge/>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244" w:type="dxa"/>
            <w:tcBorders>
              <w:top w:val="single" w:sz="12" w:space="0" w:color="auto"/>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COD</w:t>
            </w:r>
          </w:p>
        </w:tc>
        <w:tc>
          <w:tcPr>
            <w:tcW w:w="1250" w:type="dxa"/>
            <w:tcBorders>
              <w:top w:val="single" w:sz="12" w:space="0" w:color="auto"/>
              <w:bottom w:val="single" w:sz="12" w:space="0" w:color="auto"/>
            </w:tcBorders>
            <w:vAlign w:val="center"/>
          </w:tcPr>
          <w:p w:rsidR="00793249" w:rsidRPr="00793249" w:rsidRDefault="00793249" w:rsidP="008854F1">
            <w:pPr>
              <w:widowControl w:val="0"/>
              <w:ind w:firstLineChars="83" w:firstLine="199"/>
              <w:jc w:val="center"/>
              <w:rPr>
                <w:rFonts w:ascii="宋体" w:eastAsia="宋体" w:hAnsi="Times New Roman"/>
                <w:color w:val="000000"/>
                <w:kern w:val="2"/>
                <w:sz w:val="24"/>
                <w:szCs w:val="24"/>
              </w:rPr>
            </w:pPr>
            <w:r w:rsidRPr="00793249">
              <w:rPr>
                <w:rFonts w:ascii="Arial" w:eastAsia="宋体" w:hAnsi="Arial" w:cs="Arial"/>
                <w:color w:val="000000"/>
                <w:kern w:val="2"/>
                <w:sz w:val="24"/>
                <w:szCs w:val="24"/>
              </w:rPr>
              <w:t>≤</w:t>
            </w:r>
            <w:r w:rsidRPr="00793249">
              <w:rPr>
                <w:rFonts w:ascii="宋体" w:eastAsia="宋体" w:hAnsi="Times New Roman" w:cs="宋体" w:hint="eastAsia"/>
                <w:color w:val="000000"/>
                <w:kern w:val="2"/>
                <w:sz w:val="24"/>
                <w:szCs w:val="24"/>
              </w:rPr>
              <w:t>600</w:t>
            </w:r>
          </w:p>
        </w:tc>
        <w:tc>
          <w:tcPr>
            <w:tcW w:w="992" w:type="dxa"/>
            <w:tcBorders>
              <w:top w:val="single" w:sz="12" w:space="0" w:color="auto"/>
              <w:bottom w:val="single" w:sz="12" w:space="0" w:color="auto"/>
            </w:tcBorders>
            <w:vAlign w:val="center"/>
          </w:tcPr>
          <w:p w:rsidR="00793249" w:rsidRPr="00793249" w:rsidRDefault="00793249" w:rsidP="008854F1">
            <w:pPr>
              <w:widowControl w:val="0"/>
              <w:ind w:firstLineChars="200" w:firstLine="480"/>
              <w:jc w:val="center"/>
              <w:rPr>
                <w:rFonts w:ascii="宋体" w:eastAsia="宋体" w:hAnsi="Times New Roman"/>
                <w:color w:val="000000"/>
                <w:kern w:val="2"/>
                <w:sz w:val="24"/>
                <w:szCs w:val="24"/>
              </w:rPr>
            </w:pPr>
          </w:p>
        </w:tc>
      </w:tr>
    </w:tbl>
    <w:p w:rsidR="008854F1" w:rsidRDefault="008854F1" w:rsidP="00793249">
      <w:pPr>
        <w:spacing w:line="360" w:lineRule="auto"/>
        <w:ind w:firstLineChars="200" w:firstLine="480"/>
        <w:rPr>
          <w:rFonts w:ascii="宋体" w:eastAsia="宋体" w:hAnsi="Times New Roman" w:cs="宋体"/>
          <w:color w:val="000000"/>
          <w:kern w:val="2"/>
          <w:sz w:val="24"/>
          <w:szCs w:val="24"/>
        </w:rPr>
      </w:pPr>
    </w:p>
    <w:p w:rsidR="00793249" w:rsidRDefault="00793249" w:rsidP="004219AA">
      <w:pPr>
        <w:spacing w:line="400" w:lineRule="exact"/>
        <w:ind w:firstLineChars="200" w:firstLine="480"/>
        <w:rPr>
          <w:rFonts w:ascii="Times New Roman" w:eastAsia="宋体" w:hAnsi="Times New Roman"/>
          <w:bCs/>
          <w:color w:val="000000"/>
          <w:kern w:val="2"/>
          <w:sz w:val="24"/>
          <w:szCs w:val="24"/>
        </w:rPr>
      </w:pPr>
      <w:r w:rsidRPr="00793249">
        <w:rPr>
          <w:rFonts w:ascii="宋体" w:eastAsia="宋体" w:hAnsi="Times New Roman" w:cs="宋体" w:hint="eastAsia"/>
          <w:color w:val="000000"/>
          <w:kern w:val="2"/>
          <w:sz w:val="24"/>
          <w:szCs w:val="24"/>
        </w:rPr>
        <w:t>实验室废水经处理后达到</w:t>
      </w:r>
      <w:r w:rsidRPr="00793249">
        <w:rPr>
          <w:rFonts w:ascii="Times New Roman" w:eastAsia="宋体" w:hAnsi="Times New Roman"/>
          <w:kern w:val="2"/>
          <w:sz w:val="24"/>
          <w:szCs w:val="24"/>
        </w:rPr>
        <w:t>《污水综合排放标准》（</w:t>
      </w:r>
      <w:r w:rsidRPr="00793249">
        <w:rPr>
          <w:rFonts w:ascii="Times New Roman" w:eastAsia="宋体" w:hAnsi="Times New Roman"/>
          <w:kern w:val="2"/>
          <w:sz w:val="24"/>
          <w:szCs w:val="24"/>
        </w:rPr>
        <w:t>GB8978-1996</w:t>
      </w:r>
      <w:r w:rsidRPr="00793249">
        <w:rPr>
          <w:rFonts w:ascii="Times New Roman" w:eastAsia="宋体" w:hAnsi="Times New Roman"/>
          <w:kern w:val="2"/>
          <w:sz w:val="24"/>
          <w:szCs w:val="24"/>
        </w:rPr>
        <w:t>）三级排放标准</w:t>
      </w:r>
      <w:r w:rsidRPr="00793249">
        <w:rPr>
          <w:rFonts w:ascii="Times New Roman" w:eastAsia="宋体" w:hAnsi="Times New Roman" w:hint="eastAsia"/>
          <w:kern w:val="2"/>
          <w:sz w:val="24"/>
          <w:szCs w:val="24"/>
        </w:rPr>
        <w:t>后进入生化池进行后续的反应，然后</w:t>
      </w:r>
      <w:r w:rsidRPr="00793249">
        <w:rPr>
          <w:rFonts w:ascii="Times New Roman" w:eastAsia="宋体" w:hAnsi="Times New Roman"/>
          <w:bCs/>
          <w:color w:val="000000"/>
          <w:kern w:val="2"/>
          <w:sz w:val="24"/>
          <w:szCs w:val="24"/>
        </w:rPr>
        <w:t>排入市政污水管网经污水处理厂处理后达标排入</w:t>
      </w:r>
      <w:r w:rsidRPr="00793249">
        <w:rPr>
          <w:rFonts w:ascii="Times New Roman" w:eastAsia="宋体" w:hAnsi="Times New Roman" w:hint="eastAsia"/>
          <w:bCs/>
          <w:color w:val="000000"/>
          <w:kern w:val="2"/>
          <w:sz w:val="24"/>
          <w:szCs w:val="24"/>
        </w:rPr>
        <w:t>。</w:t>
      </w:r>
    </w:p>
    <w:p w:rsidR="008854F1" w:rsidRPr="00793249" w:rsidRDefault="008854F1" w:rsidP="008854F1">
      <w:pPr>
        <w:spacing w:line="360" w:lineRule="auto"/>
        <w:ind w:firstLineChars="200" w:firstLine="482"/>
        <w:rPr>
          <w:rFonts w:ascii="宋体" w:eastAsia="宋体" w:hAnsi="Times New Roman" w:cs="宋体"/>
          <w:b/>
          <w:color w:val="000000"/>
          <w:kern w:val="2"/>
          <w:sz w:val="24"/>
          <w:szCs w:val="24"/>
        </w:rPr>
      </w:pPr>
    </w:p>
    <w:p w:rsidR="00793249" w:rsidRPr="00793249" w:rsidRDefault="00793249" w:rsidP="00793249">
      <w:pPr>
        <w:spacing w:line="360" w:lineRule="auto"/>
        <w:ind w:firstLineChars="200" w:firstLine="482"/>
        <w:jc w:val="center"/>
        <w:rPr>
          <w:rFonts w:ascii="宋体" w:eastAsia="宋体" w:hAnsi="Times New Roman" w:cs="宋体"/>
          <w:color w:val="000000"/>
          <w:kern w:val="2"/>
          <w:sz w:val="24"/>
          <w:szCs w:val="24"/>
        </w:rPr>
      </w:pPr>
      <w:r w:rsidRPr="00793249">
        <w:rPr>
          <w:rFonts w:ascii="宋体" w:eastAsia="宋体" w:hAnsi="Times New Roman" w:cs="宋体" w:hint="eastAsia"/>
          <w:b/>
          <w:color w:val="000000"/>
          <w:kern w:val="2"/>
          <w:sz w:val="24"/>
          <w:szCs w:val="24"/>
        </w:rPr>
        <w:t>设计出水水质情况表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19"/>
        <w:gridCol w:w="1507"/>
        <w:gridCol w:w="1394"/>
        <w:gridCol w:w="1244"/>
        <w:gridCol w:w="1250"/>
        <w:gridCol w:w="992"/>
      </w:tblGrid>
      <w:tr w:rsidR="00793249" w:rsidRPr="00793249" w:rsidTr="008854F1">
        <w:trPr>
          <w:trHeight w:val="340"/>
          <w:jc w:val="center"/>
        </w:trPr>
        <w:tc>
          <w:tcPr>
            <w:tcW w:w="719"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编号</w:t>
            </w:r>
          </w:p>
        </w:tc>
        <w:tc>
          <w:tcPr>
            <w:tcW w:w="1507"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水源</w:t>
            </w:r>
          </w:p>
        </w:tc>
        <w:tc>
          <w:tcPr>
            <w:tcW w:w="1394"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处理量</w:t>
            </w:r>
          </w:p>
        </w:tc>
        <w:tc>
          <w:tcPr>
            <w:tcW w:w="1244"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污染物</w:t>
            </w:r>
          </w:p>
        </w:tc>
        <w:tc>
          <w:tcPr>
            <w:tcW w:w="1250" w:type="dxa"/>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数值</w:t>
            </w:r>
          </w:p>
        </w:tc>
        <w:tc>
          <w:tcPr>
            <w:tcW w:w="992" w:type="dxa"/>
            <w:vMerge w:val="restart"/>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备注</w:t>
            </w:r>
          </w:p>
        </w:tc>
      </w:tr>
      <w:tr w:rsidR="00793249" w:rsidRPr="00793249" w:rsidTr="008854F1">
        <w:trPr>
          <w:trHeight w:val="340"/>
          <w:jc w:val="center"/>
        </w:trPr>
        <w:tc>
          <w:tcPr>
            <w:tcW w:w="719"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507"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394"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244"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250" w:type="dxa"/>
            <w:tcBorders>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浓度（mg/l）</w:t>
            </w:r>
          </w:p>
        </w:tc>
        <w:tc>
          <w:tcPr>
            <w:tcW w:w="992" w:type="dxa"/>
            <w:vMerge/>
            <w:tcBorders>
              <w:bottom w:val="single" w:sz="12" w:space="0" w:color="auto"/>
            </w:tcBorders>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r>
      <w:tr w:rsidR="00793249" w:rsidRPr="00793249" w:rsidTr="008854F1">
        <w:trPr>
          <w:trHeight w:val="340"/>
          <w:jc w:val="center"/>
        </w:trPr>
        <w:tc>
          <w:tcPr>
            <w:tcW w:w="719" w:type="dxa"/>
            <w:tcBorders>
              <w:top w:val="single" w:sz="12" w:space="0" w:color="auto"/>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1</w:t>
            </w:r>
          </w:p>
        </w:tc>
        <w:tc>
          <w:tcPr>
            <w:tcW w:w="1507" w:type="dxa"/>
            <w:vMerge w:val="restart"/>
            <w:tcBorders>
              <w:top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实验室废水</w:t>
            </w:r>
          </w:p>
        </w:tc>
        <w:tc>
          <w:tcPr>
            <w:tcW w:w="1394" w:type="dxa"/>
            <w:vMerge w:val="restart"/>
            <w:tcBorders>
              <w:top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1.0m</w:t>
            </w:r>
            <w:r w:rsidRPr="00793249">
              <w:rPr>
                <w:rFonts w:ascii="宋体" w:eastAsia="宋体" w:hAnsi="Times New Roman" w:hint="eastAsia"/>
                <w:color w:val="000000"/>
                <w:kern w:val="2"/>
                <w:sz w:val="24"/>
                <w:szCs w:val="24"/>
                <w:vertAlign w:val="superscript"/>
              </w:rPr>
              <w:t>3</w:t>
            </w:r>
            <w:r w:rsidRPr="00793249">
              <w:rPr>
                <w:rFonts w:ascii="宋体" w:eastAsia="宋体" w:hAnsi="Times New Roman" w:hint="eastAsia"/>
                <w:color w:val="000000"/>
                <w:kern w:val="2"/>
                <w:sz w:val="24"/>
                <w:szCs w:val="24"/>
              </w:rPr>
              <w:t>/h</w:t>
            </w:r>
          </w:p>
        </w:tc>
        <w:tc>
          <w:tcPr>
            <w:tcW w:w="1244" w:type="dxa"/>
            <w:tcBorders>
              <w:top w:val="single" w:sz="12" w:space="0" w:color="auto"/>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PH</w:t>
            </w:r>
          </w:p>
        </w:tc>
        <w:tc>
          <w:tcPr>
            <w:tcW w:w="1250" w:type="dxa"/>
            <w:tcBorders>
              <w:top w:val="single" w:sz="12" w:space="0" w:color="auto"/>
              <w:bottom w:val="single" w:sz="12" w:space="0" w:color="auto"/>
            </w:tcBorders>
            <w:vAlign w:val="center"/>
          </w:tcPr>
          <w:p w:rsidR="00793249" w:rsidRPr="00793249" w:rsidRDefault="00793249" w:rsidP="008854F1">
            <w:pPr>
              <w:widowControl w:val="0"/>
              <w:ind w:firstLineChars="83" w:firstLine="199"/>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6-9</w:t>
            </w:r>
          </w:p>
        </w:tc>
        <w:tc>
          <w:tcPr>
            <w:tcW w:w="992" w:type="dxa"/>
            <w:tcBorders>
              <w:top w:val="single" w:sz="12" w:space="0" w:color="auto"/>
              <w:bottom w:val="single" w:sz="12" w:space="0" w:color="auto"/>
            </w:tcBorders>
            <w:vAlign w:val="center"/>
          </w:tcPr>
          <w:p w:rsidR="00793249" w:rsidRPr="00793249" w:rsidRDefault="00793249" w:rsidP="008854F1">
            <w:pPr>
              <w:widowControl w:val="0"/>
              <w:ind w:firstLineChars="200" w:firstLine="480"/>
              <w:jc w:val="center"/>
              <w:rPr>
                <w:rFonts w:ascii="宋体" w:eastAsia="宋体" w:hAnsi="Times New Roman"/>
                <w:color w:val="000000"/>
                <w:kern w:val="2"/>
                <w:sz w:val="24"/>
                <w:szCs w:val="24"/>
              </w:rPr>
            </w:pPr>
          </w:p>
        </w:tc>
      </w:tr>
      <w:tr w:rsidR="00793249" w:rsidRPr="00793249" w:rsidTr="008854F1">
        <w:trPr>
          <w:trHeight w:val="340"/>
          <w:jc w:val="center"/>
        </w:trPr>
        <w:tc>
          <w:tcPr>
            <w:tcW w:w="719" w:type="dxa"/>
            <w:tcBorders>
              <w:top w:val="single" w:sz="12" w:space="0" w:color="auto"/>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2</w:t>
            </w:r>
          </w:p>
        </w:tc>
        <w:tc>
          <w:tcPr>
            <w:tcW w:w="1507" w:type="dxa"/>
            <w:vMerge/>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394" w:type="dxa"/>
            <w:vMerge/>
            <w:vAlign w:val="center"/>
          </w:tcPr>
          <w:p w:rsidR="00793249" w:rsidRPr="00793249" w:rsidRDefault="00793249" w:rsidP="008854F1">
            <w:pPr>
              <w:widowControl w:val="0"/>
              <w:spacing w:line="360" w:lineRule="auto"/>
              <w:ind w:firstLineChars="200" w:firstLine="560"/>
              <w:jc w:val="center"/>
              <w:rPr>
                <w:rFonts w:ascii="Times New Roman" w:eastAsia="宋体" w:hAnsi="Times New Roman"/>
                <w:kern w:val="2"/>
                <w:sz w:val="28"/>
                <w:szCs w:val="24"/>
              </w:rPr>
            </w:pPr>
          </w:p>
        </w:tc>
        <w:tc>
          <w:tcPr>
            <w:tcW w:w="1244" w:type="dxa"/>
            <w:tcBorders>
              <w:top w:val="single" w:sz="12" w:space="0" w:color="auto"/>
              <w:bottom w:val="single" w:sz="12" w:space="0" w:color="auto"/>
            </w:tcBorders>
            <w:vAlign w:val="center"/>
          </w:tcPr>
          <w:p w:rsidR="00793249" w:rsidRPr="00793249" w:rsidRDefault="00793249" w:rsidP="008854F1">
            <w:pPr>
              <w:widowControl w:val="0"/>
              <w:jc w:val="center"/>
              <w:rPr>
                <w:rFonts w:ascii="宋体" w:eastAsia="宋体" w:hAnsi="Times New Roman"/>
                <w:color w:val="000000"/>
                <w:kern w:val="2"/>
                <w:sz w:val="24"/>
                <w:szCs w:val="24"/>
              </w:rPr>
            </w:pPr>
            <w:r w:rsidRPr="00793249">
              <w:rPr>
                <w:rFonts w:ascii="宋体" w:eastAsia="宋体" w:hAnsi="Times New Roman" w:hint="eastAsia"/>
                <w:color w:val="000000"/>
                <w:kern w:val="2"/>
                <w:sz w:val="24"/>
                <w:szCs w:val="24"/>
              </w:rPr>
              <w:t>COD</w:t>
            </w:r>
          </w:p>
        </w:tc>
        <w:tc>
          <w:tcPr>
            <w:tcW w:w="1250" w:type="dxa"/>
            <w:tcBorders>
              <w:top w:val="single" w:sz="12" w:space="0" w:color="auto"/>
              <w:bottom w:val="single" w:sz="12" w:space="0" w:color="auto"/>
            </w:tcBorders>
            <w:vAlign w:val="center"/>
          </w:tcPr>
          <w:p w:rsidR="00793249" w:rsidRPr="00793249" w:rsidRDefault="00793249" w:rsidP="008854F1">
            <w:pPr>
              <w:widowControl w:val="0"/>
              <w:ind w:firstLineChars="83" w:firstLine="199"/>
              <w:jc w:val="center"/>
              <w:rPr>
                <w:rFonts w:ascii="宋体" w:eastAsia="宋体" w:hAnsi="Times New Roman"/>
                <w:color w:val="000000"/>
                <w:kern w:val="2"/>
                <w:sz w:val="24"/>
                <w:szCs w:val="24"/>
              </w:rPr>
            </w:pPr>
            <w:r w:rsidRPr="00793249">
              <w:rPr>
                <w:rFonts w:ascii="Arial" w:eastAsia="宋体" w:hAnsi="Arial" w:cs="Arial"/>
                <w:color w:val="000000"/>
                <w:kern w:val="2"/>
                <w:sz w:val="24"/>
                <w:szCs w:val="24"/>
              </w:rPr>
              <w:t>≤</w:t>
            </w:r>
            <w:r w:rsidRPr="00793249">
              <w:rPr>
                <w:rFonts w:ascii="宋体" w:eastAsia="宋体" w:hAnsi="Times New Roman" w:cs="宋体" w:hint="eastAsia"/>
                <w:color w:val="000000"/>
                <w:kern w:val="2"/>
                <w:sz w:val="24"/>
                <w:szCs w:val="24"/>
              </w:rPr>
              <w:t>500</w:t>
            </w:r>
          </w:p>
        </w:tc>
        <w:tc>
          <w:tcPr>
            <w:tcW w:w="992" w:type="dxa"/>
            <w:tcBorders>
              <w:top w:val="single" w:sz="12" w:space="0" w:color="auto"/>
              <w:bottom w:val="single" w:sz="12" w:space="0" w:color="auto"/>
            </w:tcBorders>
            <w:vAlign w:val="center"/>
          </w:tcPr>
          <w:p w:rsidR="00793249" w:rsidRPr="00793249" w:rsidRDefault="00793249" w:rsidP="008854F1">
            <w:pPr>
              <w:widowControl w:val="0"/>
              <w:ind w:firstLineChars="200" w:firstLine="480"/>
              <w:jc w:val="center"/>
              <w:rPr>
                <w:rFonts w:ascii="宋体" w:eastAsia="宋体" w:hAnsi="Times New Roman"/>
                <w:color w:val="000000"/>
                <w:kern w:val="2"/>
                <w:sz w:val="24"/>
                <w:szCs w:val="24"/>
              </w:rPr>
            </w:pPr>
          </w:p>
        </w:tc>
      </w:tr>
    </w:tbl>
    <w:p w:rsidR="00793249" w:rsidRPr="004219AA" w:rsidRDefault="00793249" w:rsidP="004219AA">
      <w:pPr>
        <w:widowControl w:val="0"/>
        <w:spacing w:line="400" w:lineRule="exact"/>
        <w:ind w:firstLineChars="200" w:firstLine="482"/>
        <w:jc w:val="both"/>
        <w:rPr>
          <w:rFonts w:ascii="Times New Roman" w:eastAsia="宋体" w:hAnsi="Times New Roman"/>
          <w:b/>
          <w:color w:val="000000"/>
          <w:kern w:val="2"/>
          <w:sz w:val="24"/>
          <w:szCs w:val="24"/>
        </w:rPr>
      </w:pPr>
      <w:bookmarkStart w:id="67" w:name="_Toc495059053"/>
      <w:bookmarkStart w:id="68" w:name="_Toc11767968"/>
      <w:r w:rsidRPr="004219AA">
        <w:rPr>
          <w:rFonts w:ascii="Times New Roman" w:eastAsia="宋体" w:hAnsi="Times New Roman" w:hint="eastAsia"/>
          <w:b/>
          <w:color w:val="000000"/>
          <w:kern w:val="2"/>
          <w:sz w:val="24"/>
          <w:szCs w:val="24"/>
        </w:rPr>
        <w:t>（二）</w:t>
      </w:r>
      <w:r w:rsidRPr="004219AA">
        <w:rPr>
          <w:rFonts w:ascii="Times New Roman" w:eastAsia="宋体" w:hAnsi="Times New Roman" w:hint="eastAsia"/>
          <w:b/>
          <w:color w:val="000000"/>
          <w:kern w:val="2"/>
          <w:sz w:val="24"/>
          <w:szCs w:val="24"/>
        </w:rPr>
        <w:t xml:space="preserve"> </w:t>
      </w:r>
      <w:r w:rsidRPr="004219AA">
        <w:rPr>
          <w:rFonts w:ascii="Times New Roman" w:eastAsia="宋体" w:hAnsi="Times New Roman" w:hint="eastAsia"/>
          <w:b/>
          <w:color w:val="000000"/>
          <w:kern w:val="2"/>
          <w:sz w:val="24"/>
          <w:szCs w:val="24"/>
        </w:rPr>
        <w:t>处理工艺</w:t>
      </w:r>
      <w:bookmarkEnd w:id="67"/>
      <w:bookmarkEnd w:id="68"/>
      <w:r w:rsidRPr="004219AA">
        <w:rPr>
          <w:rFonts w:ascii="Times New Roman" w:eastAsia="宋体" w:hAnsi="Times New Roman" w:hint="eastAsia"/>
          <w:b/>
          <w:color w:val="000000"/>
          <w:kern w:val="2"/>
          <w:sz w:val="24"/>
          <w:szCs w:val="24"/>
        </w:rPr>
        <w:t xml:space="preserve"> </w:t>
      </w:r>
    </w:p>
    <w:p w:rsidR="00793249" w:rsidRPr="00793249" w:rsidRDefault="00793249" w:rsidP="00F40131">
      <w:pPr>
        <w:widowControl w:val="0"/>
        <w:spacing w:line="400" w:lineRule="exact"/>
        <w:ind w:right="-20" w:firstLineChars="200" w:firstLine="480"/>
        <w:jc w:val="both"/>
        <w:rPr>
          <w:rFonts w:ascii="宋体" w:eastAsia="宋体" w:hAnsi="宋体"/>
          <w:sz w:val="24"/>
          <w:szCs w:val="24"/>
        </w:rPr>
      </w:pPr>
      <w:r w:rsidRPr="00793249">
        <w:rPr>
          <w:rFonts w:ascii="宋体" w:eastAsia="宋体" w:hAnsi="宋体" w:hint="eastAsia"/>
          <w:sz w:val="24"/>
          <w:szCs w:val="24"/>
        </w:rPr>
        <w:t>实验室废水经管网进入废水调节槽。槽内安装空气搅拌系统，调节不同时段的水质、水量，充分达到调节水量，均衡水质的目的。调节槽中安装液位控制系统，当废水水位高于设计之高水位时，控制废水提升泵提升废水至好氧池中；当废水水位低于设计之低水位时，控制废水提升</w:t>
      </w:r>
      <w:proofErr w:type="gramStart"/>
      <w:r w:rsidRPr="00793249">
        <w:rPr>
          <w:rFonts w:ascii="宋体" w:eastAsia="宋体" w:hAnsi="宋体" w:hint="eastAsia"/>
          <w:sz w:val="24"/>
          <w:szCs w:val="24"/>
        </w:rPr>
        <w:t>泵停止</w:t>
      </w:r>
      <w:proofErr w:type="gramEnd"/>
      <w:r w:rsidRPr="00793249">
        <w:rPr>
          <w:rFonts w:ascii="宋体" w:eastAsia="宋体" w:hAnsi="宋体" w:hint="eastAsia"/>
          <w:sz w:val="24"/>
          <w:szCs w:val="24"/>
        </w:rPr>
        <w:t>工作。高高液位时报警。</w:t>
      </w:r>
    </w:p>
    <w:p w:rsidR="00793249" w:rsidRPr="00793249" w:rsidRDefault="00793249" w:rsidP="00F40131">
      <w:pPr>
        <w:widowControl w:val="0"/>
        <w:spacing w:line="400" w:lineRule="exact"/>
        <w:ind w:right="-20" w:firstLineChars="200" w:firstLine="480"/>
        <w:jc w:val="both"/>
        <w:rPr>
          <w:rFonts w:ascii="宋体" w:eastAsia="宋体" w:hAnsi="宋体"/>
          <w:sz w:val="24"/>
          <w:szCs w:val="24"/>
        </w:rPr>
      </w:pPr>
      <w:r w:rsidRPr="00793249">
        <w:rPr>
          <w:rFonts w:ascii="宋体" w:eastAsia="宋体" w:hAnsi="宋体" w:hint="eastAsia"/>
          <w:sz w:val="24"/>
          <w:szCs w:val="24"/>
        </w:rPr>
        <w:t>PH调整槽中设有PH计。在池中由PH</w:t>
      </w:r>
      <w:proofErr w:type="gramStart"/>
      <w:r w:rsidRPr="00793249">
        <w:rPr>
          <w:rFonts w:ascii="宋体" w:eastAsia="宋体" w:hAnsi="宋体" w:hint="eastAsia"/>
          <w:sz w:val="24"/>
          <w:szCs w:val="24"/>
        </w:rPr>
        <w:t>计控制</w:t>
      </w:r>
      <w:proofErr w:type="spellStart"/>
      <w:proofErr w:type="gramEnd"/>
      <w:r w:rsidRPr="00793249">
        <w:rPr>
          <w:rFonts w:ascii="宋体" w:eastAsia="宋体" w:hAnsi="宋体" w:hint="eastAsia"/>
          <w:sz w:val="24"/>
          <w:szCs w:val="24"/>
        </w:rPr>
        <w:t>HCl</w:t>
      </w:r>
      <w:proofErr w:type="spellEnd"/>
      <w:r w:rsidRPr="00793249">
        <w:rPr>
          <w:rFonts w:ascii="宋体" w:eastAsia="宋体" w:hAnsi="宋体" w:hint="eastAsia"/>
          <w:sz w:val="24"/>
          <w:szCs w:val="24"/>
        </w:rPr>
        <w:t>计量泵投加</w:t>
      </w:r>
      <w:proofErr w:type="spellStart"/>
      <w:r w:rsidRPr="00793249">
        <w:rPr>
          <w:rFonts w:ascii="宋体" w:eastAsia="宋体" w:hAnsi="宋体" w:hint="eastAsia"/>
          <w:sz w:val="24"/>
          <w:szCs w:val="24"/>
        </w:rPr>
        <w:t>HCl</w:t>
      </w:r>
      <w:proofErr w:type="spellEnd"/>
      <w:r w:rsidRPr="00793249">
        <w:rPr>
          <w:rFonts w:ascii="宋体" w:eastAsia="宋体" w:hAnsi="宋体" w:hint="eastAsia"/>
          <w:sz w:val="24"/>
          <w:szCs w:val="24"/>
        </w:rPr>
        <w:t>药剂，控制</w:t>
      </w:r>
      <w:proofErr w:type="spellStart"/>
      <w:r w:rsidRPr="00793249">
        <w:rPr>
          <w:rFonts w:ascii="宋体" w:eastAsia="宋体" w:hAnsi="宋体" w:hint="eastAsia"/>
          <w:sz w:val="24"/>
          <w:szCs w:val="24"/>
        </w:rPr>
        <w:t>NaOH</w:t>
      </w:r>
      <w:proofErr w:type="spellEnd"/>
      <w:r w:rsidRPr="00793249">
        <w:rPr>
          <w:rFonts w:ascii="宋体" w:eastAsia="宋体" w:hAnsi="宋体" w:hint="eastAsia"/>
          <w:sz w:val="24"/>
          <w:szCs w:val="24"/>
        </w:rPr>
        <w:lastRenderedPageBreak/>
        <w:t>计量泵投加</w:t>
      </w:r>
      <w:proofErr w:type="spellStart"/>
      <w:r w:rsidRPr="00793249">
        <w:rPr>
          <w:rFonts w:ascii="宋体" w:eastAsia="宋体" w:hAnsi="宋体" w:hint="eastAsia"/>
          <w:sz w:val="24"/>
          <w:szCs w:val="24"/>
        </w:rPr>
        <w:t>NaOH</w:t>
      </w:r>
      <w:proofErr w:type="spellEnd"/>
      <w:r w:rsidRPr="00793249">
        <w:rPr>
          <w:rFonts w:ascii="宋体" w:eastAsia="宋体" w:hAnsi="宋体" w:hint="eastAsia"/>
          <w:sz w:val="24"/>
          <w:szCs w:val="24"/>
        </w:rPr>
        <w:t>药剂，调节PH值为8~9，并定量投加PAC凝聚剂，使废水反应及凝聚。然后废水流进凝聚槽中，池中设有空气搅拌设施，在槽中定量投加PAM高分子助凝剂，使凝聚体吸附联结成更大的矾花。</w:t>
      </w:r>
    </w:p>
    <w:p w:rsidR="00793249" w:rsidRPr="00793249" w:rsidRDefault="00793249" w:rsidP="00F40131">
      <w:pPr>
        <w:widowControl w:val="0"/>
        <w:spacing w:line="400" w:lineRule="exact"/>
        <w:ind w:right="-20" w:firstLineChars="200" w:firstLine="480"/>
        <w:jc w:val="both"/>
        <w:rPr>
          <w:rFonts w:ascii="宋体" w:eastAsia="宋体" w:hAnsi="宋体"/>
          <w:sz w:val="24"/>
          <w:szCs w:val="24"/>
        </w:rPr>
      </w:pPr>
      <w:r w:rsidRPr="00793249">
        <w:rPr>
          <w:rFonts w:ascii="宋体" w:eastAsia="宋体" w:hAnsi="宋体" w:hint="eastAsia"/>
          <w:sz w:val="24"/>
          <w:szCs w:val="24"/>
        </w:rPr>
        <w:t>废水凝聚后的废水流进斜管沉淀槽中，使凝聚体沉淀物和处理水进行分离。沉淀下来的污泥收集在池的底部，由污泥泵定时外运。上清液溢流</w:t>
      </w:r>
      <w:proofErr w:type="gramStart"/>
      <w:r w:rsidRPr="00793249">
        <w:rPr>
          <w:rFonts w:ascii="宋体" w:eastAsia="宋体" w:hAnsi="宋体" w:hint="eastAsia"/>
          <w:sz w:val="24"/>
          <w:szCs w:val="24"/>
        </w:rPr>
        <w:t>至接触</w:t>
      </w:r>
      <w:proofErr w:type="gramEnd"/>
      <w:r w:rsidRPr="00793249">
        <w:rPr>
          <w:rFonts w:ascii="宋体" w:eastAsia="宋体" w:hAnsi="宋体" w:hint="eastAsia"/>
          <w:sz w:val="24"/>
          <w:szCs w:val="24"/>
        </w:rPr>
        <w:t>氧化池中进行后续处理。</w:t>
      </w:r>
    </w:p>
    <w:p w:rsidR="00793249" w:rsidRPr="00793249" w:rsidRDefault="00793249" w:rsidP="00F40131">
      <w:pPr>
        <w:widowControl w:val="0"/>
        <w:spacing w:line="400" w:lineRule="exact"/>
        <w:ind w:right="-20" w:firstLineChars="200" w:firstLine="480"/>
        <w:jc w:val="both"/>
        <w:rPr>
          <w:rFonts w:ascii="宋体" w:eastAsia="宋体" w:hAnsi="宋体"/>
          <w:sz w:val="24"/>
          <w:szCs w:val="24"/>
        </w:rPr>
      </w:pPr>
      <w:r w:rsidRPr="00793249">
        <w:rPr>
          <w:rFonts w:ascii="宋体" w:eastAsia="宋体" w:hAnsi="宋体" w:hint="eastAsia"/>
          <w:sz w:val="24"/>
          <w:szCs w:val="24"/>
        </w:rPr>
        <w:t>在接触氧化槽内安装曝气器，微生物在充氧的条件下，废水与活性污泥不断接触，接触氧化池内置填料，填料淹没在废水中，填料中长满生物膜，废水与生物膜接触过程中，水中的有机物被微生物吸附、氧化分解和转化为新的生物膜。接触氧化池中微生物所需的氧气来自水中，而废水</w:t>
      </w:r>
      <w:proofErr w:type="gramStart"/>
      <w:r w:rsidRPr="00793249">
        <w:rPr>
          <w:rFonts w:ascii="宋体" w:eastAsia="宋体" w:hAnsi="宋体" w:hint="eastAsia"/>
          <w:sz w:val="24"/>
          <w:szCs w:val="24"/>
        </w:rPr>
        <w:t>则自鼓入</w:t>
      </w:r>
      <w:proofErr w:type="gramEnd"/>
      <w:r w:rsidRPr="00793249">
        <w:rPr>
          <w:rFonts w:ascii="宋体" w:eastAsia="宋体" w:hAnsi="宋体" w:hint="eastAsia"/>
          <w:sz w:val="24"/>
          <w:szCs w:val="24"/>
        </w:rPr>
        <w:t>的空气不断补充失去的溶解氧。接触氧化法是现代工业废水处理中应用较多的好</w:t>
      </w:r>
      <w:proofErr w:type="gramStart"/>
      <w:r w:rsidRPr="00793249">
        <w:rPr>
          <w:rFonts w:ascii="宋体" w:eastAsia="宋体" w:hAnsi="宋体" w:hint="eastAsia"/>
          <w:sz w:val="24"/>
          <w:szCs w:val="24"/>
        </w:rPr>
        <w:t>氧处理</w:t>
      </w:r>
      <w:proofErr w:type="gramEnd"/>
      <w:r w:rsidRPr="00793249">
        <w:rPr>
          <w:rFonts w:ascii="宋体" w:eastAsia="宋体" w:hAnsi="宋体" w:hint="eastAsia"/>
          <w:sz w:val="24"/>
          <w:szCs w:val="24"/>
        </w:rPr>
        <w:t>工艺，它具有抗冲击能力强、负荷高、操作简便、运行稳定、出水水质好，特别是没有污泥膨胀的问题存在，因此大受用户欢迎。接触氧化槽后设计二次沉淀槽，将随水流出的活性污泥沉积在污泥斗内通过污泥泵定时外运，二次沉淀槽出水进行排放。</w:t>
      </w:r>
    </w:p>
    <w:p w:rsidR="00793249" w:rsidRPr="00793249" w:rsidRDefault="00793249" w:rsidP="00F40131">
      <w:pPr>
        <w:widowControl w:val="0"/>
        <w:spacing w:line="400" w:lineRule="exact"/>
        <w:ind w:right="-20" w:firstLineChars="200" w:firstLine="480"/>
        <w:jc w:val="both"/>
        <w:rPr>
          <w:rFonts w:ascii="宋体" w:eastAsia="宋体" w:hAnsi="宋体"/>
          <w:sz w:val="24"/>
          <w:szCs w:val="24"/>
        </w:rPr>
      </w:pPr>
      <w:r w:rsidRPr="00793249">
        <w:rPr>
          <w:rFonts w:ascii="宋体" w:eastAsia="宋体" w:hAnsi="宋体" w:hint="eastAsia"/>
          <w:sz w:val="24"/>
          <w:szCs w:val="24"/>
        </w:rPr>
        <w:t>药剂投配系统工艺说明</w:t>
      </w:r>
    </w:p>
    <w:p w:rsidR="00793249" w:rsidRPr="00793249" w:rsidRDefault="00793249" w:rsidP="00F40131">
      <w:pPr>
        <w:widowControl w:val="0"/>
        <w:spacing w:line="400" w:lineRule="exact"/>
        <w:ind w:right="-20" w:firstLineChars="200" w:firstLine="480"/>
        <w:jc w:val="both"/>
        <w:rPr>
          <w:rFonts w:ascii="宋体" w:eastAsia="宋体" w:hAnsi="宋体"/>
          <w:sz w:val="24"/>
          <w:szCs w:val="24"/>
        </w:rPr>
      </w:pPr>
      <w:proofErr w:type="spellStart"/>
      <w:r w:rsidRPr="00793249">
        <w:rPr>
          <w:rFonts w:ascii="宋体" w:eastAsia="宋体" w:hAnsi="宋体" w:hint="eastAsia"/>
          <w:sz w:val="24"/>
          <w:szCs w:val="24"/>
        </w:rPr>
        <w:t>NaOH</w:t>
      </w:r>
      <w:proofErr w:type="spellEnd"/>
      <w:r w:rsidRPr="00793249">
        <w:rPr>
          <w:rFonts w:ascii="宋体" w:eastAsia="宋体" w:hAnsi="宋体" w:hint="eastAsia"/>
          <w:sz w:val="24"/>
          <w:szCs w:val="24"/>
        </w:rPr>
        <w:t>药剂罐：30%NaOH加至</w:t>
      </w:r>
      <w:proofErr w:type="spellStart"/>
      <w:r w:rsidRPr="00793249">
        <w:rPr>
          <w:rFonts w:ascii="宋体" w:eastAsia="宋体" w:hAnsi="宋体" w:hint="eastAsia"/>
          <w:sz w:val="24"/>
          <w:szCs w:val="24"/>
        </w:rPr>
        <w:t>NaOH</w:t>
      </w:r>
      <w:proofErr w:type="spellEnd"/>
      <w:r w:rsidRPr="00793249">
        <w:rPr>
          <w:rFonts w:ascii="宋体" w:eastAsia="宋体" w:hAnsi="宋体" w:hint="eastAsia"/>
          <w:sz w:val="24"/>
          <w:szCs w:val="24"/>
        </w:rPr>
        <w:t>药剂贮罐中。按废水处理要求进行投加至反应槽中。药剂罐设有液位控制，</w:t>
      </w:r>
      <w:proofErr w:type="gramStart"/>
      <w:r w:rsidRPr="00793249">
        <w:rPr>
          <w:rFonts w:ascii="宋体" w:eastAsia="宋体" w:hAnsi="宋体" w:hint="eastAsia"/>
          <w:sz w:val="24"/>
          <w:szCs w:val="24"/>
        </w:rPr>
        <w:t>当低液</w:t>
      </w:r>
      <w:proofErr w:type="gramEnd"/>
      <w:r w:rsidRPr="00793249">
        <w:rPr>
          <w:rFonts w:ascii="宋体" w:eastAsia="宋体" w:hAnsi="宋体" w:hint="eastAsia"/>
          <w:sz w:val="24"/>
          <w:szCs w:val="24"/>
        </w:rPr>
        <w:t>位时报警，通知操作人员添加药剂</w:t>
      </w:r>
    </w:p>
    <w:p w:rsidR="00793249" w:rsidRPr="00793249" w:rsidRDefault="00793249" w:rsidP="00F40131">
      <w:pPr>
        <w:widowControl w:val="0"/>
        <w:spacing w:line="400" w:lineRule="exact"/>
        <w:ind w:firstLineChars="200" w:firstLine="480"/>
        <w:jc w:val="both"/>
        <w:rPr>
          <w:rFonts w:ascii="宋体" w:eastAsia="宋体" w:hAnsi="宋体"/>
          <w:sz w:val="24"/>
          <w:szCs w:val="24"/>
        </w:rPr>
      </w:pPr>
      <w:proofErr w:type="spellStart"/>
      <w:r w:rsidRPr="00793249">
        <w:rPr>
          <w:rFonts w:ascii="宋体" w:eastAsia="宋体" w:hAnsi="宋体" w:hint="eastAsia"/>
          <w:sz w:val="24"/>
          <w:szCs w:val="24"/>
        </w:rPr>
        <w:t>HCl</w:t>
      </w:r>
      <w:proofErr w:type="spellEnd"/>
      <w:r w:rsidRPr="00793249">
        <w:rPr>
          <w:rFonts w:ascii="宋体" w:eastAsia="宋体" w:hAnsi="宋体" w:hint="eastAsia"/>
          <w:sz w:val="24"/>
          <w:szCs w:val="24"/>
        </w:rPr>
        <w:t>药剂贮罐：液态30%HCl加至</w:t>
      </w:r>
      <w:proofErr w:type="spellStart"/>
      <w:r w:rsidRPr="00793249">
        <w:rPr>
          <w:rFonts w:ascii="宋体" w:eastAsia="宋体" w:hAnsi="宋体" w:hint="eastAsia"/>
          <w:sz w:val="24"/>
          <w:szCs w:val="24"/>
        </w:rPr>
        <w:t>HCl</w:t>
      </w:r>
      <w:proofErr w:type="spellEnd"/>
      <w:r w:rsidRPr="00793249">
        <w:rPr>
          <w:rFonts w:ascii="宋体" w:eastAsia="宋体" w:hAnsi="宋体" w:hint="eastAsia"/>
          <w:sz w:val="24"/>
          <w:szCs w:val="24"/>
        </w:rPr>
        <w:t>药剂贮罐中。按废水处理要求进行投加至反应槽中。药剂罐设有液位控制，</w:t>
      </w:r>
      <w:proofErr w:type="gramStart"/>
      <w:r w:rsidRPr="00793249">
        <w:rPr>
          <w:rFonts w:ascii="宋体" w:eastAsia="宋体" w:hAnsi="宋体" w:hint="eastAsia"/>
          <w:sz w:val="24"/>
          <w:szCs w:val="24"/>
        </w:rPr>
        <w:t>当低液</w:t>
      </w:r>
      <w:proofErr w:type="gramEnd"/>
      <w:r w:rsidRPr="00793249">
        <w:rPr>
          <w:rFonts w:ascii="宋体" w:eastAsia="宋体" w:hAnsi="宋体" w:hint="eastAsia"/>
          <w:sz w:val="24"/>
          <w:szCs w:val="24"/>
        </w:rPr>
        <w:t>位时报警，通知操作人员添加药剂。</w:t>
      </w:r>
    </w:p>
    <w:p w:rsidR="00793249" w:rsidRPr="00793249" w:rsidRDefault="00793249" w:rsidP="00F40131">
      <w:pPr>
        <w:widowControl w:val="0"/>
        <w:spacing w:line="400" w:lineRule="exact"/>
        <w:ind w:firstLineChars="200" w:firstLine="480"/>
        <w:jc w:val="both"/>
        <w:rPr>
          <w:rFonts w:ascii="宋体" w:eastAsia="宋体" w:hAnsi="宋体"/>
          <w:sz w:val="24"/>
          <w:szCs w:val="24"/>
        </w:rPr>
      </w:pPr>
      <w:r w:rsidRPr="00793249">
        <w:rPr>
          <w:rFonts w:ascii="宋体" w:eastAsia="宋体" w:hAnsi="宋体" w:hint="eastAsia"/>
          <w:sz w:val="24"/>
          <w:szCs w:val="24"/>
        </w:rPr>
        <w:t>PAC药剂槽：液态10%PAC</w:t>
      </w:r>
      <w:proofErr w:type="gramStart"/>
      <w:r w:rsidRPr="00793249">
        <w:rPr>
          <w:rFonts w:ascii="宋体" w:eastAsia="宋体" w:hAnsi="宋体" w:hint="eastAsia"/>
          <w:sz w:val="24"/>
          <w:szCs w:val="24"/>
        </w:rPr>
        <w:t>通过通过</w:t>
      </w:r>
      <w:proofErr w:type="gramEnd"/>
      <w:r w:rsidRPr="00793249">
        <w:rPr>
          <w:rFonts w:ascii="宋体" w:eastAsia="宋体" w:hAnsi="宋体" w:hint="eastAsia"/>
          <w:sz w:val="24"/>
          <w:szCs w:val="24"/>
        </w:rPr>
        <w:t>槽车运至废水站，由药剂输送泵输送至PAC药剂贮槽中。按各种废水处理要求进行投加。药剂槽设有液位控制，</w:t>
      </w:r>
      <w:proofErr w:type="gramStart"/>
      <w:r w:rsidRPr="00793249">
        <w:rPr>
          <w:rFonts w:ascii="宋体" w:eastAsia="宋体" w:hAnsi="宋体" w:hint="eastAsia"/>
          <w:sz w:val="24"/>
          <w:szCs w:val="24"/>
        </w:rPr>
        <w:t>当低液</w:t>
      </w:r>
      <w:proofErr w:type="gramEnd"/>
      <w:r w:rsidRPr="00793249">
        <w:rPr>
          <w:rFonts w:ascii="宋体" w:eastAsia="宋体" w:hAnsi="宋体" w:hint="eastAsia"/>
          <w:sz w:val="24"/>
          <w:szCs w:val="24"/>
        </w:rPr>
        <w:t>位时报警，通知操作人员添加药剂。</w:t>
      </w:r>
    </w:p>
    <w:p w:rsidR="00793249" w:rsidRPr="00793249" w:rsidRDefault="00793249" w:rsidP="00F40131">
      <w:pPr>
        <w:widowControl w:val="0"/>
        <w:spacing w:line="400" w:lineRule="exact"/>
        <w:ind w:firstLineChars="200" w:firstLine="480"/>
        <w:jc w:val="both"/>
        <w:rPr>
          <w:rFonts w:ascii="宋体" w:eastAsia="宋体" w:hAnsi="宋体"/>
          <w:sz w:val="24"/>
          <w:szCs w:val="24"/>
        </w:rPr>
      </w:pPr>
      <w:r w:rsidRPr="00793249">
        <w:rPr>
          <w:rFonts w:ascii="宋体" w:eastAsia="宋体" w:hAnsi="宋体" w:hint="eastAsia"/>
          <w:sz w:val="24"/>
          <w:szCs w:val="24"/>
        </w:rPr>
        <w:t>PAM药剂罐：将固体PAM定量加至PAM药剂罐中，同时由搅拌机搅拌使PAM与水快速溶解，配置浓度为0.1%。均匀的药剂通过计量泵按废水处理要求进行投加。药剂罐设有液位控制，</w:t>
      </w:r>
      <w:proofErr w:type="gramStart"/>
      <w:r w:rsidRPr="00793249">
        <w:rPr>
          <w:rFonts w:ascii="宋体" w:eastAsia="宋体" w:hAnsi="宋体" w:hint="eastAsia"/>
          <w:sz w:val="24"/>
          <w:szCs w:val="24"/>
        </w:rPr>
        <w:t>当低液</w:t>
      </w:r>
      <w:proofErr w:type="gramEnd"/>
      <w:r w:rsidRPr="00793249">
        <w:rPr>
          <w:rFonts w:ascii="宋体" w:eastAsia="宋体" w:hAnsi="宋体" w:hint="eastAsia"/>
          <w:sz w:val="24"/>
          <w:szCs w:val="24"/>
        </w:rPr>
        <w:t>位时报警，通知操作人员添加药剂。</w:t>
      </w:r>
    </w:p>
    <w:p w:rsidR="00793249" w:rsidRPr="00793249" w:rsidRDefault="00793249" w:rsidP="00F40131">
      <w:pPr>
        <w:widowControl w:val="0"/>
        <w:spacing w:line="400" w:lineRule="exact"/>
        <w:ind w:firstLineChars="200" w:firstLine="480"/>
        <w:jc w:val="both"/>
        <w:rPr>
          <w:rFonts w:ascii="宋体" w:eastAsia="宋体" w:hAnsi="宋体"/>
          <w:sz w:val="24"/>
          <w:szCs w:val="24"/>
        </w:rPr>
      </w:pPr>
      <w:r w:rsidRPr="00793249">
        <w:rPr>
          <w:rFonts w:ascii="宋体" w:eastAsia="宋体" w:hAnsi="宋体" w:hint="eastAsia"/>
          <w:sz w:val="24"/>
          <w:szCs w:val="24"/>
        </w:rPr>
        <w:t>药剂配制浓度</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firstRow="0" w:lastRow="0" w:firstColumn="0" w:lastColumn="0" w:noHBand="0" w:noVBand="0"/>
      </w:tblPr>
      <w:tblGrid>
        <w:gridCol w:w="922"/>
        <w:gridCol w:w="1440"/>
        <w:gridCol w:w="1260"/>
        <w:gridCol w:w="1080"/>
        <w:gridCol w:w="1067"/>
        <w:gridCol w:w="1620"/>
        <w:gridCol w:w="1294"/>
      </w:tblGrid>
      <w:tr w:rsidR="00793249" w:rsidRPr="00793249" w:rsidTr="00793249">
        <w:trPr>
          <w:trHeight w:hRule="exact" w:val="680"/>
          <w:jc w:val="center"/>
        </w:trPr>
        <w:tc>
          <w:tcPr>
            <w:tcW w:w="922"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序号</w:t>
            </w:r>
          </w:p>
        </w:tc>
        <w:tc>
          <w:tcPr>
            <w:tcW w:w="144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药剂名称</w:t>
            </w:r>
          </w:p>
        </w:tc>
        <w:tc>
          <w:tcPr>
            <w:tcW w:w="12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状态</w:t>
            </w:r>
          </w:p>
        </w:tc>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稀释药剂浓度</w:t>
            </w:r>
          </w:p>
        </w:tc>
        <w:tc>
          <w:tcPr>
            <w:tcW w:w="1067"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贮罐容积</w:t>
            </w:r>
          </w:p>
        </w:tc>
        <w:tc>
          <w:tcPr>
            <w:tcW w:w="162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使用浓度注入量m3/D</w:t>
            </w:r>
          </w:p>
        </w:tc>
        <w:tc>
          <w:tcPr>
            <w:tcW w:w="129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运转时间h/d</w:t>
            </w:r>
          </w:p>
        </w:tc>
      </w:tr>
      <w:tr w:rsidR="00793249" w:rsidRPr="00793249" w:rsidTr="00793249">
        <w:trPr>
          <w:trHeight w:hRule="exact" w:val="567"/>
          <w:jc w:val="center"/>
        </w:trPr>
        <w:tc>
          <w:tcPr>
            <w:tcW w:w="922"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1</w:t>
            </w:r>
          </w:p>
        </w:tc>
        <w:tc>
          <w:tcPr>
            <w:tcW w:w="1440" w:type="dxa"/>
            <w:vAlign w:val="center"/>
          </w:tcPr>
          <w:p w:rsidR="00793249" w:rsidRPr="00793249" w:rsidRDefault="00793249" w:rsidP="00793249">
            <w:pPr>
              <w:widowControl w:val="0"/>
              <w:spacing w:line="280" w:lineRule="exact"/>
              <w:jc w:val="center"/>
              <w:rPr>
                <w:rFonts w:ascii="宋体" w:eastAsia="宋体" w:hAnsi="宋体"/>
                <w:sz w:val="24"/>
                <w:szCs w:val="24"/>
              </w:rPr>
            </w:pPr>
            <w:proofErr w:type="spellStart"/>
            <w:r w:rsidRPr="00793249">
              <w:rPr>
                <w:rFonts w:ascii="宋体" w:eastAsia="宋体" w:hAnsi="宋体" w:hint="eastAsia"/>
                <w:sz w:val="24"/>
                <w:szCs w:val="24"/>
              </w:rPr>
              <w:t>NaOH</w:t>
            </w:r>
            <w:proofErr w:type="spellEnd"/>
          </w:p>
        </w:tc>
        <w:tc>
          <w:tcPr>
            <w:tcW w:w="12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液体</w:t>
            </w:r>
          </w:p>
        </w:tc>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30%</w:t>
            </w:r>
          </w:p>
        </w:tc>
        <w:tc>
          <w:tcPr>
            <w:tcW w:w="1067"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0.25m3</w:t>
            </w:r>
          </w:p>
        </w:tc>
        <w:tc>
          <w:tcPr>
            <w:tcW w:w="1620" w:type="dxa"/>
            <w:vAlign w:val="center"/>
          </w:tcPr>
          <w:p w:rsidR="00793249" w:rsidRPr="00793249" w:rsidRDefault="00793249" w:rsidP="00793249">
            <w:pPr>
              <w:widowControl w:val="0"/>
              <w:spacing w:line="280" w:lineRule="exact"/>
              <w:jc w:val="center"/>
              <w:rPr>
                <w:rFonts w:ascii="宋体" w:eastAsia="宋体" w:hAnsi="宋体"/>
                <w:sz w:val="24"/>
                <w:szCs w:val="24"/>
              </w:rPr>
            </w:pPr>
          </w:p>
        </w:tc>
        <w:tc>
          <w:tcPr>
            <w:tcW w:w="129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24</w:t>
            </w:r>
          </w:p>
        </w:tc>
      </w:tr>
      <w:tr w:rsidR="00793249" w:rsidRPr="00793249" w:rsidTr="00793249">
        <w:trPr>
          <w:trHeight w:hRule="exact" w:val="567"/>
          <w:jc w:val="center"/>
        </w:trPr>
        <w:tc>
          <w:tcPr>
            <w:tcW w:w="922"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2</w:t>
            </w:r>
          </w:p>
        </w:tc>
        <w:tc>
          <w:tcPr>
            <w:tcW w:w="1440" w:type="dxa"/>
            <w:vAlign w:val="center"/>
          </w:tcPr>
          <w:p w:rsidR="00793249" w:rsidRPr="00793249" w:rsidRDefault="00793249" w:rsidP="00793249">
            <w:pPr>
              <w:widowControl w:val="0"/>
              <w:spacing w:line="280" w:lineRule="exact"/>
              <w:jc w:val="center"/>
              <w:rPr>
                <w:rFonts w:ascii="宋体" w:eastAsia="宋体" w:hAnsi="宋体"/>
                <w:sz w:val="24"/>
                <w:szCs w:val="24"/>
              </w:rPr>
            </w:pPr>
            <w:proofErr w:type="spellStart"/>
            <w:r w:rsidRPr="00793249">
              <w:rPr>
                <w:rFonts w:ascii="宋体" w:eastAsia="宋体" w:hAnsi="宋体" w:hint="eastAsia"/>
                <w:sz w:val="24"/>
                <w:szCs w:val="24"/>
              </w:rPr>
              <w:t>HCl</w:t>
            </w:r>
            <w:proofErr w:type="spellEnd"/>
          </w:p>
        </w:tc>
        <w:tc>
          <w:tcPr>
            <w:tcW w:w="12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液体</w:t>
            </w:r>
          </w:p>
        </w:tc>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30%</w:t>
            </w:r>
          </w:p>
        </w:tc>
        <w:tc>
          <w:tcPr>
            <w:tcW w:w="1067"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0.25m3</w:t>
            </w:r>
          </w:p>
        </w:tc>
        <w:tc>
          <w:tcPr>
            <w:tcW w:w="1620" w:type="dxa"/>
            <w:vAlign w:val="center"/>
          </w:tcPr>
          <w:p w:rsidR="00793249" w:rsidRPr="00793249" w:rsidRDefault="00793249" w:rsidP="00793249">
            <w:pPr>
              <w:widowControl w:val="0"/>
              <w:spacing w:line="280" w:lineRule="exact"/>
              <w:jc w:val="center"/>
              <w:rPr>
                <w:rFonts w:ascii="宋体" w:eastAsia="宋体" w:hAnsi="宋体"/>
                <w:sz w:val="24"/>
                <w:szCs w:val="24"/>
              </w:rPr>
            </w:pPr>
          </w:p>
        </w:tc>
        <w:tc>
          <w:tcPr>
            <w:tcW w:w="129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24</w:t>
            </w:r>
          </w:p>
        </w:tc>
      </w:tr>
      <w:tr w:rsidR="00793249" w:rsidRPr="00793249" w:rsidTr="00793249">
        <w:trPr>
          <w:trHeight w:hRule="exact" w:val="567"/>
          <w:jc w:val="center"/>
        </w:trPr>
        <w:tc>
          <w:tcPr>
            <w:tcW w:w="922"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4</w:t>
            </w:r>
          </w:p>
        </w:tc>
        <w:tc>
          <w:tcPr>
            <w:tcW w:w="144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PAC</w:t>
            </w:r>
          </w:p>
        </w:tc>
        <w:tc>
          <w:tcPr>
            <w:tcW w:w="12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液体</w:t>
            </w:r>
          </w:p>
        </w:tc>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10%</w:t>
            </w:r>
          </w:p>
        </w:tc>
        <w:tc>
          <w:tcPr>
            <w:tcW w:w="1067"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0.25m3</w:t>
            </w:r>
          </w:p>
        </w:tc>
        <w:tc>
          <w:tcPr>
            <w:tcW w:w="1620" w:type="dxa"/>
            <w:vAlign w:val="center"/>
          </w:tcPr>
          <w:p w:rsidR="00793249" w:rsidRPr="00793249" w:rsidRDefault="00793249" w:rsidP="00793249">
            <w:pPr>
              <w:widowControl w:val="0"/>
              <w:spacing w:line="280" w:lineRule="exact"/>
              <w:jc w:val="center"/>
              <w:rPr>
                <w:rFonts w:ascii="宋体" w:eastAsia="宋体" w:hAnsi="宋体"/>
                <w:sz w:val="24"/>
                <w:szCs w:val="24"/>
              </w:rPr>
            </w:pPr>
          </w:p>
        </w:tc>
        <w:tc>
          <w:tcPr>
            <w:tcW w:w="129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24</w:t>
            </w:r>
          </w:p>
        </w:tc>
      </w:tr>
      <w:tr w:rsidR="00793249" w:rsidRPr="00793249" w:rsidTr="00793249">
        <w:trPr>
          <w:trHeight w:hRule="exact" w:val="567"/>
          <w:jc w:val="center"/>
        </w:trPr>
        <w:tc>
          <w:tcPr>
            <w:tcW w:w="922"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5</w:t>
            </w:r>
          </w:p>
        </w:tc>
        <w:tc>
          <w:tcPr>
            <w:tcW w:w="144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PAM</w:t>
            </w:r>
          </w:p>
        </w:tc>
        <w:tc>
          <w:tcPr>
            <w:tcW w:w="12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液体</w:t>
            </w:r>
          </w:p>
        </w:tc>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0.1%</w:t>
            </w:r>
          </w:p>
        </w:tc>
        <w:tc>
          <w:tcPr>
            <w:tcW w:w="1067"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0.25m3</w:t>
            </w:r>
          </w:p>
        </w:tc>
        <w:tc>
          <w:tcPr>
            <w:tcW w:w="1620" w:type="dxa"/>
            <w:vAlign w:val="center"/>
          </w:tcPr>
          <w:p w:rsidR="00793249" w:rsidRPr="00793249" w:rsidRDefault="00793249" w:rsidP="00793249">
            <w:pPr>
              <w:widowControl w:val="0"/>
              <w:spacing w:line="280" w:lineRule="exact"/>
              <w:jc w:val="center"/>
              <w:rPr>
                <w:rFonts w:ascii="宋体" w:eastAsia="宋体" w:hAnsi="宋体"/>
                <w:sz w:val="24"/>
                <w:szCs w:val="24"/>
              </w:rPr>
            </w:pPr>
          </w:p>
        </w:tc>
        <w:tc>
          <w:tcPr>
            <w:tcW w:w="129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24</w:t>
            </w:r>
          </w:p>
        </w:tc>
      </w:tr>
    </w:tbl>
    <w:p w:rsidR="00793249" w:rsidRPr="00793249" w:rsidRDefault="00793249" w:rsidP="00793249">
      <w:pPr>
        <w:widowControl w:val="0"/>
        <w:spacing w:line="280" w:lineRule="exact"/>
        <w:ind w:firstLineChars="200" w:firstLine="480"/>
        <w:jc w:val="both"/>
        <w:rPr>
          <w:rFonts w:ascii="宋体" w:eastAsia="宋体" w:hAnsi="宋体"/>
          <w:sz w:val="24"/>
          <w:szCs w:val="24"/>
        </w:rPr>
      </w:pPr>
      <w:r w:rsidRPr="00793249">
        <w:rPr>
          <w:rFonts w:ascii="宋体" w:eastAsia="宋体" w:hAnsi="宋体" w:hint="eastAsia"/>
          <w:sz w:val="24"/>
          <w:szCs w:val="24"/>
        </w:rPr>
        <w:t>注：药剂浓度各投标人可根据工艺特点合理配置。</w:t>
      </w:r>
    </w:p>
    <w:p w:rsidR="00793249" w:rsidRPr="00793249" w:rsidRDefault="00793249" w:rsidP="00793249">
      <w:pPr>
        <w:widowControl w:val="0"/>
        <w:spacing w:line="280" w:lineRule="exact"/>
        <w:ind w:firstLineChars="200" w:firstLine="480"/>
        <w:jc w:val="both"/>
        <w:rPr>
          <w:rFonts w:ascii="宋体" w:eastAsia="宋体" w:hAnsi="宋体"/>
          <w:sz w:val="24"/>
          <w:szCs w:val="24"/>
        </w:rPr>
      </w:pPr>
    </w:p>
    <w:p w:rsidR="00793249" w:rsidRPr="00793249" w:rsidRDefault="00793249" w:rsidP="00793249">
      <w:pPr>
        <w:widowControl w:val="0"/>
        <w:spacing w:line="280" w:lineRule="exact"/>
        <w:ind w:firstLineChars="200" w:firstLine="480"/>
        <w:jc w:val="both"/>
        <w:rPr>
          <w:rFonts w:ascii="宋体" w:eastAsia="宋体" w:hAnsi="宋体"/>
          <w:sz w:val="24"/>
          <w:szCs w:val="24"/>
        </w:rPr>
      </w:pPr>
      <w:r w:rsidRPr="00793249">
        <w:rPr>
          <w:rFonts w:ascii="宋体" w:eastAsia="宋体" w:hAnsi="宋体" w:hint="eastAsia"/>
          <w:sz w:val="24"/>
          <w:szCs w:val="24"/>
        </w:rPr>
        <w:lastRenderedPageBreak/>
        <w:t>管材选用</w:t>
      </w:r>
    </w:p>
    <w:tbl>
      <w:tblPr>
        <w:tblW w:w="8640"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firstRow="0" w:lastRow="0" w:firstColumn="0" w:lastColumn="0" w:noHBand="0" w:noVBand="0"/>
      </w:tblPr>
      <w:tblGrid>
        <w:gridCol w:w="1080"/>
        <w:gridCol w:w="2160"/>
        <w:gridCol w:w="1896"/>
        <w:gridCol w:w="1704"/>
        <w:gridCol w:w="1800"/>
      </w:tblGrid>
      <w:tr w:rsidR="00793249" w:rsidRPr="00793249" w:rsidTr="00793249">
        <w:trPr>
          <w:trHeight w:val="582"/>
          <w:jc w:val="center"/>
        </w:trPr>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序号</w:t>
            </w:r>
          </w:p>
        </w:tc>
        <w:tc>
          <w:tcPr>
            <w:tcW w:w="21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管道名称</w:t>
            </w:r>
          </w:p>
        </w:tc>
        <w:tc>
          <w:tcPr>
            <w:tcW w:w="1896"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管材</w:t>
            </w:r>
          </w:p>
        </w:tc>
        <w:tc>
          <w:tcPr>
            <w:tcW w:w="170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连接方式</w:t>
            </w:r>
          </w:p>
        </w:tc>
        <w:tc>
          <w:tcPr>
            <w:tcW w:w="1800" w:type="dxa"/>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试验压力</w:t>
            </w:r>
          </w:p>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w:t>
            </w:r>
            <w:proofErr w:type="spellStart"/>
            <w:r w:rsidRPr="00793249">
              <w:rPr>
                <w:rFonts w:ascii="宋体" w:eastAsia="宋体" w:hAnsi="宋体"/>
                <w:sz w:val="24"/>
                <w:szCs w:val="24"/>
              </w:rPr>
              <w:t>Mpa</w:t>
            </w:r>
            <w:proofErr w:type="spellEnd"/>
            <w:r w:rsidRPr="00793249">
              <w:rPr>
                <w:rFonts w:ascii="宋体" w:eastAsia="宋体" w:hAnsi="宋体" w:hint="eastAsia"/>
                <w:sz w:val="24"/>
                <w:szCs w:val="24"/>
              </w:rPr>
              <w:t>）</w:t>
            </w:r>
          </w:p>
        </w:tc>
      </w:tr>
      <w:tr w:rsidR="00793249" w:rsidRPr="00793249" w:rsidTr="00793249">
        <w:trPr>
          <w:cantSplit/>
          <w:trHeight w:hRule="exact" w:val="567"/>
          <w:jc w:val="center"/>
        </w:trPr>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sz w:val="24"/>
                <w:szCs w:val="24"/>
              </w:rPr>
              <w:t>1</w:t>
            </w:r>
          </w:p>
        </w:tc>
        <w:tc>
          <w:tcPr>
            <w:tcW w:w="21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给水管</w:t>
            </w:r>
          </w:p>
        </w:tc>
        <w:tc>
          <w:tcPr>
            <w:tcW w:w="1896"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PPR管</w:t>
            </w:r>
          </w:p>
        </w:tc>
        <w:tc>
          <w:tcPr>
            <w:tcW w:w="170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熔接</w:t>
            </w:r>
          </w:p>
        </w:tc>
        <w:tc>
          <w:tcPr>
            <w:tcW w:w="180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1.0</w:t>
            </w:r>
          </w:p>
        </w:tc>
      </w:tr>
      <w:tr w:rsidR="00793249" w:rsidRPr="00793249" w:rsidTr="00793249">
        <w:trPr>
          <w:cantSplit/>
          <w:trHeight w:hRule="exact" w:val="567"/>
          <w:jc w:val="center"/>
        </w:trPr>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sz w:val="24"/>
                <w:szCs w:val="24"/>
              </w:rPr>
              <w:t>2</w:t>
            </w:r>
          </w:p>
        </w:tc>
        <w:tc>
          <w:tcPr>
            <w:tcW w:w="21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药剂管</w:t>
            </w:r>
          </w:p>
        </w:tc>
        <w:tc>
          <w:tcPr>
            <w:tcW w:w="1896"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sz w:val="24"/>
                <w:szCs w:val="24"/>
              </w:rPr>
              <w:t>UPVC</w:t>
            </w:r>
            <w:r w:rsidRPr="00793249">
              <w:rPr>
                <w:rFonts w:ascii="宋体" w:eastAsia="宋体" w:hAnsi="宋体" w:hint="eastAsia"/>
                <w:sz w:val="24"/>
                <w:szCs w:val="24"/>
              </w:rPr>
              <w:t>管</w:t>
            </w:r>
          </w:p>
        </w:tc>
        <w:tc>
          <w:tcPr>
            <w:tcW w:w="170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粘接</w:t>
            </w:r>
          </w:p>
        </w:tc>
        <w:tc>
          <w:tcPr>
            <w:tcW w:w="180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1.0</w:t>
            </w:r>
          </w:p>
        </w:tc>
      </w:tr>
      <w:tr w:rsidR="00793249" w:rsidRPr="00793249" w:rsidTr="00793249">
        <w:trPr>
          <w:cantSplit/>
          <w:trHeight w:hRule="exact" w:val="567"/>
          <w:jc w:val="center"/>
        </w:trPr>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sz w:val="24"/>
                <w:szCs w:val="24"/>
              </w:rPr>
              <w:t>3</w:t>
            </w:r>
          </w:p>
        </w:tc>
        <w:tc>
          <w:tcPr>
            <w:tcW w:w="21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空气管</w:t>
            </w:r>
          </w:p>
        </w:tc>
        <w:tc>
          <w:tcPr>
            <w:tcW w:w="1896"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无缝镀锌钢管</w:t>
            </w:r>
          </w:p>
        </w:tc>
        <w:tc>
          <w:tcPr>
            <w:tcW w:w="170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焊接</w:t>
            </w:r>
          </w:p>
        </w:tc>
        <w:tc>
          <w:tcPr>
            <w:tcW w:w="180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1</w:t>
            </w:r>
            <w:r w:rsidRPr="00793249">
              <w:rPr>
                <w:rFonts w:ascii="宋体" w:eastAsia="宋体" w:hAnsi="宋体"/>
                <w:sz w:val="24"/>
                <w:szCs w:val="24"/>
              </w:rPr>
              <w:t>.</w:t>
            </w:r>
            <w:r w:rsidRPr="00793249">
              <w:rPr>
                <w:rFonts w:ascii="宋体" w:eastAsia="宋体" w:hAnsi="宋体" w:hint="eastAsia"/>
                <w:sz w:val="24"/>
                <w:szCs w:val="24"/>
              </w:rPr>
              <w:t>0</w:t>
            </w:r>
          </w:p>
        </w:tc>
      </w:tr>
      <w:tr w:rsidR="00793249" w:rsidRPr="00793249" w:rsidTr="00793249">
        <w:trPr>
          <w:cantSplit/>
          <w:trHeight w:hRule="exact" w:val="567"/>
          <w:jc w:val="center"/>
        </w:trPr>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4</w:t>
            </w:r>
          </w:p>
        </w:tc>
        <w:tc>
          <w:tcPr>
            <w:tcW w:w="21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有机废水管</w:t>
            </w:r>
          </w:p>
        </w:tc>
        <w:tc>
          <w:tcPr>
            <w:tcW w:w="1896"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sz w:val="24"/>
                <w:szCs w:val="24"/>
              </w:rPr>
              <w:t>UPVC</w:t>
            </w:r>
            <w:r w:rsidRPr="00793249">
              <w:rPr>
                <w:rFonts w:ascii="宋体" w:eastAsia="宋体" w:hAnsi="宋体" w:hint="eastAsia"/>
                <w:sz w:val="24"/>
                <w:szCs w:val="24"/>
              </w:rPr>
              <w:t>管</w:t>
            </w:r>
          </w:p>
        </w:tc>
        <w:tc>
          <w:tcPr>
            <w:tcW w:w="170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粘接</w:t>
            </w:r>
          </w:p>
        </w:tc>
        <w:tc>
          <w:tcPr>
            <w:tcW w:w="180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1</w:t>
            </w:r>
            <w:r w:rsidRPr="00793249">
              <w:rPr>
                <w:rFonts w:ascii="宋体" w:eastAsia="宋体" w:hAnsi="宋体"/>
                <w:sz w:val="24"/>
                <w:szCs w:val="24"/>
              </w:rPr>
              <w:t>.</w:t>
            </w:r>
            <w:r w:rsidRPr="00793249">
              <w:rPr>
                <w:rFonts w:ascii="宋体" w:eastAsia="宋体" w:hAnsi="宋体" w:hint="eastAsia"/>
                <w:sz w:val="24"/>
                <w:szCs w:val="24"/>
              </w:rPr>
              <w:t>0</w:t>
            </w:r>
          </w:p>
        </w:tc>
      </w:tr>
      <w:tr w:rsidR="00793249" w:rsidRPr="00793249" w:rsidTr="00793249">
        <w:trPr>
          <w:cantSplit/>
          <w:trHeight w:hRule="exact" w:val="567"/>
          <w:jc w:val="center"/>
        </w:trPr>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5</w:t>
            </w:r>
          </w:p>
        </w:tc>
        <w:tc>
          <w:tcPr>
            <w:tcW w:w="21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污泥管</w:t>
            </w:r>
          </w:p>
        </w:tc>
        <w:tc>
          <w:tcPr>
            <w:tcW w:w="1896"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无缝镀锌钢管</w:t>
            </w:r>
          </w:p>
        </w:tc>
        <w:tc>
          <w:tcPr>
            <w:tcW w:w="170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焊接</w:t>
            </w:r>
          </w:p>
        </w:tc>
        <w:tc>
          <w:tcPr>
            <w:tcW w:w="180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1</w:t>
            </w:r>
            <w:r w:rsidRPr="00793249">
              <w:rPr>
                <w:rFonts w:ascii="宋体" w:eastAsia="宋体" w:hAnsi="宋体"/>
                <w:sz w:val="24"/>
                <w:szCs w:val="24"/>
              </w:rPr>
              <w:t>.</w:t>
            </w:r>
            <w:r w:rsidRPr="00793249">
              <w:rPr>
                <w:rFonts w:ascii="宋体" w:eastAsia="宋体" w:hAnsi="宋体" w:hint="eastAsia"/>
                <w:sz w:val="24"/>
                <w:szCs w:val="24"/>
              </w:rPr>
              <w:t>0</w:t>
            </w:r>
          </w:p>
        </w:tc>
      </w:tr>
      <w:tr w:rsidR="00793249" w:rsidRPr="00793249" w:rsidTr="00793249">
        <w:trPr>
          <w:cantSplit/>
          <w:trHeight w:hRule="exact" w:val="567"/>
          <w:jc w:val="center"/>
        </w:trPr>
        <w:tc>
          <w:tcPr>
            <w:tcW w:w="108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6</w:t>
            </w:r>
          </w:p>
        </w:tc>
        <w:tc>
          <w:tcPr>
            <w:tcW w:w="216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排水管</w:t>
            </w:r>
          </w:p>
        </w:tc>
        <w:tc>
          <w:tcPr>
            <w:tcW w:w="1896"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sz w:val="24"/>
                <w:szCs w:val="24"/>
              </w:rPr>
              <w:t>UPVC</w:t>
            </w:r>
            <w:r w:rsidRPr="00793249">
              <w:rPr>
                <w:rFonts w:ascii="宋体" w:eastAsia="宋体" w:hAnsi="宋体" w:hint="eastAsia"/>
                <w:sz w:val="24"/>
                <w:szCs w:val="24"/>
              </w:rPr>
              <w:t>管</w:t>
            </w:r>
          </w:p>
        </w:tc>
        <w:tc>
          <w:tcPr>
            <w:tcW w:w="1704"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粘接</w:t>
            </w:r>
          </w:p>
        </w:tc>
        <w:tc>
          <w:tcPr>
            <w:tcW w:w="1800" w:type="dxa"/>
            <w:vAlign w:val="center"/>
          </w:tcPr>
          <w:p w:rsidR="00793249" w:rsidRPr="00793249" w:rsidRDefault="00793249" w:rsidP="00793249">
            <w:pPr>
              <w:widowControl w:val="0"/>
              <w:spacing w:line="280" w:lineRule="exact"/>
              <w:jc w:val="center"/>
              <w:rPr>
                <w:rFonts w:ascii="宋体" w:eastAsia="宋体" w:hAnsi="宋体"/>
                <w:sz w:val="24"/>
                <w:szCs w:val="24"/>
              </w:rPr>
            </w:pPr>
            <w:r w:rsidRPr="00793249">
              <w:rPr>
                <w:rFonts w:ascii="宋体" w:eastAsia="宋体" w:hAnsi="宋体" w:hint="eastAsia"/>
                <w:sz w:val="24"/>
                <w:szCs w:val="24"/>
              </w:rPr>
              <w:t>1</w:t>
            </w:r>
            <w:r w:rsidRPr="00793249">
              <w:rPr>
                <w:rFonts w:ascii="宋体" w:eastAsia="宋体" w:hAnsi="宋体"/>
                <w:sz w:val="24"/>
                <w:szCs w:val="24"/>
              </w:rPr>
              <w:t>.</w:t>
            </w:r>
            <w:r w:rsidRPr="00793249">
              <w:rPr>
                <w:rFonts w:ascii="宋体" w:eastAsia="宋体" w:hAnsi="宋体" w:hint="eastAsia"/>
                <w:sz w:val="24"/>
                <w:szCs w:val="24"/>
              </w:rPr>
              <w:t>0</w:t>
            </w:r>
          </w:p>
        </w:tc>
      </w:tr>
    </w:tbl>
    <w:p w:rsidR="004219AA" w:rsidRDefault="004219AA" w:rsidP="004219AA">
      <w:pPr>
        <w:widowControl w:val="0"/>
        <w:spacing w:line="360" w:lineRule="auto"/>
        <w:ind w:firstLineChars="200" w:firstLine="482"/>
        <w:jc w:val="both"/>
        <w:rPr>
          <w:rFonts w:ascii="Times New Roman" w:eastAsia="宋体" w:hAnsi="Times New Roman"/>
          <w:b/>
          <w:color w:val="000000"/>
          <w:kern w:val="2"/>
          <w:sz w:val="24"/>
          <w:szCs w:val="24"/>
        </w:rPr>
      </w:pPr>
      <w:bookmarkStart w:id="69" w:name="_Toc495059054"/>
      <w:bookmarkStart w:id="70" w:name="_Toc11767969"/>
    </w:p>
    <w:p w:rsidR="00793249" w:rsidRPr="004219AA"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4219AA">
        <w:rPr>
          <w:rFonts w:ascii="Times New Roman" w:eastAsia="宋体" w:hAnsi="Times New Roman" w:hint="eastAsia"/>
          <w:b/>
          <w:color w:val="000000"/>
          <w:kern w:val="2"/>
          <w:sz w:val="24"/>
          <w:szCs w:val="24"/>
        </w:rPr>
        <w:t>（三）</w:t>
      </w:r>
      <w:r w:rsidRPr="004219AA">
        <w:rPr>
          <w:rFonts w:ascii="Times New Roman" w:eastAsia="宋体" w:hAnsi="Times New Roman" w:hint="eastAsia"/>
          <w:b/>
          <w:color w:val="000000"/>
          <w:kern w:val="2"/>
          <w:sz w:val="24"/>
          <w:szCs w:val="24"/>
        </w:rPr>
        <w:t xml:space="preserve"> </w:t>
      </w:r>
      <w:r w:rsidRPr="004219AA">
        <w:rPr>
          <w:rFonts w:ascii="Times New Roman" w:eastAsia="宋体" w:hAnsi="Times New Roman" w:hint="eastAsia"/>
          <w:b/>
          <w:color w:val="000000"/>
          <w:kern w:val="2"/>
          <w:sz w:val="24"/>
          <w:szCs w:val="24"/>
        </w:rPr>
        <w:t>技术说明及参数</w:t>
      </w:r>
      <w:bookmarkEnd w:id="69"/>
      <w:bookmarkEnd w:id="70"/>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1 </w:t>
      </w:r>
      <w:r w:rsidRPr="00793249">
        <w:rPr>
          <w:rFonts w:ascii="Times New Roman" w:eastAsia="宋体" w:hAnsi="Times New Roman" w:hint="eastAsia"/>
          <w:b/>
          <w:color w:val="000000"/>
          <w:kern w:val="2"/>
          <w:sz w:val="24"/>
          <w:szCs w:val="24"/>
        </w:rPr>
        <w:t>絮凝调节池</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收集废水，均值均量污染物。</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vertAlign w:val="superscript"/>
        </w:rPr>
      </w:pPr>
      <w:r w:rsidRPr="00793249">
        <w:rPr>
          <w:rFonts w:ascii="Times New Roman" w:eastAsia="宋体" w:hAnsi="Times New Roman" w:hint="eastAsia"/>
          <w:color w:val="000000"/>
          <w:kern w:val="2"/>
          <w:sz w:val="24"/>
          <w:szCs w:val="24"/>
        </w:rPr>
        <w:t>有效容积：</w:t>
      </w:r>
      <w:r w:rsidRPr="00793249">
        <w:rPr>
          <w:rFonts w:ascii="Times New Roman" w:eastAsia="宋体" w:hAnsi="Times New Roman" w:hint="eastAsia"/>
          <w:color w:val="000000"/>
          <w:kern w:val="2"/>
          <w:sz w:val="24"/>
          <w:szCs w:val="24"/>
        </w:rPr>
        <w:t>7.5m</w:t>
      </w:r>
      <w:r w:rsidRPr="00793249">
        <w:rPr>
          <w:rFonts w:ascii="Times New Roman" w:eastAsia="宋体" w:hAnsi="Times New Roman" w:hint="eastAsia"/>
          <w:color w:val="000000"/>
          <w:kern w:val="2"/>
          <w:sz w:val="24"/>
          <w:szCs w:val="24"/>
          <w:vertAlign w:val="superscript"/>
        </w:rPr>
        <w:t>3</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停留时间：</w:t>
      </w:r>
      <w:r w:rsidRPr="00793249">
        <w:rPr>
          <w:rFonts w:ascii="Times New Roman" w:eastAsia="宋体" w:hAnsi="Times New Roman" w:hint="eastAsia"/>
          <w:color w:val="000000"/>
          <w:kern w:val="2"/>
          <w:sz w:val="24"/>
          <w:szCs w:val="24"/>
        </w:rPr>
        <w:t>17hr</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材质：钢</w:t>
      </w:r>
      <w:proofErr w:type="gramStart"/>
      <w:r w:rsidRPr="00793249">
        <w:rPr>
          <w:rFonts w:ascii="Times New Roman" w:eastAsia="宋体" w:hAnsi="Times New Roman" w:hint="eastAsia"/>
          <w:color w:val="000000"/>
          <w:kern w:val="2"/>
          <w:sz w:val="24"/>
          <w:szCs w:val="24"/>
        </w:rPr>
        <w:t>砼</w:t>
      </w:r>
      <w:proofErr w:type="gramEnd"/>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尺寸：Φ</w:t>
      </w:r>
      <w:r w:rsidRPr="00793249">
        <w:rPr>
          <w:rFonts w:ascii="Times New Roman" w:eastAsia="宋体" w:hAnsi="Times New Roman" w:hint="eastAsia"/>
          <w:color w:val="000000"/>
          <w:kern w:val="2"/>
          <w:sz w:val="24"/>
          <w:szCs w:val="24"/>
        </w:rPr>
        <w:t>2500mm</w:t>
      </w:r>
      <w:r w:rsidRPr="00793249">
        <w:rPr>
          <w:rFonts w:ascii="Times New Roman" w:eastAsia="宋体" w:hAnsi="Times New Roman"/>
          <w:color w:val="000000"/>
          <w:kern w:val="2"/>
          <w:sz w:val="24"/>
          <w:szCs w:val="24"/>
        </w:rPr>
        <w:t>×</w:t>
      </w:r>
      <w:r w:rsidRPr="00793249">
        <w:rPr>
          <w:rFonts w:ascii="Times New Roman" w:eastAsia="宋体" w:hAnsi="Times New Roman" w:hint="eastAsia"/>
          <w:color w:val="000000"/>
          <w:kern w:val="2"/>
          <w:sz w:val="24"/>
          <w:szCs w:val="24"/>
        </w:rPr>
        <w:t>3000mm</w:t>
      </w:r>
      <w:r w:rsidRPr="00793249">
        <w:rPr>
          <w:rFonts w:ascii="Times New Roman" w:eastAsia="宋体" w:hAnsi="Times New Roman"/>
          <w:color w:val="000000"/>
          <w:kern w:val="2"/>
          <w:sz w:val="24"/>
          <w:szCs w:val="24"/>
        </w:rPr>
        <w:t>×</w:t>
      </w:r>
      <w:r w:rsidRPr="00793249">
        <w:rPr>
          <w:rFonts w:ascii="Times New Roman" w:eastAsia="宋体" w:hAnsi="Times New Roman" w:hint="eastAsia"/>
          <w:color w:val="000000"/>
          <w:kern w:val="2"/>
          <w:sz w:val="24"/>
          <w:szCs w:val="24"/>
        </w:rPr>
        <w:t>0.5</w:t>
      </w:r>
      <w:r w:rsidRPr="00793249">
        <w:rPr>
          <w:rFonts w:ascii="Times New Roman" w:eastAsia="宋体" w:hAnsi="Times New Roman" w:hint="eastAsia"/>
          <w:color w:val="000000"/>
          <w:kern w:val="2"/>
          <w:sz w:val="24"/>
          <w:szCs w:val="24"/>
        </w:rPr>
        <w:t>，</w:t>
      </w:r>
      <w:r w:rsidRPr="00793249">
        <w:rPr>
          <w:rFonts w:ascii="Times New Roman" w:eastAsia="宋体" w:hAnsi="Times New Roman"/>
          <w:color w:val="000000"/>
          <w:kern w:val="2"/>
          <w:sz w:val="24"/>
          <w:szCs w:val="24"/>
        </w:rPr>
        <w:t>利用现有池改造</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座</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2</w:t>
      </w:r>
      <w:r w:rsidRPr="00793249">
        <w:rPr>
          <w:rFonts w:ascii="Times New Roman" w:eastAsia="宋体" w:hAnsi="Times New Roman" w:hint="eastAsia"/>
          <w:b/>
          <w:color w:val="000000"/>
          <w:kern w:val="2"/>
          <w:sz w:val="24"/>
          <w:szCs w:val="24"/>
        </w:rPr>
        <w:t>提升泵</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型</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号：</w:t>
      </w:r>
      <w:r w:rsidRPr="00793249">
        <w:rPr>
          <w:rFonts w:ascii="Times New Roman" w:eastAsia="宋体" w:hAnsi="Times New Roman" w:hint="eastAsia"/>
          <w:color w:val="000000"/>
          <w:kern w:val="2"/>
          <w:sz w:val="24"/>
          <w:szCs w:val="24"/>
        </w:rPr>
        <w:t>50WQ2-10-0.75</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流</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2m</w:t>
      </w:r>
      <w:r w:rsidRPr="00793249">
        <w:rPr>
          <w:rFonts w:ascii="Times New Roman" w:eastAsia="宋体" w:hAnsi="Times New Roman" w:hint="eastAsia"/>
          <w:color w:val="000000"/>
          <w:kern w:val="2"/>
          <w:sz w:val="24"/>
          <w:szCs w:val="24"/>
          <w:vertAlign w:val="superscript"/>
        </w:rPr>
        <w:t>3</w:t>
      </w:r>
      <w:r w:rsidRPr="00793249">
        <w:rPr>
          <w:rFonts w:ascii="Times New Roman" w:eastAsia="宋体" w:hAnsi="Times New Roman" w:hint="eastAsia"/>
          <w:color w:val="000000"/>
          <w:kern w:val="2"/>
          <w:sz w:val="24"/>
          <w:szCs w:val="24"/>
        </w:rPr>
        <w:t>/h</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扬</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程：</w:t>
      </w:r>
      <w:r w:rsidRPr="00793249">
        <w:rPr>
          <w:rFonts w:ascii="Times New Roman" w:eastAsia="宋体" w:hAnsi="Times New Roman" w:hint="eastAsia"/>
          <w:color w:val="000000"/>
          <w:kern w:val="2"/>
          <w:sz w:val="24"/>
          <w:szCs w:val="24"/>
        </w:rPr>
        <w:t>10m</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功</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率：</w:t>
      </w:r>
      <w:r w:rsidRPr="00793249">
        <w:rPr>
          <w:rFonts w:ascii="Times New Roman" w:eastAsia="宋体" w:hAnsi="Times New Roman" w:hint="eastAsia"/>
          <w:color w:val="000000"/>
          <w:kern w:val="2"/>
          <w:sz w:val="24"/>
          <w:szCs w:val="24"/>
        </w:rPr>
        <w:t>0.75kw</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口</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径：</w:t>
      </w:r>
      <w:r w:rsidRPr="00793249">
        <w:rPr>
          <w:rFonts w:ascii="Times New Roman" w:eastAsia="宋体" w:hAnsi="Times New Roman" w:hint="eastAsia"/>
          <w:color w:val="000000"/>
          <w:kern w:val="2"/>
          <w:sz w:val="24"/>
          <w:szCs w:val="24"/>
        </w:rPr>
        <w:t>50mm</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2</w:t>
      </w:r>
      <w:r w:rsidRPr="00793249">
        <w:rPr>
          <w:rFonts w:ascii="Times New Roman" w:eastAsia="宋体" w:hAnsi="Times New Roman" w:hint="eastAsia"/>
          <w:color w:val="000000"/>
          <w:kern w:val="2"/>
          <w:sz w:val="24"/>
          <w:szCs w:val="24"/>
        </w:rPr>
        <w:t>台（一运</w:t>
      </w:r>
      <w:proofErr w:type="gramStart"/>
      <w:r w:rsidRPr="00793249">
        <w:rPr>
          <w:rFonts w:ascii="Times New Roman" w:eastAsia="宋体" w:hAnsi="Times New Roman" w:hint="eastAsia"/>
          <w:color w:val="000000"/>
          <w:kern w:val="2"/>
          <w:sz w:val="24"/>
          <w:szCs w:val="24"/>
        </w:rPr>
        <w:t>一</w:t>
      </w:r>
      <w:proofErr w:type="gramEnd"/>
      <w:r w:rsidRPr="00793249">
        <w:rPr>
          <w:rFonts w:ascii="Times New Roman" w:eastAsia="宋体" w:hAnsi="Times New Roman" w:hint="eastAsia"/>
          <w:color w:val="000000"/>
          <w:kern w:val="2"/>
          <w:sz w:val="24"/>
          <w:szCs w:val="24"/>
        </w:rPr>
        <w:t>备）</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产</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地：国产优质品牌</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3 </w:t>
      </w:r>
      <w:r w:rsidRPr="00793249">
        <w:rPr>
          <w:rFonts w:ascii="Times New Roman" w:eastAsia="宋体" w:hAnsi="Times New Roman" w:hint="eastAsia"/>
          <w:b/>
          <w:color w:val="000000"/>
          <w:kern w:val="2"/>
          <w:sz w:val="24"/>
          <w:szCs w:val="24"/>
        </w:rPr>
        <w:t>沉淀池</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固液分离。</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vertAlign w:val="superscript"/>
        </w:rPr>
      </w:pPr>
      <w:r w:rsidRPr="00793249">
        <w:rPr>
          <w:rFonts w:ascii="Times New Roman" w:eastAsia="宋体" w:hAnsi="Times New Roman" w:hint="eastAsia"/>
          <w:color w:val="000000"/>
          <w:kern w:val="2"/>
          <w:sz w:val="24"/>
          <w:szCs w:val="24"/>
        </w:rPr>
        <w:t>有效容积：</w:t>
      </w:r>
      <w:r w:rsidRPr="00793249">
        <w:rPr>
          <w:rFonts w:ascii="Times New Roman" w:eastAsia="宋体" w:hAnsi="Times New Roman" w:hint="eastAsia"/>
          <w:color w:val="000000"/>
          <w:kern w:val="2"/>
          <w:sz w:val="24"/>
          <w:szCs w:val="24"/>
        </w:rPr>
        <w:t>7.5m</w:t>
      </w:r>
      <w:r w:rsidRPr="00793249">
        <w:rPr>
          <w:rFonts w:ascii="Times New Roman" w:eastAsia="宋体" w:hAnsi="Times New Roman" w:hint="eastAsia"/>
          <w:color w:val="000000"/>
          <w:kern w:val="2"/>
          <w:sz w:val="24"/>
          <w:szCs w:val="24"/>
          <w:vertAlign w:val="superscript"/>
        </w:rPr>
        <w:t>3</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停留时间：</w:t>
      </w:r>
      <w:r w:rsidRPr="00793249">
        <w:rPr>
          <w:rFonts w:ascii="Times New Roman" w:eastAsia="宋体" w:hAnsi="Times New Roman" w:hint="eastAsia"/>
          <w:color w:val="000000"/>
          <w:kern w:val="2"/>
          <w:sz w:val="24"/>
          <w:szCs w:val="24"/>
        </w:rPr>
        <w:t>17hr</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材质：钢</w:t>
      </w:r>
      <w:proofErr w:type="gramStart"/>
      <w:r w:rsidRPr="00793249">
        <w:rPr>
          <w:rFonts w:ascii="Times New Roman" w:eastAsia="宋体" w:hAnsi="Times New Roman" w:hint="eastAsia"/>
          <w:color w:val="000000"/>
          <w:kern w:val="2"/>
          <w:sz w:val="24"/>
          <w:szCs w:val="24"/>
        </w:rPr>
        <w:t>砼</w:t>
      </w:r>
      <w:proofErr w:type="gramEnd"/>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尺寸：Φ</w:t>
      </w:r>
      <w:r w:rsidRPr="00793249">
        <w:rPr>
          <w:rFonts w:ascii="Times New Roman" w:eastAsia="宋体" w:hAnsi="Times New Roman" w:hint="eastAsia"/>
          <w:color w:val="000000"/>
          <w:kern w:val="2"/>
          <w:sz w:val="24"/>
          <w:szCs w:val="24"/>
        </w:rPr>
        <w:t>2500mm</w:t>
      </w:r>
      <w:r w:rsidRPr="00793249">
        <w:rPr>
          <w:rFonts w:ascii="Times New Roman" w:eastAsia="宋体" w:hAnsi="Times New Roman"/>
          <w:color w:val="000000"/>
          <w:kern w:val="2"/>
          <w:sz w:val="24"/>
          <w:szCs w:val="24"/>
        </w:rPr>
        <w:t>×</w:t>
      </w:r>
      <w:r w:rsidRPr="00793249">
        <w:rPr>
          <w:rFonts w:ascii="Times New Roman" w:eastAsia="宋体" w:hAnsi="Times New Roman" w:hint="eastAsia"/>
          <w:color w:val="000000"/>
          <w:kern w:val="2"/>
          <w:sz w:val="24"/>
          <w:szCs w:val="24"/>
        </w:rPr>
        <w:t>3000mm</w:t>
      </w:r>
      <w:r w:rsidRPr="00793249">
        <w:rPr>
          <w:rFonts w:ascii="Times New Roman" w:eastAsia="宋体" w:hAnsi="Times New Roman"/>
          <w:color w:val="000000"/>
          <w:kern w:val="2"/>
          <w:sz w:val="24"/>
          <w:szCs w:val="24"/>
        </w:rPr>
        <w:t>×</w:t>
      </w:r>
      <w:r w:rsidRPr="00793249">
        <w:rPr>
          <w:rFonts w:ascii="Times New Roman" w:eastAsia="宋体" w:hAnsi="Times New Roman" w:hint="eastAsia"/>
          <w:color w:val="000000"/>
          <w:kern w:val="2"/>
          <w:sz w:val="24"/>
          <w:szCs w:val="24"/>
        </w:rPr>
        <w:t>0.5</w:t>
      </w:r>
      <w:r w:rsidRPr="00793249">
        <w:rPr>
          <w:rFonts w:ascii="Times New Roman" w:eastAsia="宋体" w:hAnsi="Times New Roman"/>
          <w:color w:val="000000"/>
          <w:kern w:val="2"/>
          <w:sz w:val="24"/>
          <w:szCs w:val="24"/>
        </w:rPr>
        <w:t xml:space="preserve"> </w:t>
      </w:r>
      <w:r w:rsidRPr="00793249">
        <w:rPr>
          <w:rFonts w:ascii="Times New Roman" w:eastAsia="宋体" w:hAnsi="Times New Roman"/>
          <w:color w:val="000000"/>
          <w:kern w:val="2"/>
          <w:sz w:val="24"/>
          <w:szCs w:val="24"/>
        </w:rPr>
        <w:t>利用现有池改造</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lastRenderedPageBreak/>
        <w:t>数量：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座</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4 </w:t>
      </w:r>
      <w:r w:rsidRPr="00793249">
        <w:rPr>
          <w:rFonts w:ascii="Times New Roman" w:eastAsia="宋体" w:hAnsi="Times New Roman" w:hint="eastAsia"/>
          <w:b/>
          <w:color w:val="000000"/>
          <w:kern w:val="2"/>
          <w:sz w:val="24"/>
          <w:szCs w:val="24"/>
        </w:rPr>
        <w:t>接触氧化池</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曝气分解。</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vertAlign w:val="superscript"/>
        </w:rPr>
      </w:pPr>
      <w:r w:rsidRPr="00793249">
        <w:rPr>
          <w:rFonts w:ascii="Times New Roman" w:eastAsia="宋体" w:hAnsi="Times New Roman" w:hint="eastAsia"/>
          <w:color w:val="000000"/>
          <w:kern w:val="2"/>
          <w:sz w:val="24"/>
          <w:szCs w:val="24"/>
        </w:rPr>
        <w:t>有效容积：</w:t>
      </w:r>
      <w:r w:rsidRPr="00793249">
        <w:rPr>
          <w:rFonts w:ascii="Times New Roman" w:eastAsia="宋体" w:hAnsi="Times New Roman" w:hint="eastAsia"/>
          <w:color w:val="000000"/>
          <w:kern w:val="2"/>
          <w:sz w:val="24"/>
          <w:szCs w:val="24"/>
        </w:rPr>
        <w:t>15m</w:t>
      </w:r>
      <w:r w:rsidRPr="00793249">
        <w:rPr>
          <w:rFonts w:ascii="Times New Roman" w:eastAsia="宋体" w:hAnsi="Times New Roman" w:hint="eastAsia"/>
          <w:color w:val="000000"/>
          <w:kern w:val="2"/>
          <w:sz w:val="24"/>
          <w:szCs w:val="24"/>
          <w:vertAlign w:val="superscript"/>
        </w:rPr>
        <w:t>3</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停留时间：</w:t>
      </w:r>
      <w:r w:rsidRPr="00793249">
        <w:rPr>
          <w:rFonts w:ascii="Times New Roman" w:eastAsia="宋体" w:hAnsi="Times New Roman" w:hint="eastAsia"/>
          <w:color w:val="000000"/>
          <w:kern w:val="2"/>
          <w:sz w:val="24"/>
          <w:szCs w:val="24"/>
        </w:rPr>
        <w:t>34hr</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材质：钢</w:t>
      </w:r>
      <w:proofErr w:type="gramStart"/>
      <w:r w:rsidRPr="00793249">
        <w:rPr>
          <w:rFonts w:ascii="Times New Roman" w:eastAsia="宋体" w:hAnsi="Times New Roman" w:hint="eastAsia"/>
          <w:color w:val="000000"/>
          <w:kern w:val="2"/>
          <w:sz w:val="24"/>
          <w:szCs w:val="24"/>
        </w:rPr>
        <w:t>砼</w:t>
      </w:r>
      <w:proofErr w:type="gramEnd"/>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尺寸：Φ</w:t>
      </w:r>
      <w:r w:rsidRPr="00793249">
        <w:rPr>
          <w:rFonts w:ascii="Times New Roman" w:eastAsia="宋体" w:hAnsi="Times New Roman" w:hint="eastAsia"/>
          <w:color w:val="000000"/>
          <w:kern w:val="2"/>
          <w:sz w:val="24"/>
          <w:szCs w:val="24"/>
        </w:rPr>
        <w:t>2500mm</w:t>
      </w:r>
      <w:r w:rsidRPr="00793249">
        <w:rPr>
          <w:rFonts w:ascii="Times New Roman" w:eastAsia="宋体" w:hAnsi="Times New Roman"/>
          <w:color w:val="000000"/>
          <w:kern w:val="2"/>
          <w:sz w:val="24"/>
          <w:szCs w:val="24"/>
        </w:rPr>
        <w:t>×</w:t>
      </w:r>
      <w:r w:rsidRPr="00793249">
        <w:rPr>
          <w:rFonts w:ascii="Times New Roman" w:eastAsia="宋体" w:hAnsi="Times New Roman" w:hint="eastAsia"/>
          <w:color w:val="000000"/>
          <w:kern w:val="2"/>
          <w:sz w:val="24"/>
          <w:szCs w:val="24"/>
        </w:rPr>
        <w:t>3000mm</w:t>
      </w:r>
      <w:r w:rsidRPr="00793249">
        <w:rPr>
          <w:rFonts w:ascii="Times New Roman" w:eastAsia="宋体" w:hAnsi="Times New Roman"/>
          <w:color w:val="000000"/>
          <w:kern w:val="2"/>
          <w:sz w:val="24"/>
          <w:szCs w:val="24"/>
        </w:rPr>
        <w:t xml:space="preserve"> </w:t>
      </w:r>
      <w:r w:rsidRPr="00793249">
        <w:rPr>
          <w:rFonts w:ascii="Times New Roman" w:eastAsia="宋体" w:hAnsi="Times New Roman"/>
          <w:color w:val="000000"/>
          <w:kern w:val="2"/>
          <w:sz w:val="24"/>
          <w:szCs w:val="24"/>
        </w:rPr>
        <w:t>利用现有池改造</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座</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5 </w:t>
      </w:r>
      <w:r w:rsidRPr="00793249">
        <w:rPr>
          <w:rFonts w:ascii="Times New Roman" w:eastAsia="宋体" w:hAnsi="Times New Roman" w:hint="eastAsia"/>
          <w:b/>
          <w:color w:val="000000"/>
          <w:kern w:val="2"/>
          <w:sz w:val="24"/>
          <w:szCs w:val="24"/>
        </w:rPr>
        <w:t>液位控制器</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程：</w:t>
      </w:r>
      <w:r w:rsidRPr="00793249">
        <w:rPr>
          <w:rFonts w:ascii="Times New Roman" w:eastAsia="宋体" w:hAnsi="Times New Roman" w:hint="eastAsia"/>
          <w:color w:val="000000"/>
          <w:kern w:val="2"/>
          <w:sz w:val="24"/>
          <w:szCs w:val="24"/>
        </w:rPr>
        <w:t>0-5m</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 xml:space="preserve"> 1</w:t>
      </w:r>
      <w:r w:rsidRPr="00793249">
        <w:rPr>
          <w:rFonts w:ascii="Times New Roman" w:eastAsia="宋体" w:hAnsi="Times New Roman" w:hint="eastAsia"/>
          <w:color w:val="000000"/>
          <w:kern w:val="2"/>
          <w:sz w:val="24"/>
          <w:szCs w:val="24"/>
        </w:rPr>
        <w:t>套</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6 </w:t>
      </w:r>
      <w:r w:rsidRPr="00793249">
        <w:rPr>
          <w:rFonts w:ascii="Times New Roman" w:eastAsia="宋体" w:hAnsi="Times New Roman" w:hint="eastAsia"/>
          <w:b/>
          <w:color w:val="000000"/>
          <w:kern w:val="2"/>
          <w:sz w:val="24"/>
          <w:szCs w:val="24"/>
        </w:rPr>
        <w:t>斜管填料</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辅助泥水分离</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数量：</w:t>
      </w:r>
      <w:r w:rsidRPr="00793249">
        <w:rPr>
          <w:rFonts w:ascii="Times New Roman" w:eastAsia="宋体" w:hAnsi="Times New Roman" w:hint="eastAsia"/>
          <w:color w:val="000000"/>
          <w:kern w:val="2"/>
          <w:sz w:val="24"/>
          <w:szCs w:val="24"/>
        </w:rPr>
        <w:t>7.5m</w:t>
      </w:r>
      <w:r w:rsidRPr="00793249">
        <w:rPr>
          <w:rFonts w:ascii="Times New Roman" w:eastAsia="宋体" w:hAnsi="Times New Roman" w:hint="eastAsia"/>
          <w:color w:val="000000"/>
          <w:kern w:val="2"/>
          <w:sz w:val="24"/>
          <w:szCs w:val="24"/>
          <w:vertAlign w:val="superscript"/>
        </w:rPr>
        <w:t>2</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材质：</w:t>
      </w:r>
      <w:r w:rsidRPr="00793249">
        <w:rPr>
          <w:rFonts w:ascii="Times New Roman" w:eastAsia="宋体" w:hAnsi="Times New Roman" w:hint="eastAsia"/>
          <w:color w:val="000000"/>
          <w:kern w:val="2"/>
          <w:sz w:val="24"/>
          <w:szCs w:val="24"/>
        </w:rPr>
        <w:t>PP</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7 </w:t>
      </w:r>
      <w:r w:rsidRPr="00793249">
        <w:rPr>
          <w:rFonts w:ascii="Times New Roman" w:eastAsia="宋体" w:hAnsi="Times New Roman" w:hint="eastAsia"/>
          <w:b/>
          <w:color w:val="000000"/>
          <w:kern w:val="2"/>
          <w:sz w:val="24"/>
          <w:szCs w:val="24"/>
        </w:rPr>
        <w:t>回转风机</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曝气</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型号：</w:t>
      </w:r>
      <w:r w:rsidRPr="00793249">
        <w:rPr>
          <w:rFonts w:ascii="Times New Roman" w:eastAsia="宋体" w:hAnsi="Times New Roman" w:hint="eastAsia"/>
          <w:color w:val="000000"/>
          <w:kern w:val="2"/>
          <w:sz w:val="24"/>
          <w:szCs w:val="24"/>
        </w:rPr>
        <w:t>HC-30S</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规格：</w:t>
      </w:r>
      <w:r w:rsidRPr="00793249">
        <w:rPr>
          <w:rFonts w:ascii="Times New Roman" w:eastAsia="宋体" w:hAnsi="Times New Roman" w:hint="eastAsia"/>
          <w:color w:val="000000"/>
          <w:kern w:val="2"/>
          <w:sz w:val="24"/>
          <w:szCs w:val="24"/>
        </w:rPr>
        <w:t>0.33m</w:t>
      </w:r>
      <w:r w:rsidRPr="00793249">
        <w:rPr>
          <w:rFonts w:ascii="Times New Roman" w:eastAsia="宋体" w:hAnsi="Times New Roman" w:hint="eastAsia"/>
          <w:color w:val="000000"/>
          <w:kern w:val="2"/>
          <w:sz w:val="24"/>
          <w:szCs w:val="24"/>
          <w:vertAlign w:val="superscript"/>
        </w:rPr>
        <w:t>3</w:t>
      </w:r>
      <w:r w:rsidRPr="00793249">
        <w:rPr>
          <w:rFonts w:ascii="Times New Roman" w:eastAsia="宋体" w:hAnsi="Times New Roman" w:hint="eastAsia"/>
          <w:color w:val="000000"/>
          <w:kern w:val="2"/>
          <w:sz w:val="24"/>
          <w:szCs w:val="24"/>
        </w:rPr>
        <w:t>/min</w:t>
      </w:r>
      <w:r w:rsidRPr="00793249">
        <w:rPr>
          <w:rFonts w:ascii="Times New Roman" w:eastAsia="宋体" w:hAnsi="Times New Roman" w:hint="eastAsia"/>
          <w:color w:val="000000"/>
          <w:kern w:val="2"/>
          <w:sz w:val="24"/>
          <w:szCs w:val="24"/>
        </w:rPr>
        <w:t>、</w:t>
      </w:r>
      <w:r w:rsidRPr="00793249">
        <w:rPr>
          <w:rFonts w:ascii="Times New Roman" w:eastAsia="宋体" w:hAnsi="Times New Roman" w:hint="eastAsia"/>
          <w:color w:val="000000"/>
          <w:kern w:val="2"/>
          <w:sz w:val="24"/>
          <w:szCs w:val="24"/>
        </w:rPr>
        <w:t>0.1Mpa</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数量：</w:t>
      </w:r>
      <w:r w:rsidRPr="00793249">
        <w:rPr>
          <w:rFonts w:ascii="Times New Roman" w:eastAsia="宋体" w:hAnsi="Times New Roman" w:hint="eastAsia"/>
          <w:color w:val="000000"/>
          <w:kern w:val="2"/>
          <w:sz w:val="24"/>
          <w:szCs w:val="24"/>
        </w:rPr>
        <w:t>2</w:t>
      </w:r>
      <w:r w:rsidRPr="00793249">
        <w:rPr>
          <w:rFonts w:ascii="Times New Roman" w:eastAsia="宋体" w:hAnsi="Times New Roman" w:hint="eastAsia"/>
          <w:color w:val="000000"/>
          <w:kern w:val="2"/>
          <w:sz w:val="24"/>
          <w:szCs w:val="24"/>
        </w:rPr>
        <w:t>台</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8 </w:t>
      </w:r>
      <w:r w:rsidRPr="00793249">
        <w:rPr>
          <w:rFonts w:ascii="Times New Roman" w:eastAsia="宋体" w:hAnsi="Times New Roman" w:hint="eastAsia"/>
          <w:b/>
          <w:color w:val="000000"/>
          <w:kern w:val="2"/>
          <w:sz w:val="24"/>
          <w:szCs w:val="24"/>
        </w:rPr>
        <w:t>组合填料及支架</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生长微生物，利用微生物去除有机物</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型号规格：</w:t>
      </w:r>
      <w:r w:rsidRPr="00793249">
        <w:rPr>
          <w:rFonts w:ascii="Arial" w:eastAsia="宋体" w:hAnsi="Arial" w:cs="Arial"/>
          <w:color w:val="000000"/>
          <w:kern w:val="2"/>
          <w:sz w:val="24"/>
          <w:szCs w:val="24"/>
        </w:rPr>
        <w:t>Ø</w:t>
      </w:r>
      <w:r w:rsidRPr="00793249">
        <w:rPr>
          <w:rFonts w:ascii="Arial" w:eastAsia="宋体" w:hAnsi="Arial" w:cs="Arial" w:hint="eastAsia"/>
          <w:color w:val="000000"/>
          <w:kern w:val="2"/>
          <w:sz w:val="24"/>
          <w:szCs w:val="24"/>
        </w:rPr>
        <w:t>150</w:t>
      </w:r>
      <w:r w:rsidRPr="00793249">
        <w:rPr>
          <w:rFonts w:ascii="Arial" w:eastAsia="宋体" w:hAnsi="Arial" w:cs="Arial"/>
          <w:color w:val="000000"/>
          <w:kern w:val="2"/>
          <w:sz w:val="24"/>
          <w:szCs w:val="24"/>
        </w:rPr>
        <w:t>×</w:t>
      </w:r>
      <w:r w:rsidRPr="00793249">
        <w:rPr>
          <w:rFonts w:ascii="Arial" w:eastAsia="宋体" w:hAnsi="Arial" w:cs="Arial" w:hint="eastAsia"/>
          <w:color w:val="000000"/>
          <w:kern w:val="2"/>
          <w:sz w:val="24"/>
          <w:szCs w:val="24"/>
        </w:rPr>
        <w:t>1.5m</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批</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9 </w:t>
      </w:r>
      <w:r w:rsidRPr="00793249">
        <w:rPr>
          <w:rFonts w:ascii="Times New Roman" w:eastAsia="宋体" w:hAnsi="Times New Roman" w:hint="eastAsia"/>
          <w:b/>
          <w:color w:val="000000"/>
          <w:kern w:val="2"/>
          <w:sz w:val="24"/>
          <w:szCs w:val="24"/>
        </w:rPr>
        <w:t>曝气盘</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均匀曝气、提高水中溶解氧</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型号规格：</w:t>
      </w:r>
      <w:r w:rsidRPr="00793249">
        <w:rPr>
          <w:rFonts w:ascii="Arial" w:eastAsia="宋体" w:hAnsi="Arial" w:cs="Arial"/>
          <w:color w:val="000000"/>
          <w:kern w:val="2"/>
          <w:sz w:val="24"/>
          <w:szCs w:val="24"/>
        </w:rPr>
        <w:t>Ø</w:t>
      </w:r>
      <w:r w:rsidRPr="00793249">
        <w:rPr>
          <w:rFonts w:ascii="Arial" w:eastAsia="宋体" w:hAnsi="Arial" w:cs="Arial" w:hint="eastAsia"/>
          <w:color w:val="000000"/>
          <w:kern w:val="2"/>
          <w:sz w:val="24"/>
          <w:szCs w:val="24"/>
        </w:rPr>
        <w:t>150</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套</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 xml:space="preserve">10 </w:t>
      </w:r>
      <w:proofErr w:type="gramStart"/>
      <w:r w:rsidRPr="00793249">
        <w:rPr>
          <w:rFonts w:ascii="Times New Roman" w:eastAsia="宋体" w:hAnsi="Times New Roman" w:hint="eastAsia"/>
          <w:b/>
          <w:color w:val="000000"/>
          <w:kern w:val="2"/>
          <w:sz w:val="24"/>
          <w:szCs w:val="24"/>
        </w:rPr>
        <w:t>二沉池</w:t>
      </w:r>
      <w:proofErr w:type="gramEnd"/>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固液分离。</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vertAlign w:val="superscript"/>
        </w:rPr>
      </w:pPr>
      <w:r w:rsidRPr="00793249">
        <w:rPr>
          <w:rFonts w:ascii="Times New Roman" w:eastAsia="宋体" w:hAnsi="Times New Roman" w:hint="eastAsia"/>
          <w:color w:val="000000"/>
          <w:kern w:val="2"/>
          <w:sz w:val="24"/>
          <w:szCs w:val="24"/>
        </w:rPr>
        <w:t>有效容积：</w:t>
      </w:r>
      <w:r w:rsidRPr="00793249">
        <w:rPr>
          <w:rFonts w:ascii="Times New Roman" w:eastAsia="宋体" w:hAnsi="Times New Roman" w:hint="eastAsia"/>
          <w:color w:val="000000"/>
          <w:kern w:val="2"/>
          <w:sz w:val="24"/>
          <w:szCs w:val="24"/>
        </w:rPr>
        <w:t>15m</w:t>
      </w:r>
      <w:r w:rsidRPr="00793249">
        <w:rPr>
          <w:rFonts w:ascii="Times New Roman" w:eastAsia="宋体" w:hAnsi="Times New Roman" w:hint="eastAsia"/>
          <w:color w:val="000000"/>
          <w:kern w:val="2"/>
          <w:sz w:val="24"/>
          <w:szCs w:val="24"/>
          <w:vertAlign w:val="superscript"/>
        </w:rPr>
        <w:t>3</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停留时间：</w:t>
      </w:r>
      <w:r w:rsidRPr="00793249">
        <w:rPr>
          <w:rFonts w:ascii="Times New Roman" w:eastAsia="宋体" w:hAnsi="Times New Roman" w:hint="eastAsia"/>
          <w:color w:val="000000"/>
          <w:kern w:val="2"/>
          <w:sz w:val="24"/>
          <w:szCs w:val="24"/>
        </w:rPr>
        <w:t>35hr</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材质：钢</w:t>
      </w:r>
      <w:proofErr w:type="gramStart"/>
      <w:r w:rsidRPr="00793249">
        <w:rPr>
          <w:rFonts w:ascii="Times New Roman" w:eastAsia="宋体" w:hAnsi="Times New Roman" w:hint="eastAsia"/>
          <w:color w:val="000000"/>
          <w:kern w:val="2"/>
          <w:sz w:val="24"/>
          <w:szCs w:val="24"/>
        </w:rPr>
        <w:t>砼</w:t>
      </w:r>
      <w:proofErr w:type="gramEnd"/>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尺寸：Φ</w:t>
      </w:r>
      <w:r w:rsidRPr="00793249">
        <w:rPr>
          <w:rFonts w:ascii="Times New Roman" w:eastAsia="宋体" w:hAnsi="Times New Roman" w:hint="eastAsia"/>
          <w:color w:val="000000"/>
          <w:kern w:val="2"/>
          <w:sz w:val="24"/>
          <w:szCs w:val="24"/>
        </w:rPr>
        <w:t>2500mm</w:t>
      </w:r>
      <w:r w:rsidRPr="00793249">
        <w:rPr>
          <w:rFonts w:ascii="Times New Roman" w:eastAsia="宋体" w:hAnsi="Times New Roman"/>
          <w:color w:val="000000"/>
          <w:kern w:val="2"/>
          <w:sz w:val="24"/>
          <w:szCs w:val="24"/>
        </w:rPr>
        <w:t>×</w:t>
      </w:r>
      <w:r w:rsidRPr="00793249">
        <w:rPr>
          <w:rFonts w:ascii="Times New Roman" w:eastAsia="宋体" w:hAnsi="Times New Roman" w:hint="eastAsia"/>
          <w:color w:val="000000"/>
          <w:kern w:val="2"/>
          <w:sz w:val="24"/>
          <w:szCs w:val="24"/>
        </w:rPr>
        <w:t>3000mm</w:t>
      </w:r>
      <w:r w:rsidRPr="00793249">
        <w:rPr>
          <w:rFonts w:ascii="Times New Roman" w:eastAsia="宋体" w:hAnsi="Times New Roman" w:hint="eastAsia"/>
          <w:color w:val="000000"/>
          <w:kern w:val="2"/>
          <w:sz w:val="24"/>
          <w:szCs w:val="24"/>
        </w:rPr>
        <w:t>，</w:t>
      </w:r>
      <w:r w:rsidRPr="00793249">
        <w:rPr>
          <w:rFonts w:ascii="Times New Roman" w:eastAsia="宋体" w:hAnsi="Times New Roman"/>
          <w:color w:val="000000"/>
          <w:kern w:val="2"/>
          <w:sz w:val="24"/>
          <w:szCs w:val="24"/>
        </w:rPr>
        <w:t>利用现有池改造</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lastRenderedPageBreak/>
        <w:t>数量：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座</w:t>
      </w:r>
    </w:p>
    <w:p w:rsidR="00793249" w:rsidRPr="00793249" w:rsidRDefault="00793249" w:rsidP="004C53DE">
      <w:pPr>
        <w:widowControl w:val="0"/>
        <w:spacing w:line="400" w:lineRule="exact"/>
        <w:ind w:firstLineChars="200" w:firstLine="482"/>
        <w:jc w:val="both"/>
        <w:rPr>
          <w:rFonts w:ascii="Times New Roman" w:eastAsia="宋体" w:hAnsi="Times New Roman"/>
          <w:b/>
          <w:bCs/>
          <w:color w:val="000000"/>
          <w:kern w:val="2"/>
          <w:sz w:val="24"/>
          <w:szCs w:val="24"/>
        </w:rPr>
      </w:pPr>
      <w:r w:rsidRPr="00793249">
        <w:rPr>
          <w:rFonts w:ascii="Times New Roman" w:eastAsia="宋体" w:hAnsi="Times New Roman" w:hint="eastAsia"/>
          <w:b/>
          <w:bCs/>
          <w:color w:val="000000"/>
          <w:kern w:val="2"/>
          <w:sz w:val="24"/>
          <w:szCs w:val="24"/>
        </w:rPr>
        <w:t xml:space="preserve">11 </w:t>
      </w:r>
      <w:r w:rsidRPr="00793249">
        <w:rPr>
          <w:rFonts w:ascii="Times New Roman" w:eastAsia="宋体" w:hAnsi="Times New Roman" w:hint="eastAsia"/>
          <w:b/>
          <w:bCs/>
          <w:color w:val="000000"/>
          <w:kern w:val="2"/>
          <w:sz w:val="24"/>
          <w:szCs w:val="24"/>
        </w:rPr>
        <w:t>加药装置</w:t>
      </w:r>
      <w:r w:rsidRPr="00793249">
        <w:rPr>
          <w:rFonts w:ascii="Times New Roman" w:eastAsia="宋体" w:hAnsi="Times New Roman" w:hint="eastAsia"/>
          <w:b/>
          <w:color w:val="000000"/>
          <w:kern w:val="2"/>
          <w:sz w:val="24"/>
          <w:szCs w:val="24"/>
        </w:rPr>
        <w:t>（用于加药）</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A</w:t>
      </w:r>
      <w:r w:rsidRPr="00793249">
        <w:rPr>
          <w:rFonts w:ascii="Times New Roman" w:eastAsia="宋体" w:hAnsi="Times New Roman" w:hint="eastAsia"/>
          <w:b/>
          <w:color w:val="000000"/>
          <w:kern w:val="2"/>
          <w:sz w:val="24"/>
          <w:szCs w:val="24"/>
        </w:rPr>
        <w:t>加药设备（</w:t>
      </w:r>
      <w:r w:rsidRPr="00793249">
        <w:rPr>
          <w:rFonts w:ascii="Times New Roman" w:eastAsia="宋体" w:hAnsi="Times New Roman" w:hint="eastAsia"/>
          <w:b/>
          <w:color w:val="000000"/>
          <w:kern w:val="2"/>
          <w:sz w:val="24"/>
          <w:szCs w:val="24"/>
        </w:rPr>
        <w:t>PAC</w:t>
      </w:r>
      <w:r w:rsidRPr="00793249">
        <w:rPr>
          <w:rFonts w:ascii="Times New Roman" w:eastAsia="宋体" w:hAnsi="Times New Roman" w:hint="eastAsia"/>
          <w:b/>
          <w:color w:val="000000"/>
          <w:kern w:val="2"/>
          <w:sz w:val="24"/>
          <w:szCs w:val="24"/>
        </w:rPr>
        <w:t>）</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质：</w:t>
      </w:r>
      <w:r w:rsidRPr="00793249">
        <w:rPr>
          <w:rFonts w:ascii="Times New Roman" w:eastAsia="宋体" w:hAnsi="Times New Roman" w:hint="eastAsia"/>
          <w:color w:val="000000"/>
          <w:kern w:val="2"/>
          <w:sz w:val="24"/>
          <w:szCs w:val="24"/>
        </w:rPr>
        <w:t>PE</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套</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B</w:t>
      </w:r>
      <w:r w:rsidRPr="00793249">
        <w:rPr>
          <w:rFonts w:ascii="Times New Roman" w:eastAsia="宋体" w:hAnsi="Times New Roman" w:hint="eastAsia"/>
          <w:b/>
          <w:color w:val="000000"/>
          <w:kern w:val="2"/>
          <w:sz w:val="24"/>
          <w:szCs w:val="24"/>
        </w:rPr>
        <w:t>加药设备（</w:t>
      </w:r>
      <w:r w:rsidRPr="00793249">
        <w:rPr>
          <w:rFonts w:ascii="Times New Roman" w:eastAsia="宋体" w:hAnsi="Times New Roman" w:hint="eastAsia"/>
          <w:b/>
          <w:color w:val="000000"/>
          <w:kern w:val="2"/>
          <w:sz w:val="24"/>
          <w:szCs w:val="24"/>
        </w:rPr>
        <w:t>PAM</w:t>
      </w:r>
      <w:r w:rsidRPr="00793249">
        <w:rPr>
          <w:rFonts w:ascii="Times New Roman" w:eastAsia="宋体" w:hAnsi="Times New Roman" w:hint="eastAsia"/>
          <w:b/>
          <w:color w:val="000000"/>
          <w:kern w:val="2"/>
          <w:sz w:val="24"/>
          <w:szCs w:val="24"/>
        </w:rPr>
        <w:t>）</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质：</w:t>
      </w:r>
      <w:r w:rsidRPr="00793249">
        <w:rPr>
          <w:rFonts w:ascii="Times New Roman" w:eastAsia="宋体" w:hAnsi="Times New Roman" w:hint="eastAsia"/>
          <w:color w:val="000000"/>
          <w:kern w:val="2"/>
          <w:sz w:val="24"/>
          <w:szCs w:val="24"/>
        </w:rPr>
        <w:t>PE</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套</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C</w:t>
      </w:r>
      <w:r w:rsidRPr="00793249">
        <w:rPr>
          <w:rFonts w:ascii="Times New Roman" w:eastAsia="宋体" w:hAnsi="Times New Roman" w:hint="eastAsia"/>
          <w:b/>
          <w:color w:val="000000"/>
          <w:kern w:val="2"/>
          <w:sz w:val="24"/>
          <w:szCs w:val="24"/>
        </w:rPr>
        <w:t>加药设备（</w:t>
      </w:r>
      <w:proofErr w:type="spellStart"/>
      <w:r w:rsidRPr="00793249">
        <w:rPr>
          <w:rFonts w:ascii="Times New Roman" w:eastAsia="宋体" w:hAnsi="Times New Roman" w:hint="eastAsia"/>
          <w:b/>
          <w:color w:val="000000"/>
          <w:kern w:val="2"/>
          <w:sz w:val="24"/>
          <w:szCs w:val="24"/>
        </w:rPr>
        <w:t>NaOH</w:t>
      </w:r>
      <w:proofErr w:type="spellEnd"/>
      <w:r w:rsidRPr="00793249">
        <w:rPr>
          <w:rFonts w:ascii="Times New Roman" w:eastAsia="宋体" w:hAnsi="Times New Roman" w:hint="eastAsia"/>
          <w:b/>
          <w:color w:val="000000"/>
          <w:kern w:val="2"/>
          <w:sz w:val="24"/>
          <w:szCs w:val="24"/>
        </w:rPr>
        <w:t>）</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质：</w:t>
      </w:r>
      <w:r w:rsidRPr="00793249">
        <w:rPr>
          <w:rFonts w:ascii="Times New Roman" w:eastAsia="宋体" w:hAnsi="Times New Roman" w:hint="eastAsia"/>
          <w:color w:val="000000"/>
          <w:kern w:val="2"/>
          <w:sz w:val="24"/>
          <w:szCs w:val="24"/>
        </w:rPr>
        <w:t>PE</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套</w:t>
      </w:r>
    </w:p>
    <w:p w:rsidR="00793249" w:rsidRPr="00793249" w:rsidRDefault="00793249" w:rsidP="004C53DE">
      <w:pPr>
        <w:widowControl w:val="0"/>
        <w:spacing w:line="400" w:lineRule="exact"/>
        <w:ind w:firstLineChars="200" w:firstLine="482"/>
        <w:jc w:val="both"/>
        <w:rPr>
          <w:rFonts w:ascii="Times New Roman" w:eastAsia="宋体" w:hAnsi="Times New Roman"/>
          <w:b/>
          <w:color w:val="000000"/>
          <w:kern w:val="2"/>
          <w:sz w:val="24"/>
          <w:szCs w:val="24"/>
        </w:rPr>
      </w:pPr>
      <w:r w:rsidRPr="00793249">
        <w:rPr>
          <w:rFonts w:ascii="Times New Roman" w:eastAsia="宋体" w:hAnsi="Times New Roman" w:hint="eastAsia"/>
          <w:b/>
          <w:color w:val="000000"/>
          <w:kern w:val="2"/>
          <w:sz w:val="24"/>
          <w:szCs w:val="24"/>
        </w:rPr>
        <w:t>D</w:t>
      </w:r>
      <w:r w:rsidRPr="00793249">
        <w:rPr>
          <w:rFonts w:ascii="Times New Roman" w:eastAsia="宋体" w:hAnsi="Times New Roman" w:hint="eastAsia"/>
          <w:b/>
          <w:color w:val="000000"/>
          <w:kern w:val="2"/>
          <w:sz w:val="24"/>
          <w:szCs w:val="24"/>
        </w:rPr>
        <w:t>加药设备（盐酸）</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材</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质：</w:t>
      </w:r>
      <w:r w:rsidRPr="00793249">
        <w:rPr>
          <w:rFonts w:ascii="Times New Roman" w:eastAsia="宋体" w:hAnsi="Times New Roman" w:hint="eastAsia"/>
          <w:color w:val="000000"/>
          <w:kern w:val="2"/>
          <w:sz w:val="24"/>
          <w:szCs w:val="24"/>
        </w:rPr>
        <w:t>PE</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1</w:t>
      </w:r>
      <w:r w:rsidRPr="00793249">
        <w:rPr>
          <w:rFonts w:ascii="Times New Roman" w:eastAsia="宋体" w:hAnsi="Times New Roman" w:hint="eastAsia"/>
          <w:color w:val="000000"/>
          <w:kern w:val="2"/>
          <w:sz w:val="24"/>
          <w:szCs w:val="24"/>
        </w:rPr>
        <w:t>台</w:t>
      </w:r>
    </w:p>
    <w:p w:rsidR="00793249" w:rsidRPr="00793249" w:rsidRDefault="00793249" w:rsidP="004C53DE">
      <w:pPr>
        <w:widowControl w:val="0"/>
        <w:spacing w:line="400" w:lineRule="exact"/>
        <w:ind w:firstLineChars="200" w:firstLine="482"/>
        <w:jc w:val="both"/>
        <w:rPr>
          <w:rFonts w:ascii="Times New Roman" w:eastAsia="宋体" w:hAnsi="Times New Roman"/>
          <w:b/>
          <w:bCs/>
          <w:color w:val="000000"/>
          <w:kern w:val="2"/>
          <w:sz w:val="24"/>
          <w:szCs w:val="24"/>
        </w:rPr>
      </w:pPr>
      <w:r w:rsidRPr="00793249">
        <w:rPr>
          <w:rFonts w:ascii="Times New Roman" w:eastAsia="宋体" w:hAnsi="Times New Roman"/>
          <w:b/>
          <w:bCs/>
          <w:color w:val="000000"/>
          <w:kern w:val="2"/>
          <w:sz w:val="24"/>
          <w:szCs w:val="24"/>
        </w:rPr>
        <w:t>12</w:t>
      </w:r>
      <w:r w:rsidRPr="00793249">
        <w:rPr>
          <w:rFonts w:ascii="Times New Roman" w:eastAsia="宋体" w:hAnsi="Times New Roman" w:hint="eastAsia"/>
          <w:b/>
          <w:bCs/>
          <w:color w:val="000000"/>
          <w:kern w:val="2"/>
          <w:sz w:val="24"/>
          <w:szCs w:val="24"/>
        </w:rPr>
        <w:t xml:space="preserve"> PH</w:t>
      </w:r>
      <w:r w:rsidRPr="00793249">
        <w:rPr>
          <w:rFonts w:ascii="Times New Roman" w:eastAsia="宋体" w:hAnsi="Times New Roman" w:hint="eastAsia"/>
          <w:b/>
          <w:bCs/>
          <w:color w:val="000000"/>
          <w:kern w:val="2"/>
          <w:sz w:val="24"/>
          <w:szCs w:val="24"/>
        </w:rPr>
        <w:t>计</w:t>
      </w:r>
      <w:r w:rsidRPr="00793249">
        <w:rPr>
          <w:rFonts w:ascii="Times New Roman" w:eastAsia="宋体" w:hAnsi="Times New Roman" w:hint="eastAsia"/>
          <w:b/>
          <w:color w:val="000000"/>
          <w:kern w:val="2"/>
          <w:sz w:val="24"/>
          <w:szCs w:val="24"/>
        </w:rPr>
        <w:t>（用于控制</w:t>
      </w:r>
      <w:r w:rsidRPr="00793249">
        <w:rPr>
          <w:rFonts w:ascii="Times New Roman" w:eastAsia="宋体" w:hAnsi="Times New Roman" w:hint="eastAsia"/>
          <w:b/>
          <w:color w:val="000000"/>
          <w:kern w:val="2"/>
          <w:sz w:val="24"/>
          <w:szCs w:val="24"/>
        </w:rPr>
        <w:t>PH</w:t>
      </w:r>
      <w:r w:rsidRPr="00793249">
        <w:rPr>
          <w:rFonts w:ascii="Times New Roman" w:eastAsia="宋体" w:hAnsi="Times New Roman" w:hint="eastAsia"/>
          <w:b/>
          <w:color w:val="000000"/>
          <w:kern w:val="2"/>
          <w:sz w:val="24"/>
          <w:szCs w:val="24"/>
        </w:rPr>
        <w:t>）</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程：</w:t>
      </w:r>
      <w:r w:rsidRPr="00793249">
        <w:rPr>
          <w:rFonts w:ascii="Times New Roman" w:eastAsia="宋体" w:hAnsi="Times New Roman" w:hint="eastAsia"/>
          <w:color w:val="000000"/>
          <w:kern w:val="2"/>
          <w:sz w:val="24"/>
          <w:szCs w:val="24"/>
        </w:rPr>
        <w:t>0-14</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数</w:t>
      </w:r>
      <w:r w:rsidRPr="00793249">
        <w:rPr>
          <w:rFonts w:ascii="Times New Roman" w:eastAsia="宋体" w:hAnsi="Times New Roman" w:hint="eastAsia"/>
          <w:color w:val="000000"/>
          <w:kern w:val="2"/>
          <w:sz w:val="24"/>
          <w:szCs w:val="24"/>
        </w:rPr>
        <w:t xml:space="preserve">    </w:t>
      </w:r>
      <w:r w:rsidRPr="00793249">
        <w:rPr>
          <w:rFonts w:ascii="Times New Roman" w:eastAsia="宋体" w:hAnsi="Times New Roman" w:hint="eastAsia"/>
          <w:color w:val="000000"/>
          <w:kern w:val="2"/>
          <w:sz w:val="24"/>
          <w:szCs w:val="24"/>
        </w:rPr>
        <w:t>量：</w:t>
      </w:r>
      <w:r w:rsidRPr="00793249">
        <w:rPr>
          <w:rFonts w:ascii="Times New Roman" w:eastAsia="宋体" w:hAnsi="Times New Roman" w:hint="eastAsia"/>
          <w:color w:val="000000"/>
          <w:kern w:val="2"/>
          <w:sz w:val="24"/>
          <w:szCs w:val="24"/>
        </w:rPr>
        <w:t xml:space="preserve"> 1</w:t>
      </w:r>
      <w:r w:rsidRPr="00793249">
        <w:rPr>
          <w:rFonts w:ascii="Times New Roman" w:eastAsia="宋体" w:hAnsi="Times New Roman" w:hint="eastAsia"/>
          <w:color w:val="000000"/>
          <w:kern w:val="2"/>
          <w:sz w:val="24"/>
          <w:szCs w:val="24"/>
        </w:rPr>
        <w:t>套</w:t>
      </w:r>
    </w:p>
    <w:p w:rsidR="00793249" w:rsidRPr="00793249" w:rsidRDefault="00793249" w:rsidP="004C53DE">
      <w:pPr>
        <w:widowControl w:val="0"/>
        <w:spacing w:line="400" w:lineRule="exact"/>
        <w:ind w:firstLineChars="200" w:firstLine="482"/>
        <w:jc w:val="both"/>
        <w:rPr>
          <w:rFonts w:ascii="Times New Roman" w:eastAsia="宋体" w:hAnsi="Times New Roman"/>
          <w:b/>
          <w:bCs/>
          <w:color w:val="000000"/>
          <w:kern w:val="2"/>
          <w:sz w:val="24"/>
          <w:szCs w:val="24"/>
        </w:rPr>
      </w:pPr>
      <w:r w:rsidRPr="00793249">
        <w:rPr>
          <w:rFonts w:ascii="Times New Roman" w:eastAsia="宋体" w:hAnsi="Times New Roman"/>
          <w:b/>
          <w:bCs/>
          <w:color w:val="000000"/>
          <w:kern w:val="2"/>
          <w:sz w:val="24"/>
          <w:szCs w:val="24"/>
        </w:rPr>
        <w:t>13</w:t>
      </w:r>
      <w:r w:rsidRPr="00793249">
        <w:rPr>
          <w:rFonts w:ascii="Times New Roman" w:eastAsia="宋体" w:hAnsi="Times New Roman" w:hint="eastAsia"/>
          <w:b/>
          <w:bCs/>
          <w:color w:val="000000"/>
          <w:kern w:val="2"/>
          <w:sz w:val="24"/>
          <w:szCs w:val="24"/>
        </w:rPr>
        <w:t xml:space="preserve"> </w:t>
      </w:r>
      <w:r w:rsidRPr="00793249">
        <w:rPr>
          <w:rFonts w:ascii="Times New Roman" w:eastAsia="宋体" w:hAnsi="Times New Roman" w:hint="eastAsia"/>
          <w:b/>
          <w:bCs/>
          <w:color w:val="000000"/>
          <w:kern w:val="2"/>
          <w:sz w:val="24"/>
          <w:szCs w:val="24"/>
        </w:rPr>
        <w:t>设备房</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功能：对设备及加药装置进行遮风挡雨；</w:t>
      </w:r>
    </w:p>
    <w:p w:rsidR="00793249" w:rsidRPr="00793249" w:rsidRDefault="00793249" w:rsidP="004C53DE">
      <w:pPr>
        <w:spacing w:line="400" w:lineRule="exact"/>
        <w:ind w:firstLineChars="250" w:firstLine="600"/>
        <w:rPr>
          <w:rFonts w:ascii="Times New Roman" w:eastAsia="宋体" w:hAnsi="Times New Roman"/>
          <w:color w:val="000000"/>
          <w:kern w:val="2"/>
          <w:sz w:val="24"/>
          <w:szCs w:val="24"/>
        </w:rPr>
      </w:pPr>
      <w:r w:rsidRPr="00793249">
        <w:rPr>
          <w:rFonts w:ascii="Times New Roman" w:eastAsia="宋体" w:hAnsi="Times New Roman" w:hint="eastAsia"/>
          <w:color w:val="000000"/>
          <w:kern w:val="2"/>
          <w:sz w:val="24"/>
          <w:szCs w:val="24"/>
        </w:rPr>
        <w:t>尺寸：</w:t>
      </w:r>
      <w:r w:rsidRPr="00793249">
        <w:rPr>
          <w:rFonts w:ascii="Times New Roman" w:eastAsia="宋体" w:hAnsi="Times New Roman" w:hint="eastAsia"/>
          <w:color w:val="000000"/>
          <w:kern w:val="2"/>
          <w:sz w:val="24"/>
          <w:szCs w:val="24"/>
        </w:rPr>
        <w:t>5000mm</w:t>
      </w:r>
      <w:r w:rsidRPr="00793249">
        <w:rPr>
          <w:rFonts w:ascii="Times New Roman" w:eastAsia="宋体" w:hAnsi="Times New Roman"/>
          <w:color w:val="000000"/>
          <w:kern w:val="2"/>
          <w:sz w:val="24"/>
          <w:szCs w:val="24"/>
        </w:rPr>
        <w:t>×</w:t>
      </w:r>
      <w:r w:rsidRPr="00793249">
        <w:rPr>
          <w:rFonts w:ascii="Times New Roman" w:eastAsia="宋体" w:hAnsi="Times New Roman" w:hint="eastAsia"/>
          <w:color w:val="000000"/>
          <w:kern w:val="2"/>
          <w:sz w:val="24"/>
          <w:szCs w:val="24"/>
        </w:rPr>
        <w:t>3500mm</w:t>
      </w:r>
      <w:r w:rsidRPr="00793249">
        <w:rPr>
          <w:rFonts w:ascii="Times New Roman" w:eastAsia="宋体" w:hAnsi="Times New Roman"/>
          <w:color w:val="000000"/>
          <w:kern w:val="2"/>
          <w:sz w:val="24"/>
          <w:szCs w:val="24"/>
        </w:rPr>
        <w:t>×</w:t>
      </w:r>
      <w:r w:rsidRPr="00793249">
        <w:rPr>
          <w:rFonts w:ascii="Times New Roman" w:eastAsia="宋体" w:hAnsi="Times New Roman" w:hint="eastAsia"/>
          <w:color w:val="000000"/>
          <w:kern w:val="2"/>
          <w:sz w:val="24"/>
          <w:szCs w:val="24"/>
        </w:rPr>
        <w:t>2800mm</w:t>
      </w:r>
      <w:r w:rsidRPr="00793249">
        <w:rPr>
          <w:rFonts w:ascii="Times New Roman" w:eastAsia="宋体" w:hAnsi="Times New Roman" w:hint="eastAsia"/>
          <w:color w:val="000000"/>
          <w:kern w:val="2"/>
          <w:sz w:val="24"/>
          <w:szCs w:val="24"/>
        </w:rPr>
        <w:t>，</w:t>
      </w:r>
      <w:r w:rsidRPr="00793249">
        <w:rPr>
          <w:rFonts w:ascii="Times New Roman" w:eastAsia="宋体" w:hAnsi="Times New Roman"/>
          <w:color w:val="000000"/>
          <w:kern w:val="2"/>
          <w:sz w:val="24"/>
          <w:szCs w:val="24"/>
        </w:rPr>
        <w:t>在建设中</w:t>
      </w:r>
    </w:p>
    <w:p w:rsidR="00793249" w:rsidRPr="00793249" w:rsidRDefault="00793249" w:rsidP="004C53DE">
      <w:pPr>
        <w:spacing w:line="400" w:lineRule="exact"/>
        <w:ind w:firstLineChars="250" w:firstLine="600"/>
      </w:pPr>
      <w:r w:rsidRPr="00793249">
        <w:rPr>
          <w:rFonts w:ascii="Times New Roman" w:eastAsia="宋体" w:hAnsi="Times New Roman" w:hint="eastAsia"/>
          <w:color w:val="000000"/>
          <w:kern w:val="2"/>
          <w:sz w:val="24"/>
          <w:szCs w:val="24"/>
        </w:rPr>
        <w:t>结构：砖混结构</w:t>
      </w:r>
    </w:p>
    <w:p w:rsidR="006868E4" w:rsidRPr="00170CEC" w:rsidRDefault="000C0100">
      <w:pPr>
        <w:rPr>
          <w:rFonts w:ascii="宋体" w:eastAsia="宋体" w:hAnsi="宋体"/>
          <w:b/>
          <w:snapToGrid w:val="0"/>
          <w:sz w:val="32"/>
        </w:rPr>
      </w:pPr>
      <w:bookmarkStart w:id="71" w:name="_Toc329097753"/>
      <w:bookmarkEnd w:id="58"/>
      <w:r w:rsidRPr="00170CEC">
        <w:rPr>
          <w:rFonts w:ascii="宋体" w:eastAsia="宋体" w:hAnsi="宋体"/>
          <w:snapToGrid w:val="0"/>
        </w:rPr>
        <w:br w:type="page"/>
      </w:r>
    </w:p>
    <w:p w:rsidR="006868E4" w:rsidRPr="00170CEC" w:rsidRDefault="000C0100">
      <w:pPr>
        <w:pStyle w:val="af"/>
        <w:rPr>
          <w:rFonts w:ascii="宋体" w:eastAsia="宋体" w:hAnsi="宋体"/>
          <w:snapToGrid w:val="0"/>
        </w:rPr>
      </w:pPr>
      <w:bookmarkStart w:id="72" w:name="_Toc27749825"/>
      <w:r w:rsidRPr="00170CEC">
        <w:rPr>
          <w:rFonts w:ascii="宋体" w:eastAsia="宋体" w:hAnsi="宋体" w:hint="eastAsia"/>
          <w:snapToGrid w:val="0"/>
        </w:rPr>
        <w:lastRenderedPageBreak/>
        <w:t>第六章 投标文件（格式）</w:t>
      </w:r>
      <w:bookmarkEnd w:id="71"/>
      <w:bookmarkEnd w:id="72"/>
    </w:p>
    <w:p w:rsidR="006868E4" w:rsidRPr="00170CEC" w:rsidRDefault="006868E4">
      <w:pPr>
        <w:tabs>
          <w:tab w:val="left" w:pos="1800"/>
        </w:tabs>
        <w:snapToGrid w:val="0"/>
        <w:spacing w:line="500" w:lineRule="atLeast"/>
        <w:ind w:leftChars="210" w:left="661" w:hangingChars="100" w:hanging="241"/>
        <w:jc w:val="center"/>
        <w:rPr>
          <w:rFonts w:ascii="宋体" w:eastAsia="宋体" w:hAnsi="宋体"/>
          <w:b/>
          <w:sz w:val="24"/>
        </w:rPr>
      </w:pPr>
    </w:p>
    <w:p w:rsidR="006868E4" w:rsidRDefault="002F5656">
      <w:pPr>
        <w:pStyle w:val="a8"/>
        <w:spacing w:line="264" w:lineRule="auto"/>
        <w:jc w:val="center"/>
        <w:rPr>
          <w:rFonts w:eastAsia="宋体" w:hAnsi="宋体"/>
          <w:kern w:val="0"/>
          <w:sz w:val="52"/>
          <w:szCs w:val="52"/>
          <w:u w:val="single"/>
        </w:rPr>
      </w:pPr>
      <w:r w:rsidRPr="002F5656">
        <w:rPr>
          <w:rFonts w:eastAsia="宋体" w:hAnsi="宋体" w:hint="eastAsia"/>
          <w:kern w:val="0"/>
          <w:sz w:val="52"/>
          <w:szCs w:val="52"/>
          <w:u w:val="single"/>
        </w:rPr>
        <w:t>南京大学</w:t>
      </w:r>
      <w:proofErr w:type="gramStart"/>
      <w:r w:rsidRPr="002F5656">
        <w:rPr>
          <w:rFonts w:eastAsia="宋体" w:hAnsi="宋体" w:hint="eastAsia"/>
          <w:kern w:val="0"/>
          <w:sz w:val="52"/>
          <w:szCs w:val="52"/>
          <w:u w:val="single"/>
        </w:rPr>
        <w:t>仙</w:t>
      </w:r>
      <w:proofErr w:type="gramEnd"/>
      <w:r w:rsidRPr="002F5656">
        <w:rPr>
          <w:rFonts w:eastAsia="宋体" w:hAnsi="宋体" w:hint="eastAsia"/>
          <w:kern w:val="0"/>
          <w:sz w:val="52"/>
          <w:szCs w:val="52"/>
          <w:u w:val="single"/>
        </w:rPr>
        <w:t>林校区</w:t>
      </w:r>
      <w:proofErr w:type="gramStart"/>
      <w:r w:rsidRPr="002F5656">
        <w:rPr>
          <w:rFonts w:eastAsia="宋体" w:hAnsi="宋体" w:hint="eastAsia"/>
          <w:kern w:val="0"/>
          <w:sz w:val="52"/>
          <w:szCs w:val="52"/>
          <w:u w:val="single"/>
        </w:rPr>
        <w:t>地科楼实验室</w:t>
      </w:r>
      <w:proofErr w:type="gramEnd"/>
      <w:r w:rsidRPr="002F5656">
        <w:rPr>
          <w:rFonts w:eastAsia="宋体" w:hAnsi="宋体" w:hint="eastAsia"/>
          <w:kern w:val="0"/>
          <w:sz w:val="52"/>
          <w:szCs w:val="52"/>
          <w:u w:val="single"/>
        </w:rPr>
        <w:t>废水处理</w:t>
      </w:r>
    </w:p>
    <w:p w:rsidR="002F5656" w:rsidRDefault="002F5656">
      <w:pPr>
        <w:pStyle w:val="a8"/>
        <w:spacing w:line="264" w:lineRule="auto"/>
        <w:jc w:val="center"/>
        <w:rPr>
          <w:rFonts w:eastAsia="宋体" w:hAnsi="宋体"/>
          <w:kern w:val="0"/>
          <w:sz w:val="52"/>
          <w:szCs w:val="52"/>
          <w:u w:val="single"/>
        </w:rPr>
      </w:pPr>
    </w:p>
    <w:p w:rsidR="002F5656" w:rsidRPr="002F5656" w:rsidRDefault="002F5656">
      <w:pPr>
        <w:pStyle w:val="a8"/>
        <w:spacing w:line="264" w:lineRule="auto"/>
        <w:jc w:val="center"/>
        <w:rPr>
          <w:rFonts w:hAnsi="宋体"/>
          <w:sz w:val="36"/>
        </w:rPr>
      </w:pPr>
    </w:p>
    <w:p w:rsidR="006868E4" w:rsidRPr="00170CEC" w:rsidRDefault="000C0100">
      <w:pPr>
        <w:pStyle w:val="a8"/>
        <w:spacing w:line="264" w:lineRule="auto"/>
        <w:jc w:val="center"/>
        <w:rPr>
          <w:rFonts w:hAnsi="宋体"/>
          <w:b/>
          <w:sz w:val="84"/>
        </w:rPr>
      </w:pPr>
      <w:r w:rsidRPr="00170CEC">
        <w:rPr>
          <w:rFonts w:hAnsi="宋体" w:hint="eastAsia"/>
          <w:b/>
          <w:sz w:val="84"/>
        </w:rPr>
        <w:t>投标文件</w:t>
      </w:r>
    </w:p>
    <w:p w:rsidR="006868E4" w:rsidRPr="00170CEC" w:rsidRDefault="006868E4">
      <w:pPr>
        <w:pStyle w:val="a8"/>
        <w:spacing w:line="264" w:lineRule="auto"/>
        <w:jc w:val="center"/>
        <w:rPr>
          <w:rFonts w:hAnsi="宋体"/>
          <w:sz w:val="28"/>
          <w:szCs w:val="28"/>
        </w:rPr>
      </w:pPr>
    </w:p>
    <w:p w:rsidR="006868E4" w:rsidRPr="00170CEC" w:rsidRDefault="006868E4">
      <w:pPr>
        <w:adjustRightInd w:val="0"/>
        <w:snapToGrid w:val="0"/>
        <w:spacing w:line="300" w:lineRule="auto"/>
        <w:jc w:val="center"/>
        <w:rPr>
          <w:rFonts w:ascii="宋体" w:hAnsi="宋体"/>
          <w:snapToGrid w:val="0"/>
          <w:spacing w:val="-20"/>
          <w:sz w:val="32"/>
          <w:szCs w:val="32"/>
          <w:u w:val="single"/>
        </w:rPr>
      </w:pPr>
    </w:p>
    <w:p w:rsidR="006868E4" w:rsidRPr="00170CEC" w:rsidRDefault="006868E4">
      <w:pPr>
        <w:pStyle w:val="a8"/>
        <w:spacing w:line="264" w:lineRule="auto"/>
        <w:rPr>
          <w:rFonts w:hAnsi="宋体"/>
          <w:sz w:val="28"/>
          <w:szCs w:val="28"/>
        </w:rPr>
      </w:pPr>
    </w:p>
    <w:p w:rsidR="006868E4" w:rsidRPr="00170CEC" w:rsidRDefault="006868E4">
      <w:pPr>
        <w:pStyle w:val="a8"/>
        <w:spacing w:line="264" w:lineRule="auto"/>
        <w:jc w:val="center"/>
        <w:rPr>
          <w:rFonts w:hAnsi="宋体"/>
          <w:sz w:val="28"/>
          <w:szCs w:val="28"/>
        </w:rPr>
      </w:pPr>
    </w:p>
    <w:p w:rsidR="006868E4" w:rsidRPr="00170CEC" w:rsidRDefault="006868E4">
      <w:pPr>
        <w:pStyle w:val="a8"/>
        <w:spacing w:line="264" w:lineRule="auto"/>
        <w:jc w:val="center"/>
        <w:rPr>
          <w:rFonts w:hAnsi="宋体"/>
          <w:sz w:val="24"/>
          <w:szCs w:val="24"/>
        </w:rPr>
      </w:pPr>
    </w:p>
    <w:p w:rsidR="006868E4" w:rsidRPr="00170CEC" w:rsidRDefault="006868E4">
      <w:pPr>
        <w:pStyle w:val="a8"/>
        <w:spacing w:line="840" w:lineRule="auto"/>
        <w:ind w:leftChars="315" w:left="630" w:firstLineChars="250" w:firstLine="600"/>
        <w:rPr>
          <w:rFonts w:hAnsi="宋体"/>
          <w:sz w:val="24"/>
          <w:szCs w:val="24"/>
        </w:rPr>
      </w:pPr>
    </w:p>
    <w:p w:rsidR="006868E4" w:rsidRPr="00170CEC" w:rsidRDefault="006868E4">
      <w:pPr>
        <w:pStyle w:val="a8"/>
        <w:spacing w:line="840" w:lineRule="auto"/>
        <w:rPr>
          <w:rFonts w:hAnsi="宋体"/>
          <w:sz w:val="24"/>
          <w:szCs w:val="24"/>
        </w:rPr>
      </w:pPr>
    </w:p>
    <w:p w:rsidR="006868E4" w:rsidRPr="00170CEC" w:rsidRDefault="000C0100">
      <w:pPr>
        <w:pStyle w:val="a8"/>
        <w:spacing w:line="840" w:lineRule="auto"/>
        <w:ind w:leftChars="315" w:left="630" w:firstLineChars="250" w:firstLine="750"/>
        <w:rPr>
          <w:rFonts w:hAnsi="宋体"/>
          <w:b/>
          <w:sz w:val="30"/>
          <w:u w:val="single"/>
        </w:rPr>
      </w:pPr>
      <w:r w:rsidRPr="00170CEC">
        <w:rPr>
          <w:rFonts w:hAnsi="宋体" w:hint="eastAsia"/>
          <w:b/>
          <w:sz w:val="30"/>
        </w:rPr>
        <w:t>投</w:t>
      </w:r>
      <w:r w:rsidRPr="00170CEC">
        <w:rPr>
          <w:rFonts w:hAnsi="宋体"/>
          <w:b/>
          <w:sz w:val="30"/>
        </w:rPr>
        <w:t xml:space="preserve">   </w:t>
      </w:r>
      <w:r w:rsidRPr="00170CEC">
        <w:rPr>
          <w:rFonts w:hAnsi="宋体" w:hint="eastAsia"/>
          <w:b/>
          <w:sz w:val="30"/>
        </w:rPr>
        <w:t>标</w:t>
      </w:r>
      <w:r w:rsidRPr="00170CEC">
        <w:rPr>
          <w:rFonts w:hAnsi="宋体"/>
          <w:b/>
          <w:sz w:val="30"/>
        </w:rPr>
        <w:t xml:space="preserve">  </w:t>
      </w:r>
      <w:r w:rsidRPr="00170CEC">
        <w:rPr>
          <w:rFonts w:hAnsi="宋体" w:hint="eastAsia"/>
          <w:b/>
          <w:sz w:val="30"/>
        </w:rPr>
        <w:t>人（章）：</w:t>
      </w:r>
      <w:r w:rsidRPr="00170CEC">
        <w:rPr>
          <w:rFonts w:hAnsi="宋体"/>
          <w:b/>
          <w:sz w:val="30"/>
          <w:u w:val="single"/>
        </w:rPr>
        <w:t>_</w:t>
      </w:r>
      <w:r w:rsidRPr="00170CEC">
        <w:rPr>
          <w:rFonts w:hAnsi="宋体" w:hint="eastAsia"/>
          <w:b/>
          <w:sz w:val="30"/>
          <w:u w:val="single"/>
        </w:rPr>
        <w:t xml:space="preserve">                     </w:t>
      </w:r>
      <w:r w:rsidRPr="00170CEC">
        <w:rPr>
          <w:rFonts w:hAnsi="宋体"/>
          <w:b/>
          <w:sz w:val="30"/>
          <w:u w:val="single"/>
        </w:rPr>
        <w:t>_</w:t>
      </w:r>
      <w:r w:rsidRPr="00170CEC">
        <w:rPr>
          <w:rFonts w:hAnsi="宋体" w:hint="eastAsia"/>
          <w:b/>
          <w:sz w:val="30"/>
        </w:rPr>
        <w:t xml:space="preserve">   </w:t>
      </w:r>
    </w:p>
    <w:p w:rsidR="006868E4" w:rsidRPr="00170CEC" w:rsidRDefault="000C0100">
      <w:pPr>
        <w:pStyle w:val="a8"/>
        <w:spacing w:line="840" w:lineRule="auto"/>
        <w:ind w:leftChars="315" w:left="630" w:firstLineChars="250" w:firstLine="750"/>
        <w:rPr>
          <w:rFonts w:hAnsi="宋体"/>
          <w:b/>
          <w:sz w:val="30"/>
          <w:u w:val="single"/>
        </w:rPr>
      </w:pPr>
      <w:r w:rsidRPr="00170CEC">
        <w:rPr>
          <w:rFonts w:hAnsi="宋体" w:hint="eastAsia"/>
          <w:b/>
          <w:sz w:val="30"/>
        </w:rPr>
        <w:t>法定代表人或委托代理人（签字）：</w:t>
      </w:r>
      <w:r w:rsidRPr="00170CEC">
        <w:rPr>
          <w:rFonts w:hAnsi="宋体" w:hint="eastAsia"/>
          <w:b/>
          <w:sz w:val="30"/>
          <w:u w:val="single"/>
        </w:rPr>
        <w:t xml:space="preserve">         </w:t>
      </w:r>
      <w:r w:rsidRPr="00170CEC">
        <w:rPr>
          <w:rFonts w:hAnsi="宋体"/>
          <w:b/>
          <w:sz w:val="30"/>
          <w:u w:val="single"/>
        </w:rPr>
        <w:t>_</w:t>
      </w:r>
    </w:p>
    <w:p w:rsidR="006868E4" w:rsidRPr="00170CEC" w:rsidRDefault="000C0100">
      <w:pPr>
        <w:pStyle w:val="a8"/>
        <w:spacing w:line="840" w:lineRule="auto"/>
        <w:ind w:leftChars="315" w:left="630" w:firstLineChars="250" w:firstLine="750"/>
        <w:rPr>
          <w:rFonts w:hAnsi="宋体"/>
          <w:b/>
          <w:sz w:val="72"/>
        </w:rPr>
      </w:pPr>
      <w:r w:rsidRPr="00170CEC">
        <w:rPr>
          <w:rFonts w:hAnsi="宋体" w:hint="eastAsia"/>
          <w:b/>
          <w:sz w:val="30"/>
        </w:rPr>
        <w:t>日</w:t>
      </w:r>
      <w:r w:rsidRPr="00170CEC">
        <w:rPr>
          <w:rFonts w:hAnsi="宋体" w:hint="eastAsia"/>
          <w:b/>
          <w:sz w:val="30"/>
        </w:rPr>
        <w:t xml:space="preserve">     </w:t>
      </w:r>
      <w:r w:rsidRPr="00170CEC">
        <w:rPr>
          <w:rFonts w:hAnsi="宋体" w:hint="eastAsia"/>
          <w:b/>
          <w:sz w:val="30"/>
        </w:rPr>
        <w:t>期：</w:t>
      </w:r>
      <w:r w:rsidRPr="00170CEC">
        <w:rPr>
          <w:rFonts w:hAnsi="宋体" w:hint="eastAsia"/>
          <w:b/>
          <w:sz w:val="30"/>
          <w:u w:val="single"/>
        </w:rPr>
        <w:t xml:space="preserve">      </w:t>
      </w:r>
      <w:r w:rsidRPr="00170CEC">
        <w:rPr>
          <w:rFonts w:hAnsi="宋体" w:hint="eastAsia"/>
          <w:b/>
          <w:sz w:val="30"/>
        </w:rPr>
        <w:t>年</w:t>
      </w:r>
      <w:r w:rsidRPr="00170CEC">
        <w:rPr>
          <w:rFonts w:hAnsi="宋体" w:hint="eastAsia"/>
          <w:b/>
          <w:sz w:val="30"/>
        </w:rPr>
        <w:t xml:space="preserve"> </w:t>
      </w:r>
      <w:r w:rsidRPr="00170CEC">
        <w:rPr>
          <w:rFonts w:hAnsi="宋体" w:hint="eastAsia"/>
          <w:b/>
          <w:sz w:val="30"/>
          <w:u w:val="single"/>
        </w:rPr>
        <w:t xml:space="preserve">     </w:t>
      </w:r>
      <w:r w:rsidRPr="00170CEC">
        <w:rPr>
          <w:rFonts w:hAnsi="宋体" w:hint="eastAsia"/>
          <w:b/>
          <w:sz w:val="30"/>
        </w:rPr>
        <w:t>月</w:t>
      </w:r>
      <w:r w:rsidRPr="00170CEC">
        <w:rPr>
          <w:rFonts w:hAnsi="宋体" w:hint="eastAsia"/>
          <w:b/>
          <w:sz w:val="30"/>
        </w:rPr>
        <w:t xml:space="preserve"> </w:t>
      </w:r>
      <w:r w:rsidRPr="00170CEC">
        <w:rPr>
          <w:rFonts w:hAnsi="宋体"/>
          <w:b/>
          <w:sz w:val="30"/>
          <w:u w:val="single"/>
        </w:rPr>
        <w:t>_</w:t>
      </w:r>
      <w:r w:rsidRPr="00170CEC">
        <w:rPr>
          <w:rFonts w:hAnsi="宋体" w:hint="eastAsia"/>
          <w:b/>
          <w:sz w:val="30"/>
          <w:u w:val="single"/>
        </w:rPr>
        <w:t xml:space="preserve">    </w:t>
      </w:r>
      <w:r w:rsidRPr="00170CEC">
        <w:rPr>
          <w:rFonts w:hAnsi="宋体" w:hint="eastAsia"/>
          <w:b/>
          <w:sz w:val="30"/>
        </w:rPr>
        <w:t>日</w:t>
      </w:r>
    </w:p>
    <w:p w:rsidR="006868E4" w:rsidRPr="00170CEC" w:rsidRDefault="000C0100">
      <w:pPr>
        <w:pStyle w:val="3"/>
        <w:rPr>
          <w:rFonts w:ascii="宋体" w:eastAsia="宋体" w:hAnsi="宋体"/>
          <w:snapToGrid w:val="0"/>
        </w:rPr>
      </w:pPr>
      <w:bookmarkStart w:id="73" w:name="_Toc111371839"/>
      <w:bookmarkStart w:id="74" w:name="_Toc27749826"/>
      <w:r w:rsidRPr="00170CEC">
        <w:rPr>
          <w:rFonts w:ascii="宋体" w:eastAsia="宋体" w:hAnsi="宋体" w:hint="eastAsia"/>
          <w:snapToGrid w:val="0"/>
        </w:rPr>
        <w:lastRenderedPageBreak/>
        <w:t>一、投标函</w:t>
      </w:r>
      <w:bookmarkStart w:id="75" w:name="_Toc111371840"/>
      <w:bookmarkEnd w:id="73"/>
      <w:bookmarkEnd w:id="74"/>
    </w:p>
    <w:bookmarkEnd w:id="75"/>
    <w:p w:rsidR="006868E4" w:rsidRPr="00170CEC" w:rsidRDefault="000C0100">
      <w:pPr>
        <w:pStyle w:val="a8"/>
        <w:adjustRightInd w:val="0"/>
        <w:snapToGrid w:val="0"/>
        <w:spacing w:line="360" w:lineRule="auto"/>
        <w:rPr>
          <w:rFonts w:hAnsi="宋体"/>
          <w:u w:val="single"/>
        </w:rPr>
      </w:pPr>
      <w:r w:rsidRPr="00170CEC">
        <w:rPr>
          <w:rFonts w:hAnsi="宋体" w:hint="eastAsia"/>
        </w:rPr>
        <w:t>招标人：</w:t>
      </w:r>
      <w:r w:rsidRPr="00170CEC">
        <w:rPr>
          <w:rFonts w:hAnsi="宋体" w:hint="eastAsia"/>
          <w:u w:val="single"/>
        </w:rPr>
        <w:t xml:space="preserve">                </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1</w:t>
      </w:r>
      <w:r w:rsidRPr="00170CEC">
        <w:rPr>
          <w:rFonts w:hAnsi="宋体" w:hint="eastAsia"/>
        </w:rPr>
        <w:t>、根据已收到的</w:t>
      </w:r>
      <w:r w:rsidRPr="00170CEC">
        <w:rPr>
          <w:rFonts w:hAnsi="宋体" w:hint="eastAsia"/>
          <w:u w:val="single"/>
        </w:rPr>
        <w:t xml:space="preserve">                </w:t>
      </w:r>
      <w:r w:rsidRPr="00170CEC">
        <w:rPr>
          <w:rFonts w:hAnsi="宋体" w:hint="eastAsia"/>
        </w:rPr>
        <w:t>工程的招标文件，我单位经考察现场和研究上述工程招标文件的投标须知、合同条件、技术规范、图纸、工程量清单和其他有关文件后，我方愿以人民币</w:t>
      </w:r>
      <w:r w:rsidRPr="00170CEC">
        <w:rPr>
          <w:rFonts w:hAnsi="宋体" w:hint="eastAsia"/>
          <w:u w:val="single"/>
        </w:rPr>
        <w:t xml:space="preserve">      </w:t>
      </w:r>
      <w:r w:rsidRPr="00170CEC">
        <w:rPr>
          <w:rFonts w:hAnsi="宋体" w:hint="eastAsia"/>
        </w:rPr>
        <w:t>元（￥：</w:t>
      </w:r>
      <w:r w:rsidRPr="00170CEC">
        <w:rPr>
          <w:rFonts w:hAnsi="宋体" w:hint="eastAsia"/>
          <w:u w:val="single"/>
        </w:rPr>
        <w:t xml:space="preserve">      </w:t>
      </w:r>
      <w:r w:rsidRPr="00170CEC">
        <w:rPr>
          <w:rFonts w:hAnsi="宋体" w:hint="eastAsia"/>
        </w:rPr>
        <w:t>元）的总价，按上述合同条件、技术规范、图纸、工程量清单的条件承包上述工程的施工、竣工和保修。</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2</w:t>
      </w:r>
      <w:r w:rsidRPr="00170CEC">
        <w:rPr>
          <w:rFonts w:hAnsi="宋体" w:hint="eastAsia"/>
        </w:rPr>
        <w:t>、一旦我方中标，我方保证在</w:t>
      </w:r>
      <w:r w:rsidRPr="00170CEC">
        <w:rPr>
          <w:rFonts w:hAnsi="宋体" w:hint="eastAsia"/>
          <w:u w:val="single"/>
        </w:rPr>
        <w:t xml:space="preserve">       </w:t>
      </w:r>
      <w:r w:rsidRPr="00170CEC">
        <w:rPr>
          <w:rFonts w:hAnsi="宋体" w:hint="eastAsia"/>
        </w:rPr>
        <w:t>天</w:t>
      </w:r>
      <w:r w:rsidRPr="00170CEC">
        <w:rPr>
          <w:rFonts w:hAnsi="宋体" w:hint="eastAsia"/>
        </w:rPr>
        <w:t>(</w:t>
      </w:r>
      <w:r w:rsidRPr="00170CEC">
        <w:rPr>
          <w:rFonts w:hAnsi="宋体" w:hint="eastAsia"/>
        </w:rPr>
        <w:t>日历日</w:t>
      </w:r>
      <w:r w:rsidRPr="00170CEC">
        <w:rPr>
          <w:rFonts w:hAnsi="宋体" w:hint="eastAsia"/>
        </w:rPr>
        <w:t>)</w:t>
      </w:r>
      <w:r w:rsidRPr="00170CEC">
        <w:rPr>
          <w:rFonts w:hAnsi="宋体" w:hint="eastAsia"/>
        </w:rPr>
        <w:t>内竣工并移交整个工程且质量标准为</w:t>
      </w:r>
      <w:r w:rsidRPr="00170CEC">
        <w:rPr>
          <w:rFonts w:hAnsi="宋体" w:hint="eastAsia"/>
          <w:u w:val="single"/>
        </w:rPr>
        <w:t>国家质量验收合格标准</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3</w:t>
      </w:r>
      <w:r w:rsidRPr="00170CEC">
        <w:rPr>
          <w:rFonts w:hAnsi="宋体" w:hint="eastAsia"/>
        </w:rPr>
        <w:t>、如果我方中标，将派出</w:t>
      </w:r>
      <w:r w:rsidRPr="00170CEC">
        <w:rPr>
          <w:rFonts w:hAnsi="宋体" w:hint="eastAsia"/>
        </w:rPr>
        <w:t xml:space="preserve"> </w:t>
      </w:r>
      <w:r w:rsidRPr="00170CEC">
        <w:rPr>
          <w:rFonts w:hAnsi="宋体" w:hint="eastAsia"/>
          <w:u w:val="single"/>
        </w:rPr>
        <w:t xml:space="preserve">          </w:t>
      </w:r>
      <w:r w:rsidRPr="00170CEC">
        <w:rPr>
          <w:rFonts w:hAnsi="宋体" w:hint="eastAsia"/>
        </w:rPr>
        <w:t>（项目经理姓名）作为本工程的项目经理。</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4</w:t>
      </w:r>
      <w:r w:rsidRPr="00170CEC">
        <w:rPr>
          <w:rFonts w:hAnsi="宋体" w:hint="eastAsia"/>
        </w:rPr>
        <w:t>、我方接受招标文件中的工程款预付及支付条件。</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5</w:t>
      </w:r>
      <w:r w:rsidRPr="00170CEC">
        <w:rPr>
          <w:rFonts w:hAnsi="宋体" w:hint="eastAsia"/>
        </w:rPr>
        <w:t>、我方同意所递交的投标文件在“投标须知”前附表规定的投标有效期内有效，在此期间内我方的投标有可能中标，我方将受此约束。</w:t>
      </w:r>
    </w:p>
    <w:p w:rsidR="006868E4" w:rsidRPr="00170CEC" w:rsidRDefault="000C0100">
      <w:pPr>
        <w:pStyle w:val="a8"/>
        <w:adjustRightInd w:val="0"/>
        <w:snapToGrid w:val="0"/>
        <w:spacing w:line="360" w:lineRule="auto"/>
        <w:ind w:leftChars="179" w:left="673" w:hangingChars="150" w:hanging="315"/>
        <w:rPr>
          <w:rFonts w:hAnsi="宋体"/>
        </w:rPr>
      </w:pPr>
      <w:r w:rsidRPr="00170CEC">
        <w:rPr>
          <w:rFonts w:hAnsi="宋体" w:hint="eastAsia"/>
        </w:rPr>
        <w:t>6</w:t>
      </w:r>
      <w:r w:rsidRPr="00170CEC">
        <w:rPr>
          <w:rFonts w:hAnsi="宋体" w:hint="eastAsia"/>
        </w:rPr>
        <w:t>、除非另外达成协议并生效，你方的中标通知书和本投标文件将构成约束我们双方的合同。</w:t>
      </w:r>
    </w:p>
    <w:p w:rsidR="006868E4" w:rsidRPr="00170CEC" w:rsidRDefault="006868E4">
      <w:pPr>
        <w:pStyle w:val="a8"/>
        <w:adjustRightInd w:val="0"/>
        <w:snapToGrid w:val="0"/>
        <w:spacing w:line="300" w:lineRule="auto"/>
        <w:rPr>
          <w:rFonts w:hAnsi="宋体"/>
        </w:rPr>
      </w:pPr>
    </w:p>
    <w:p w:rsidR="006868E4" w:rsidRPr="00170CEC" w:rsidRDefault="000C0100">
      <w:pPr>
        <w:pStyle w:val="a8"/>
        <w:adjustRightInd w:val="0"/>
        <w:snapToGrid w:val="0"/>
        <w:spacing w:line="360" w:lineRule="auto"/>
        <w:ind w:firstLine="359"/>
        <w:rPr>
          <w:rFonts w:hAnsi="宋体"/>
        </w:rPr>
      </w:pP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单位地址：</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法定代表人或委托代理人：</w:t>
      </w:r>
      <w:r w:rsidRPr="00170CEC">
        <w:rPr>
          <w:rFonts w:hAnsi="宋体" w:hint="eastAsia"/>
        </w:rPr>
        <w:t>(</w:t>
      </w:r>
      <w:r w:rsidRPr="00170CEC">
        <w:rPr>
          <w:rFonts w:hAnsi="宋体" w:hint="eastAsia"/>
        </w:rPr>
        <w:t>签字或盖章</w:t>
      </w:r>
      <w:r w:rsidRPr="00170CEC">
        <w:rPr>
          <w:rFonts w:hAnsi="宋体" w:hint="eastAsia"/>
        </w:rPr>
        <w:t>)</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邮政编码：</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电话：</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传真：</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开户银行名称：</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银行帐号：</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开户行地址：</w:t>
      </w:r>
    </w:p>
    <w:p w:rsidR="006868E4" w:rsidRPr="00170CEC" w:rsidRDefault="000C0100">
      <w:pPr>
        <w:pStyle w:val="a8"/>
        <w:adjustRightInd w:val="0"/>
        <w:snapToGrid w:val="0"/>
        <w:spacing w:line="360" w:lineRule="auto"/>
        <w:ind w:firstLine="359"/>
        <w:rPr>
          <w:rFonts w:hAnsi="宋体"/>
        </w:rPr>
      </w:pPr>
      <w:r w:rsidRPr="00170CEC">
        <w:rPr>
          <w:rFonts w:hAnsi="宋体" w:hint="eastAsia"/>
        </w:rPr>
        <w:t>电话：</w:t>
      </w:r>
    </w:p>
    <w:p w:rsidR="006868E4" w:rsidRPr="00170CEC" w:rsidRDefault="006868E4">
      <w:pPr>
        <w:pStyle w:val="a8"/>
        <w:adjustRightInd w:val="0"/>
        <w:snapToGrid w:val="0"/>
        <w:spacing w:line="360" w:lineRule="auto"/>
        <w:ind w:firstLineChars="200" w:firstLine="420"/>
        <w:rPr>
          <w:rFonts w:hAnsi="宋体"/>
        </w:rPr>
      </w:pPr>
    </w:p>
    <w:p w:rsidR="00962503" w:rsidRPr="00170CEC" w:rsidRDefault="000C0100" w:rsidP="001E4817">
      <w:pPr>
        <w:pStyle w:val="a8"/>
        <w:adjustRightInd w:val="0"/>
        <w:snapToGrid w:val="0"/>
        <w:spacing w:line="360" w:lineRule="auto"/>
        <w:ind w:firstLineChars="2600" w:firstLine="5460"/>
        <w:rPr>
          <w:rFonts w:eastAsia="宋体" w:hAnsi="宋体"/>
          <w:b/>
          <w:snapToGrid w:val="0"/>
          <w:sz w:val="32"/>
        </w:rPr>
      </w:pPr>
      <w:r w:rsidRPr="00170CEC">
        <w:rPr>
          <w:rFonts w:hAnsi="宋体" w:hint="eastAsia"/>
        </w:rPr>
        <w:t>日期：</w:t>
      </w:r>
      <w:r w:rsidRPr="00170CEC">
        <w:rPr>
          <w:rFonts w:hAnsi="宋体" w:hint="eastAsia"/>
          <w:u w:val="single"/>
        </w:rPr>
        <w:t xml:space="preserve">     </w:t>
      </w:r>
      <w:r w:rsidRPr="00170CEC">
        <w:rPr>
          <w:rFonts w:hAnsi="宋体" w:hint="eastAsia"/>
        </w:rPr>
        <w:t xml:space="preserve"> </w:t>
      </w:r>
      <w:r w:rsidRPr="00170CEC">
        <w:rPr>
          <w:rFonts w:hAnsi="宋体" w:hint="eastAsia"/>
        </w:rPr>
        <w:t>年</w:t>
      </w:r>
      <w:r w:rsidRPr="00170CEC">
        <w:rPr>
          <w:rFonts w:hAnsi="宋体" w:hint="eastAsia"/>
          <w:u w:val="single"/>
        </w:rPr>
        <w:t xml:space="preserve">     </w:t>
      </w:r>
      <w:r w:rsidRPr="00170CEC">
        <w:rPr>
          <w:rFonts w:hAnsi="宋体" w:hint="eastAsia"/>
        </w:rPr>
        <w:t xml:space="preserve"> </w:t>
      </w:r>
      <w:r w:rsidRPr="00170CEC">
        <w:rPr>
          <w:rFonts w:hAnsi="宋体" w:hint="eastAsia"/>
        </w:rPr>
        <w:t>月</w:t>
      </w:r>
      <w:r w:rsidRPr="00170CEC">
        <w:rPr>
          <w:rFonts w:hAnsi="宋体" w:hint="eastAsia"/>
          <w:u w:val="single"/>
        </w:rPr>
        <w:t xml:space="preserve">     </w:t>
      </w:r>
      <w:r w:rsidRPr="00170CEC">
        <w:rPr>
          <w:rFonts w:hAnsi="宋体" w:hint="eastAsia"/>
        </w:rPr>
        <w:t xml:space="preserve"> </w:t>
      </w:r>
      <w:r w:rsidRPr="00170CEC">
        <w:rPr>
          <w:rFonts w:hAnsi="宋体" w:hint="eastAsia"/>
        </w:rPr>
        <w:t>日</w:t>
      </w:r>
      <w:bookmarkStart w:id="76" w:name="_Toc111371841"/>
      <w:r w:rsidR="00962503" w:rsidRPr="00170CEC">
        <w:rPr>
          <w:rFonts w:eastAsia="宋体" w:hAnsi="宋体"/>
          <w:snapToGrid w:val="0"/>
        </w:rPr>
        <w:br w:type="page"/>
      </w:r>
    </w:p>
    <w:p w:rsidR="006868E4" w:rsidRPr="00170CEC" w:rsidRDefault="000C0100">
      <w:pPr>
        <w:pStyle w:val="3"/>
        <w:rPr>
          <w:rFonts w:hAnsi="宋体"/>
        </w:rPr>
      </w:pPr>
      <w:bookmarkStart w:id="77" w:name="_Toc27749827"/>
      <w:r w:rsidRPr="00170CEC">
        <w:rPr>
          <w:rFonts w:ascii="宋体" w:eastAsia="宋体" w:hAnsi="宋体" w:hint="eastAsia"/>
          <w:snapToGrid w:val="0"/>
        </w:rPr>
        <w:lastRenderedPageBreak/>
        <w:t>二、法定代表人资格证明书</w:t>
      </w:r>
      <w:bookmarkEnd w:id="76"/>
      <w:bookmarkEnd w:id="77"/>
    </w:p>
    <w:p w:rsidR="006868E4" w:rsidRPr="00170CEC" w:rsidRDefault="000C0100">
      <w:pPr>
        <w:pStyle w:val="a8"/>
        <w:adjustRightInd w:val="0"/>
        <w:snapToGrid w:val="0"/>
        <w:spacing w:line="360" w:lineRule="auto"/>
        <w:ind w:firstLine="420"/>
        <w:rPr>
          <w:rFonts w:hAnsi="宋体"/>
        </w:rPr>
      </w:pPr>
      <w:r w:rsidRPr="00170CEC">
        <w:rPr>
          <w:rFonts w:hAnsi="宋体" w:hint="eastAsia"/>
        </w:rPr>
        <w:t>单位名称：</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地址：</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姓名：</w:t>
      </w:r>
      <w:r w:rsidRPr="00170CEC">
        <w:rPr>
          <w:rFonts w:hAnsi="宋体" w:hint="eastAsia"/>
        </w:rPr>
        <w:t xml:space="preserve">             </w:t>
      </w:r>
      <w:r w:rsidRPr="00170CEC">
        <w:rPr>
          <w:rFonts w:hAnsi="宋体" w:hint="eastAsia"/>
        </w:rPr>
        <w:t>性别：</w:t>
      </w:r>
      <w:r w:rsidRPr="00170CEC">
        <w:rPr>
          <w:rFonts w:hAnsi="宋体" w:hint="eastAsia"/>
        </w:rPr>
        <w:t xml:space="preserve">          </w:t>
      </w:r>
      <w:r w:rsidRPr="00170CEC">
        <w:rPr>
          <w:rFonts w:hAnsi="宋体" w:hint="eastAsia"/>
        </w:rPr>
        <w:t>年龄：</w:t>
      </w:r>
      <w:r w:rsidRPr="00170CEC">
        <w:rPr>
          <w:rFonts w:hAnsi="宋体" w:hint="eastAsia"/>
        </w:rPr>
        <w:t xml:space="preserve">          </w:t>
      </w:r>
      <w:r w:rsidRPr="00170CEC">
        <w:rPr>
          <w:rFonts w:hAnsi="宋体" w:hint="eastAsia"/>
        </w:rPr>
        <w:t>职务：</w:t>
      </w:r>
    </w:p>
    <w:p w:rsidR="006868E4" w:rsidRPr="00170CEC" w:rsidRDefault="000C0100">
      <w:pPr>
        <w:pStyle w:val="a8"/>
        <w:adjustRightInd w:val="0"/>
        <w:snapToGrid w:val="0"/>
        <w:spacing w:line="360" w:lineRule="auto"/>
        <w:ind w:leftChars="158" w:left="316" w:firstLineChars="300" w:firstLine="630"/>
        <w:rPr>
          <w:rFonts w:hAnsi="宋体"/>
        </w:rPr>
      </w:pPr>
      <w:r w:rsidRPr="00170CEC">
        <w:rPr>
          <w:rFonts w:hAnsi="宋体" w:hint="eastAsia"/>
        </w:rPr>
        <w:t>系</w:t>
      </w:r>
      <w:r w:rsidRPr="00170CEC">
        <w:rPr>
          <w:rFonts w:hAnsi="宋体" w:hint="eastAsia"/>
          <w:u w:val="single"/>
        </w:rPr>
        <w:t xml:space="preserve">                         </w:t>
      </w:r>
      <w:r w:rsidRPr="00170CEC">
        <w:rPr>
          <w:rFonts w:hAnsi="宋体" w:hint="eastAsia"/>
        </w:rPr>
        <w:t xml:space="preserve"> </w:t>
      </w:r>
      <w:r w:rsidRPr="00170CEC">
        <w:rPr>
          <w:rFonts w:hAnsi="宋体" w:hint="eastAsia"/>
        </w:rPr>
        <w:t>的法定代表人。为施工、竣工和保修</w:t>
      </w:r>
      <w:r w:rsidRPr="00170CEC">
        <w:rPr>
          <w:rFonts w:hAnsi="宋体" w:hint="eastAsia"/>
          <w:u w:val="single"/>
        </w:rPr>
        <w:t xml:space="preserve">        </w:t>
      </w:r>
      <w:r w:rsidRPr="00170CEC">
        <w:rPr>
          <w:rFonts w:hAnsi="宋体" w:hint="eastAsia"/>
        </w:rPr>
        <w:t>的工程，签署上述工程的投标文件、进行合同谈判、签署合同和处理与之有关的一切事务。</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特此证明。</w:t>
      </w:r>
    </w:p>
    <w:p w:rsidR="006868E4" w:rsidRPr="00170CEC" w:rsidRDefault="000C0100">
      <w:pPr>
        <w:pStyle w:val="a8"/>
        <w:adjustRightInd w:val="0"/>
        <w:snapToGrid w:val="0"/>
        <w:spacing w:line="300" w:lineRule="auto"/>
        <w:ind w:leftChars="1500" w:left="3000"/>
        <w:jc w:val="center"/>
        <w:rPr>
          <w:rFonts w:hAnsi="宋体"/>
        </w:rPr>
      </w:pPr>
      <w:r w:rsidRPr="00170CEC">
        <w:rPr>
          <w:rFonts w:hAnsi="宋体" w:hint="eastAsia"/>
        </w:rPr>
        <w:t xml:space="preserve">       </w:t>
      </w: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6868E4">
      <w:pPr>
        <w:pStyle w:val="a8"/>
        <w:adjustRightInd w:val="0"/>
        <w:snapToGrid w:val="0"/>
        <w:spacing w:line="300" w:lineRule="auto"/>
        <w:ind w:leftChars="1500" w:left="3000"/>
        <w:rPr>
          <w:rFonts w:hAnsi="宋体"/>
        </w:rPr>
      </w:pPr>
    </w:p>
    <w:p w:rsidR="006868E4" w:rsidRPr="00170CEC" w:rsidRDefault="000C0100">
      <w:pPr>
        <w:pStyle w:val="a8"/>
        <w:adjustRightInd w:val="0"/>
        <w:snapToGrid w:val="0"/>
        <w:spacing w:line="300" w:lineRule="auto"/>
        <w:ind w:leftChars="1500" w:left="3000"/>
        <w:jc w:val="center"/>
        <w:rPr>
          <w:rFonts w:hAnsi="宋体"/>
        </w:rPr>
      </w:pPr>
      <w:r w:rsidRPr="00170CEC">
        <w:rPr>
          <w:rFonts w:hAnsi="宋体" w:hint="eastAsia"/>
        </w:rPr>
        <w:t xml:space="preserve">                        </w:t>
      </w:r>
      <w:r w:rsidRPr="00170CEC">
        <w:rPr>
          <w:rFonts w:hAnsi="宋体" w:hint="eastAsia"/>
        </w:rPr>
        <w:t>日期：</w:t>
      </w:r>
      <w:r w:rsidRPr="00170CEC">
        <w:rPr>
          <w:rFonts w:hAnsi="宋体" w:hint="eastAsia"/>
          <w:u w:val="single"/>
        </w:rPr>
        <w:t xml:space="preserve">       </w:t>
      </w:r>
      <w:r w:rsidRPr="00170CEC">
        <w:rPr>
          <w:rFonts w:hAnsi="宋体" w:hint="eastAsia"/>
        </w:rPr>
        <w:t>年</w:t>
      </w:r>
      <w:r w:rsidRPr="00170CEC">
        <w:rPr>
          <w:rFonts w:hAnsi="宋体" w:hint="eastAsia"/>
        </w:rPr>
        <w:t xml:space="preserve"> </w:t>
      </w:r>
      <w:r w:rsidRPr="00170CEC">
        <w:rPr>
          <w:rFonts w:hAnsi="宋体" w:hint="eastAsia"/>
          <w:u w:val="single"/>
        </w:rPr>
        <w:t xml:space="preserve">     </w:t>
      </w:r>
      <w:r w:rsidRPr="00170CEC">
        <w:rPr>
          <w:rFonts w:hAnsi="宋体" w:hint="eastAsia"/>
        </w:rPr>
        <w:t>月</w:t>
      </w:r>
      <w:r w:rsidRPr="00170CEC">
        <w:rPr>
          <w:rFonts w:hAnsi="宋体" w:hint="eastAsia"/>
          <w:u w:val="single"/>
        </w:rPr>
        <w:t xml:space="preserve">    </w:t>
      </w:r>
      <w:r w:rsidRPr="00170CEC">
        <w:rPr>
          <w:rFonts w:hAnsi="宋体" w:hint="eastAsia"/>
        </w:rPr>
        <w:t xml:space="preserve">  </w:t>
      </w:r>
      <w:r w:rsidRPr="00170CEC">
        <w:rPr>
          <w:rFonts w:hAnsi="宋体" w:hint="eastAsia"/>
        </w:rPr>
        <w:t>日</w:t>
      </w:r>
    </w:p>
    <w:p w:rsidR="006868E4" w:rsidRDefault="000C0100">
      <w:pPr>
        <w:pStyle w:val="a8"/>
        <w:adjustRightInd w:val="0"/>
        <w:snapToGrid w:val="0"/>
        <w:spacing w:line="360" w:lineRule="auto"/>
        <w:ind w:leftChars="105" w:left="315" w:hangingChars="50" w:hanging="105"/>
        <w:rPr>
          <w:rFonts w:hAnsi="宋体"/>
        </w:rPr>
      </w:pPr>
      <w:r w:rsidRPr="00170CEC">
        <w:rPr>
          <w:rFonts w:hAnsi="宋体" w:hint="eastAsia"/>
        </w:rPr>
        <w:t>（注：法定代表人资格证明书亦可用工商局发的法定代表人证的复印件加盖法人单位公章或营业执照复印件加盖法人单位公章证明）</w:t>
      </w:r>
    </w:p>
    <w:p w:rsidR="00516CE9" w:rsidRDefault="00516CE9">
      <w:pPr>
        <w:pStyle w:val="a8"/>
        <w:adjustRightInd w:val="0"/>
        <w:snapToGrid w:val="0"/>
        <w:spacing w:line="360" w:lineRule="auto"/>
        <w:ind w:leftChars="105" w:left="315" w:hangingChars="50" w:hanging="105"/>
        <w:rPr>
          <w:rFonts w:hAnsi="宋体"/>
        </w:rPr>
      </w:pPr>
    </w:p>
    <w:p w:rsidR="00516CE9" w:rsidRPr="00170CEC" w:rsidRDefault="00516CE9">
      <w:pPr>
        <w:pStyle w:val="a8"/>
        <w:adjustRightInd w:val="0"/>
        <w:snapToGrid w:val="0"/>
        <w:spacing w:line="360" w:lineRule="auto"/>
        <w:ind w:leftChars="105" w:left="315" w:hangingChars="50" w:hanging="105"/>
        <w:rPr>
          <w:rFonts w:hAnsi="宋体"/>
        </w:rPr>
      </w:pPr>
    </w:p>
    <w:p w:rsidR="006868E4" w:rsidRPr="00170CEC" w:rsidRDefault="006868E4">
      <w:pPr>
        <w:pStyle w:val="a8"/>
        <w:adjustRightInd w:val="0"/>
        <w:snapToGrid w:val="0"/>
        <w:spacing w:line="300" w:lineRule="auto"/>
        <w:rPr>
          <w:rFonts w:hAnsi="宋体"/>
          <w:sz w:val="24"/>
          <w:szCs w:val="24"/>
        </w:rPr>
      </w:pPr>
    </w:p>
    <w:p w:rsidR="006868E4" w:rsidRPr="00170CEC" w:rsidRDefault="000C0100">
      <w:pPr>
        <w:pStyle w:val="3"/>
        <w:rPr>
          <w:rFonts w:hAnsi="宋体"/>
          <w:sz w:val="24"/>
          <w:szCs w:val="24"/>
        </w:rPr>
      </w:pPr>
      <w:bookmarkStart w:id="78" w:name="_Toc111371842"/>
      <w:bookmarkStart w:id="79" w:name="_Toc27749828"/>
      <w:r w:rsidRPr="00170CEC">
        <w:rPr>
          <w:rFonts w:ascii="宋体" w:eastAsia="宋体" w:hAnsi="宋体" w:hint="eastAsia"/>
          <w:snapToGrid w:val="0"/>
        </w:rPr>
        <w:t>三、授权委托书</w:t>
      </w:r>
      <w:bookmarkEnd w:id="78"/>
      <w:bookmarkEnd w:id="79"/>
    </w:p>
    <w:p w:rsidR="006868E4" w:rsidRPr="00170CEC" w:rsidRDefault="000C0100">
      <w:pPr>
        <w:pStyle w:val="a8"/>
        <w:adjustRightInd w:val="0"/>
        <w:snapToGrid w:val="0"/>
        <w:spacing w:line="360" w:lineRule="auto"/>
        <w:ind w:firstLineChars="300" w:firstLine="630"/>
        <w:rPr>
          <w:rFonts w:hAnsi="宋体"/>
        </w:rPr>
      </w:pPr>
      <w:r w:rsidRPr="00170CEC">
        <w:rPr>
          <w:rFonts w:hAnsi="宋体" w:hint="eastAsia"/>
        </w:rPr>
        <w:t>本授权委托书声明：我</w:t>
      </w:r>
      <w:r w:rsidRPr="00170CEC">
        <w:rPr>
          <w:rFonts w:hAnsi="宋体" w:hint="eastAsia"/>
          <w:u w:val="single"/>
        </w:rPr>
        <w:t xml:space="preserve">        </w:t>
      </w:r>
      <w:r w:rsidRPr="00170CEC">
        <w:rPr>
          <w:rFonts w:hAnsi="宋体" w:hint="eastAsia"/>
        </w:rPr>
        <w:t xml:space="preserve"> (</w:t>
      </w:r>
      <w:r w:rsidRPr="00170CEC">
        <w:rPr>
          <w:rFonts w:hAnsi="宋体" w:hint="eastAsia"/>
        </w:rPr>
        <w:t>姓名</w:t>
      </w:r>
      <w:r w:rsidRPr="00170CEC">
        <w:rPr>
          <w:rFonts w:hAnsi="宋体" w:hint="eastAsia"/>
        </w:rPr>
        <w:t>)</w:t>
      </w:r>
      <w:r w:rsidRPr="00170CEC">
        <w:rPr>
          <w:rFonts w:hAnsi="宋体" w:hint="eastAsia"/>
        </w:rPr>
        <w:t>系</w:t>
      </w:r>
      <w:r w:rsidRPr="00170CEC">
        <w:rPr>
          <w:rFonts w:hAnsi="宋体" w:hint="eastAsia"/>
          <w:u w:val="single"/>
        </w:rPr>
        <w:t xml:space="preserve">    </w:t>
      </w:r>
      <w:r w:rsidRPr="00170CEC">
        <w:rPr>
          <w:rFonts w:hAnsi="宋体"/>
          <w:u w:val="single"/>
        </w:rPr>
        <w:t xml:space="preserve">  </w:t>
      </w:r>
      <w:r w:rsidRPr="00170CEC">
        <w:rPr>
          <w:rFonts w:hAnsi="宋体" w:hint="eastAsia"/>
          <w:u w:val="single"/>
        </w:rPr>
        <w:t xml:space="preserve">      </w:t>
      </w:r>
      <w:r w:rsidRPr="00170CEC">
        <w:rPr>
          <w:rFonts w:hAnsi="宋体" w:hint="eastAsia"/>
        </w:rPr>
        <w:t>(</w:t>
      </w:r>
      <w:r w:rsidRPr="00170CEC">
        <w:rPr>
          <w:rFonts w:hAnsi="宋体" w:hint="eastAsia"/>
        </w:rPr>
        <w:t>投标人名称</w:t>
      </w:r>
      <w:r w:rsidRPr="00170CEC">
        <w:rPr>
          <w:rFonts w:hAnsi="宋体" w:hint="eastAsia"/>
        </w:rPr>
        <w:t>)</w:t>
      </w:r>
      <w:r w:rsidRPr="00170CEC">
        <w:rPr>
          <w:rFonts w:hAnsi="宋体" w:hint="eastAsia"/>
        </w:rPr>
        <w:t>的法定代表人，现授权委托</w:t>
      </w:r>
      <w:r w:rsidRPr="00170CEC">
        <w:rPr>
          <w:rFonts w:hAnsi="宋体" w:hint="eastAsia"/>
        </w:rPr>
        <w:t xml:space="preserve"> </w:t>
      </w:r>
      <w:r w:rsidRPr="00170CEC">
        <w:rPr>
          <w:rFonts w:hAnsi="宋体" w:hint="eastAsia"/>
          <w:u w:val="single"/>
        </w:rPr>
        <w:t xml:space="preserve">           </w:t>
      </w:r>
      <w:r w:rsidRPr="00170CEC">
        <w:rPr>
          <w:rFonts w:hAnsi="宋体" w:hint="eastAsia"/>
        </w:rPr>
        <w:t>（单位名称）的</w:t>
      </w:r>
      <w:r w:rsidRPr="00170CEC">
        <w:rPr>
          <w:rFonts w:hAnsi="宋体" w:hint="eastAsia"/>
          <w:u w:val="single"/>
        </w:rPr>
        <w:t xml:space="preserve">        </w:t>
      </w:r>
      <w:r w:rsidRPr="00170CEC">
        <w:rPr>
          <w:rFonts w:hAnsi="宋体" w:hint="eastAsia"/>
        </w:rPr>
        <w:t>(</w:t>
      </w:r>
      <w:r w:rsidRPr="00170CEC">
        <w:rPr>
          <w:rFonts w:hAnsi="宋体" w:hint="eastAsia"/>
        </w:rPr>
        <w:t>姓名</w:t>
      </w:r>
      <w:r w:rsidRPr="00170CEC">
        <w:rPr>
          <w:rFonts w:hAnsi="宋体" w:hint="eastAsia"/>
        </w:rPr>
        <w:t>)</w:t>
      </w:r>
      <w:r w:rsidRPr="00170CEC">
        <w:rPr>
          <w:rFonts w:hAnsi="宋体" w:hint="eastAsia"/>
        </w:rPr>
        <w:t>为我公司代理人，以本公司的名义参加</w:t>
      </w:r>
      <w:r w:rsidRPr="00170CEC">
        <w:rPr>
          <w:rFonts w:hAnsi="宋体" w:hint="eastAsia"/>
          <w:u w:val="single"/>
        </w:rPr>
        <w:t xml:space="preserve">       </w:t>
      </w:r>
      <w:r w:rsidRPr="00170CEC">
        <w:rPr>
          <w:rFonts w:hAnsi="宋体" w:hint="eastAsia"/>
        </w:rPr>
        <w:t>(</w:t>
      </w:r>
      <w:r w:rsidRPr="00170CEC">
        <w:rPr>
          <w:rFonts w:hAnsi="宋体" w:hint="eastAsia"/>
        </w:rPr>
        <w:t>招标人</w:t>
      </w:r>
      <w:r w:rsidRPr="00170CEC">
        <w:rPr>
          <w:rFonts w:hAnsi="宋体" w:hint="eastAsia"/>
        </w:rPr>
        <w:t>)</w:t>
      </w:r>
      <w:r w:rsidRPr="00170CEC">
        <w:rPr>
          <w:rFonts w:hAnsi="宋体" w:hint="eastAsia"/>
        </w:rPr>
        <w:t>的</w:t>
      </w:r>
      <w:r w:rsidRPr="00170CEC">
        <w:rPr>
          <w:rFonts w:hAnsi="宋体" w:hint="eastAsia"/>
          <w:u w:val="single"/>
        </w:rPr>
        <w:t xml:space="preserve">               </w:t>
      </w:r>
      <w:r w:rsidRPr="00170CEC">
        <w:rPr>
          <w:rFonts w:hAnsi="宋体" w:hint="eastAsia"/>
        </w:rPr>
        <w:t>工程的投标活动。代理人在开标、评标、合同谈判过程中所签署的一切文件和处理与之有关的一切事务，我均予以承认。</w:t>
      </w:r>
    </w:p>
    <w:p w:rsidR="006868E4" w:rsidRPr="00170CEC" w:rsidRDefault="006868E4">
      <w:pPr>
        <w:pStyle w:val="a8"/>
        <w:adjustRightInd w:val="0"/>
        <w:snapToGrid w:val="0"/>
        <w:spacing w:line="360" w:lineRule="auto"/>
        <w:rPr>
          <w:rFonts w:hAnsi="宋体"/>
        </w:rPr>
      </w:pPr>
    </w:p>
    <w:p w:rsidR="006868E4" w:rsidRPr="00170CEC" w:rsidRDefault="000C0100">
      <w:pPr>
        <w:pStyle w:val="a8"/>
        <w:adjustRightInd w:val="0"/>
        <w:snapToGrid w:val="0"/>
        <w:spacing w:line="360" w:lineRule="auto"/>
        <w:ind w:leftChars="210" w:left="420"/>
        <w:rPr>
          <w:rFonts w:hAnsi="宋体"/>
        </w:rPr>
      </w:pPr>
      <w:r w:rsidRPr="00170CEC">
        <w:rPr>
          <w:rFonts w:hAnsi="宋体" w:hint="eastAsia"/>
        </w:rPr>
        <w:t>代理人无转委权。特此委托。</w:t>
      </w:r>
      <w:r w:rsidRPr="00170CEC">
        <w:rPr>
          <w:rFonts w:hAnsi="宋体" w:hint="eastAsia"/>
        </w:rPr>
        <w:cr/>
      </w:r>
      <w:r w:rsidRPr="00170CEC">
        <w:rPr>
          <w:rFonts w:hAnsi="宋体" w:hint="eastAsia"/>
        </w:rPr>
        <w:t>代理人：</w:t>
      </w:r>
      <w:r w:rsidRPr="00170CEC">
        <w:rPr>
          <w:rFonts w:hAnsi="宋体" w:hint="eastAsia"/>
        </w:rPr>
        <w:t xml:space="preserve">          </w:t>
      </w:r>
      <w:r w:rsidRPr="00170CEC">
        <w:rPr>
          <w:rFonts w:hAnsi="宋体" w:hint="eastAsia"/>
        </w:rPr>
        <w:t>性</w:t>
      </w:r>
      <w:r w:rsidRPr="00170CEC">
        <w:rPr>
          <w:rFonts w:hAnsi="宋体" w:hint="eastAsia"/>
        </w:rPr>
        <w:t xml:space="preserve"> </w:t>
      </w:r>
      <w:r w:rsidRPr="00170CEC">
        <w:rPr>
          <w:rFonts w:hAnsi="宋体" w:hint="eastAsia"/>
        </w:rPr>
        <w:t>别：</w:t>
      </w:r>
      <w:r w:rsidRPr="00170CEC">
        <w:rPr>
          <w:rFonts w:hAnsi="宋体" w:hint="eastAsia"/>
        </w:rPr>
        <w:t xml:space="preserve">                 </w:t>
      </w:r>
      <w:r w:rsidRPr="00170CEC">
        <w:rPr>
          <w:rFonts w:hAnsi="宋体" w:hint="eastAsia"/>
        </w:rPr>
        <w:t>年</w:t>
      </w:r>
      <w:r w:rsidRPr="00170CEC">
        <w:rPr>
          <w:rFonts w:hAnsi="宋体" w:hint="eastAsia"/>
        </w:rPr>
        <w:t xml:space="preserve"> </w:t>
      </w:r>
      <w:r w:rsidRPr="00170CEC">
        <w:rPr>
          <w:rFonts w:hAnsi="宋体" w:hint="eastAsia"/>
        </w:rPr>
        <w:t>龄：</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单</w:t>
      </w:r>
      <w:r w:rsidRPr="00170CEC">
        <w:rPr>
          <w:rFonts w:hAnsi="宋体" w:hint="eastAsia"/>
        </w:rPr>
        <w:t xml:space="preserve">  </w:t>
      </w:r>
      <w:r w:rsidRPr="00170CEC">
        <w:rPr>
          <w:rFonts w:hAnsi="宋体" w:hint="eastAsia"/>
        </w:rPr>
        <w:t>位：</w:t>
      </w:r>
      <w:r w:rsidRPr="00170CEC">
        <w:rPr>
          <w:rFonts w:hAnsi="宋体" w:hint="eastAsia"/>
        </w:rPr>
        <w:t xml:space="preserve">          </w:t>
      </w:r>
      <w:r w:rsidRPr="00170CEC">
        <w:rPr>
          <w:rFonts w:hAnsi="宋体" w:hint="eastAsia"/>
        </w:rPr>
        <w:t>部</w:t>
      </w:r>
      <w:r w:rsidRPr="00170CEC">
        <w:rPr>
          <w:rFonts w:hAnsi="宋体" w:hint="eastAsia"/>
        </w:rPr>
        <w:t xml:space="preserve"> </w:t>
      </w:r>
      <w:r w:rsidRPr="00170CEC">
        <w:rPr>
          <w:rFonts w:hAnsi="宋体" w:hint="eastAsia"/>
        </w:rPr>
        <w:t>门：</w:t>
      </w:r>
      <w:r w:rsidRPr="00170CEC">
        <w:rPr>
          <w:rFonts w:hAnsi="宋体" w:hint="eastAsia"/>
        </w:rPr>
        <w:t xml:space="preserve">                 </w:t>
      </w:r>
      <w:r w:rsidRPr="00170CEC">
        <w:rPr>
          <w:rFonts w:hAnsi="宋体" w:hint="eastAsia"/>
        </w:rPr>
        <w:t>职</w:t>
      </w:r>
      <w:r w:rsidRPr="00170CEC">
        <w:rPr>
          <w:rFonts w:hAnsi="宋体" w:hint="eastAsia"/>
        </w:rPr>
        <w:t xml:space="preserve"> </w:t>
      </w:r>
      <w:proofErr w:type="gramStart"/>
      <w:r w:rsidRPr="00170CEC">
        <w:rPr>
          <w:rFonts w:hAnsi="宋体" w:hint="eastAsia"/>
        </w:rPr>
        <w:t>务</w:t>
      </w:r>
      <w:proofErr w:type="gramEnd"/>
      <w:r w:rsidRPr="00170CEC">
        <w:rPr>
          <w:rFonts w:hAnsi="宋体" w:hint="eastAsia"/>
        </w:rPr>
        <w:t>：</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投标人：</w:t>
      </w:r>
      <w:r w:rsidRPr="00170CEC">
        <w:rPr>
          <w:rFonts w:hAnsi="宋体" w:hint="eastAsia"/>
        </w:rPr>
        <w:t>(</w:t>
      </w:r>
      <w:r w:rsidRPr="00170CEC">
        <w:rPr>
          <w:rFonts w:hAnsi="宋体" w:hint="eastAsia"/>
        </w:rPr>
        <w:t>盖章</w:t>
      </w:r>
      <w:r w:rsidRPr="00170CEC">
        <w:rPr>
          <w:rFonts w:hAnsi="宋体" w:hint="eastAsia"/>
        </w:rPr>
        <w:t>)</w:t>
      </w:r>
    </w:p>
    <w:p w:rsidR="006868E4" w:rsidRPr="00170CEC" w:rsidRDefault="000C0100">
      <w:pPr>
        <w:pStyle w:val="a8"/>
        <w:adjustRightInd w:val="0"/>
        <w:snapToGrid w:val="0"/>
        <w:spacing w:line="360" w:lineRule="auto"/>
        <w:ind w:firstLine="420"/>
        <w:rPr>
          <w:rFonts w:hAnsi="宋体"/>
        </w:rPr>
      </w:pPr>
      <w:r w:rsidRPr="00170CEC">
        <w:rPr>
          <w:rFonts w:hAnsi="宋体" w:hint="eastAsia"/>
        </w:rPr>
        <w:t>法定代表人：</w:t>
      </w:r>
      <w:r w:rsidRPr="00170CEC">
        <w:rPr>
          <w:rFonts w:hAnsi="宋体" w:hint="eastAsia"/>
        </w:rPr>
        <w:t>(</w:t>
      </w:r>
      <w:r w:rsidRPr="00170CEC">
        <w:rPr>
          <w:rFonts w:hAnsi="宋体" w:hint="eastAsia"/>
        </w:rPr>
        <w:t>签字或盖章</w:t>
      </w:r>
      <w:r w:rsidRPr="00170CEC">
        <w:rPr>
          <w:rFonts w:hAnsi="宋体" w:hint="eastAsia"/>
        </w:rPr>
        <w:t>)</w:t>
      </w:r>
    </w:p>
    <w:p w:rsidR="00516CE9" w:rsidRDefault="000C0100">
      <w:pPr>
        <w:pStyle w:val="a8"/>
        <w:adjustRightInd w:val="0"/>
        <w:snapToGrid w:val="0"/>
        <w:spacing w:line="300" w:lineRule="auto"/>
        <w:jc w:val="right"/>
        <w:rPr>
          <w:rFonts w:hAnsi="宋体"/>
        </w:rPr>
        <w:sectPr w:rsidR="00516CE9">
          <w:footerReference w:type="default" r:id="rId10"/>
          <w:pgSz w:w="11907" w:h="16840"/>
          <w:pgMar w:top="1418" w:right="1418" w:bottom="1418" w:left="1418" w:header="720" w:footer="720" w:gutter="0"/>
          <w:cols w:space="720"/>
          <w:docGrid w:linePitch="271"/>
        </w:sectPr>
      </w:pPr>
      <w:r w:rsidRPr="00170CEC">
        <w:rPr>
          <w:rFonts w:hAnsi="宋体" w:hint="eastAsia"/>
        </w:rPr>
        <w:t>日期：</w:t>
      </w:r>
      <w:r w:rsidRPr="00170CEC">
        <w:rPr>
          <w:rFonts w:hAnsi="宋体" w:hint="eastAsia"/>
        </w:rPr>
        <w:t xml:space="preserve">     </w:t>
      </w:r>
      <w:r w:rsidRPr="00170CEC">
        <w:rPr>
          <w:rFonts w:hAnsi="宋体" w:hint="eastAsia"/>
        </w:rPr>
        <w:t>年</w:t>
      </w:r>
      <w:r w:rsidRPr="00170CEC">
        <w:rPr>
          <w:rFonts w:hAnsi="宋体" w:hint="eastAsia"/>
        </w:rPr>
        <w:t xml:space="preserve">     </w:t>
      </w:r>
      <w:r w:rsidRPr="00170CEC">
        <w:rPr>
          <w:rFonts w:hAnsi="宋体" w:hint="eastAsia"/>
        </w:rPr>
        <w:t>月</w:t>
      </w:r>
      <w:r w:rsidRPr="00170CEC">
        <w:rPr>
          <w:rFonts w:hAnsi="宋体" w:hint="eastAsia"/>
        </w:rPr>
        <w:t xml:space="preserve">    </w:t>
      </w:r>
      <w:r w:rsidRPr="00170CEC">
        <w:rPr>
          <w:rFonts w:hAnsi="宋体" w:hint="eastAsia"/>
        </w:rPr>
        <w:t>日</w:t>
      </w:r>
    </w:p>
    <w:p w:rsidR="006868E4" w:rsidRPr="00170CEC" w:rsidRDefault="000C0100" w:rsidP="00F40131">
      <w:pPr>
        <w:pStyle w:val="3"/>
        <w:spacing w:before="0" w:after="0" w:line="360" w:lineRule="auto"/>
        <w:rPr>
          <w:rFonts w:ascii="宋体" w:eastAsia="宋体" w:hAnsi="宋体"/>
          <w:snapToGrid w:val="0"/>
        </w:rPr>
      </w:pPr>
      <w:bookmarkStart w:id="80" w:name="_Toc27749829"/>
      <w:r w:rsidRPr="00170CEC">
        <w:rPr>
          <w:rFonts w:ascii="宋体" w:eastAsia="宋体" w:hAnsi="宋体" w:hint="eastAsia"/>
          <w:snapToGrid w:val="0"/>
        </w:rPr>
        <w:lastRenderedPageBreak/>
        <w:t>四、投标报价</w:t>
      </w:r>
      <w:bookmarkEnd w:id="80"/>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214"/>
        <w:gridCol w:w="2975"/>
        <w:gridCol w:w="711"/>
        <w:gridCol w:w="709"/>
        <w:gridCol w:w="1134"/>
        <w:gridCol w:w="1134"/>
        <w:gridCol w:w="1134"/>
        <w:gridCol w:w="3402"/>
      </w:tblGrid>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bookmarkStart w:id="81" w:name="_Toc111371844"/>
            <w:r w:rsidRPr="00B6347D">
              <w:rPr>
                <w:rFonts w:asciiTheme="minorEastAsia" w:eastAsiaTheme="minorEastAsia" w:hAnsiTheme="minorEastAsia" w:cs="宋体" w:hint="eastAsia"/>
                <w:color w:val="000000"/>
                <w:sz w:val="21"/>
                <w:szCs w:val="21"/>
              </w:rPr>
              <w:t>序号</w:t>
            </w:r>
          </w:p>
        </w:tc>
        <w:tc>
          <w:tcPr>
            <w:tcW w:w="221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项目名称</w:t>
            </w:r>
          </w:p>
        </w:tc>
        <w:tc>
          <w:tcPr>
            <w:tcW w:w="2975"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型号规格/项目特征及描述</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单位</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数量</w:t>
            </w:r>
          </w:p>
        </w:tc>
        <w:tc>
          <w:tcPr>
            <w:tcW w:w="1134" w:type="dxa"/>
            <w:shd w:val="clear" w:color="auto" w:fill="auto"/>
            <w:vAlign w:val="center"/>
            <w:hideMark/>
          </w:tcPr>
          <w:p w:rsidR="00277495" w:rsidRPr="00B6347D" w:rsidRDefault="00277495" w:rsidP="00277495">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综合单价</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合价</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品牌</w:t>
            </w: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备注（</w:t>
            </w:r>
            <w:r w:rsidR="000607E8">
              <w:rPr>
                <w:rFonts w:asciiTheme="minorEastAsia" w:eastAsiaTheme="minorEastAsia" w:hAnsiTheme="minorEastAsia" w:cs="宋体" w:hint="eastAsia"/>
                <w:color w:val="000000"/>
                <w:sz w:val="21"/>
                <w:szCs w:val="21"/>
              </w:rPr>
              <w:t>推荐</w:t>
            </w:r>
            <w:r w:rsidRPr="00B6347D">
              <w:rPr>
                <w:rFonts w:asciiTheme="minorEastAsia" w:eastAsiaTheme="minorEastAsia" w:hAnsiTheme="minorEastAsia" w:cs="宋体" w:hint="eastAsia"/>
                <w:color w:val="000000"/>
                <w:sz w:val="21"/>
                <w:szCs w:val="21"/>
              </w:rPr>
              <w:t>品牌）</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提升泵采购及安装</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Q=2m</w:t>
            </w:r>
            <w:r w:rsidRPr="00B6347D">
              <w:rPr>
                <w:rFonts w:asciiTheme="minorEastAsia" w:eastAsiaTheme="minorEastAsia" w:hAnsiTheme="minorEastAsia" w:cs="宋体" w:hint="eastAsia"/>
                <w:color w:val="000000"/>
                <w:sz w:val="21"/>
                <w:szCs w:val="21"/>
                <w:vertAlign w:val="superscript"/>
              </w:rPr>
              <w:t>3</w:t>
            </w:r>
            <w:r w:rsidRPr="00B6347D">
              <w:rPr>
                <w:rFonts w:asciiTheme="minorEastAsia" w:eastAsiaTheme="minorEastAsia" w:hAnsiTheme="minorEastAsia" w:cs="宋体" w:hint="eastAsia"/>
                <w:color w:val="000000"/>
                <w:sz w:val="21"/>
                <w:szCs w:val="21"/>
              </w:rPr>
              <w:t xml:space="preserve">/h H=10m N=0.75KW </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台</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noWrap/>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上海爱思杰、格兰富、</w:t>
            </w:r>
            <w:proofErr w:type="gramStart"/>
            <w:r w:rsidRPr="00B6347D">
              <w:rPr>
                <w:rFonts w:asciiTheme="minorEastAsia" w:eastAsiaTheme="minorEastAsia" w:hAnsiTheme="minorEastAsia" w:cs="宋体" w:hint="eastAsia"/>
                <w:color w:val="000000"/>
                <w:sz w:val="21"/>
                <w:szCs w:val="21"/>
              </w:rPr>
              <w:t>川源</w:t>
            </w:r>
            <w:proofErr w:type="gramEnd"/>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液位控制仪</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0-5m</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套</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上海爱思杰、西门子、施耐德</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3</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斜管填料</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PP</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w:t>
            </w:r>
            <w:r w:rsidRPr="00B6347D">
              <w:rPr>
                <w:rFonts w:asciiTheme="minorEastAsia" w:eastAsiaTheme="minorEastAsia" w:hAnsiTheme="minorEastAsia" w:cs="宋体" w:hint="eastAsia"/>
                <w:color w:val="000000"/>
                <w:sz w:val="21"/>
                <w:szCs w:val="21"/>
                <w:vertAlign w:val="superscript"/>
              </w:rPr>
              <w:t>2</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7.5</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b/>
                <w:bCs/>
                <w:color w:val="FF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b/>
                <w:bCs/>
                <w:color w:val="FF0000"/>
                <w:sz w:val="21"/>
                <w:szCs w:val="21"/>
              </w:rPr>
            </w:pP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4</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加药系统</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250L、带搅拌机</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套</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4</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扬子、巧若、国茂</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5</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加药泵</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0-2L、2bar</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台</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4</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易威奇、普罗名特、帕斯菲达</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6</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斜管填料支架</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碳钢防腐</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w:t>
            </w:r>
            <w:r w:rsidRPr="00B6347D">
              <w:rPr>
                <w:rFonts w:asciiTheme="minorEastAsia" w:eastAsiaTheme="minorEastAsia" w:hAnsiTheme="minorEastAsia" w:cs="宋体" w:hint="eastAsia"/>
                <w:color w:val="000000"/>
                <w:sz w:val="21"/>
                <w:szCs w:val="21"/>
                <w:vertAlign w:val="superscript"/>
              </w:rPr>
              <w:t>2</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4.9</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FF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FF0000"/>
                <w:sz w:val="21"/>
                <w:szCs w:val="21"/>
              </w:rPr>
            </w:pPr>
            <w:r w:rsidRPr="00B6347D">
              <w:rPr>
                <w:rFonts w:asciiTheme="minorEastAsia" w:eastAsiaTheme="minorEastAsia" w:hAnsiTheme="minorEastAsia" w:cs="宋体" w:hint="eastAsia"/>
                <w:color w:val="FF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7</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PH在线监测仪</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量程0-14</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台</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博克斯、E+H、哈希</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8</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接触氧化池填料</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olor w:val="000000"/>
                <w:sz w:val="21"/>
                <w:szCs w:val="21"/>
              </w:rPr>
            </w:pPr>
            <w:r w:rsidRPr="00B6347D">
              <w:rPr>
                <w:rFonts w:asciiTheme="minorEastAsia" w:eastAsiaTheme="minorEastAsia" w:hAnsiTheme="minorEastAsia"/>
                <w:color w:val="000000"/>
                <w:sz w:val="21"/>
                <w:szCs w:val="21"/>
              </w:rPr>
              <w:t>Ø</w:t>
            </w:r>
            <w:r w:rsidRPr="00B6347D">
              <w:rPr>
                <w:rFonts w:asciiTheme="minorEastAsia" w:eastAsiaTheme="minorEastAsia" w:hAnsiTheme="minorEastAsia" w:hint="eastAsia"/>
                <w:color w:val="000000"/>
                <w:sz w:val="21"/>
                <w:szCs w:val="21"/>
              </w:rPr>
              <w:t>150×1.5m</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w:t>
            </w:r>
            <w:r w:rsidRPr="00B6347D">
              <w:rPr>
                <w:rFonts w:asciiTheme="minorEastAsia" w:eastAsiaTheme="minorEastAsia" w:hAnsiTheme="minorEastAsia" w:cs="宋体" w:hint="eastAsia"/>
                <w:color w:val="000000"/>
                <w:sz w:val="21"/>
                <w:szCs w:val="21"/>
                <w:vertAlign w:val="superscript"/>
              </w:rPr>
              <w:t>3</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7.4</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南泰、裕隆、菲力</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9</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接触氧化池填料支架</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Ø12碳钢、4*4角钢</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w:t>
            </w:r>
            <w:r w:rsidRPr="00B6347D">
              <w:rPr>
                <w:rFonts w:asciiTheme="minorEastAsia" w:eastAsiaTheme="minorEastAsia" w:hAnsiTheme="minorEastAsia" w:cs="宋体" w:hint="eastAsia"/>
                <w:color w:val="000000"/>
                <w:sz w:val="21"/>
                <w:szCs w:val="21"/>
                <w:vertAlign w:val="superscript"/>
              </w:rPr>
              <w:t>2</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4.9</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FF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FF0000"/>
                <w:sz w:val="21"/>
                <w:szCs w:val="21"/>
              </w:rPr>
            </w:pPr>
            <w:r w:rsidRPr="00B6347D">
              <w:rPr>
                <w:rFonts w:asciiTheme="minorEastAsia" w:eastAsiaTheme="minorEastAsia" w:hAnsiTheme="minorEastAsia" w:cs="宋体" w:hint="eastAsia"/>
                <w:color w:val="FF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10</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曝气盘</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olor w:val="000000"/>
                <w:sz w:val="21"/>
                <w:szCs w:val="21"/>
              </w:rPr>
            </w:pPr>
            <w:r w:rsidRPr="00B6347D">
              <w:rPr>
                <w:rFonts w:asciiTheme="minorEastAsia" w:eastAsiaTheme="minorEastAsia" w:hAnsiTheme="minorEastAsia"/>
                <w:color w:val="000000"/>
                <w:sz w:val="21"/>
                <w:szCs w:val="21"/>
              </w:rPr>
              <w:t>Ø</w:t>
            </w:r>
            <w:r w:rsidRPr="00B6347D">
              <w:rPr>
                <w:rFonts w:asciiTheme="minorEastAsia" w:eastAsiaTheme="minorEastAsia" w:hAnsiTheme="minorEastAsia" w:hint="eastAsia"/>
                <w:color w:val="000000"/>
                <w:sz w:val="21"/>
                <w:szCs w:val="21"/>
              </w:rPr>
              <w:t>150</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套</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10</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南泰、裕隆、菲力</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11</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回转风机</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HC-30S、0.33m3/min、0.1Mpa</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台</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宜友、百事德、</w:t>
            </w:r>
            <w:proofErr w:type="gramStart"/>
            <w:r w:rsidRPr="00B6347D">
              <w:rPr>
                <w:rFonts w:asciiTheme="minorEastAsia" w:eastAsiaTheme="minorEastAsia" w:hAnsiTheme="minorEastAsia" w:cs="宋体" w:hint="eastAsia"/>
                <w:color w:val="000000"/>
                <w:sz w:val="21"/>
                <w:szCs w:val="21"/>
              </w:rPr>
              <w:t>章晃</w:t>
            </w:r>
            <w:proofErr w:type="gramEnd"/>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12</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电线电缆</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RVV3*4，国标，铜芯</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220</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江南、远东、上上</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13</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电线电缆</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RVV3*6，国标，铜芯</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80</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江南、远东、上上</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14</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电控系统</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PLC</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套</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上海成套、上海爱思杰、</w:t>
            </w:r>
            <w:proofErr w:type="gramStart"/>
            <w:r w:rsidRPr="00B6347D">
              <w:rPr>
                <w:rFonts w:asciiTheme="minorEastAsia" w:eastAsiaTheme="minorEastAsia" w:hAnsiTheme="minorEastAsia" w:cs="宋体" w:hint="eastAsia"/>
                <w:color w:val="000000"/>
                <w:sz w:val="21"/>
                <w:szCs w:val="21"/>
              </w:rPr>
              <w:t>川源</w:t>
            </w:r>
            <w:proofErr w:type="gramEnd"/>
          </w:p>
        </w:tc>
      </w:tr>
      <w:tr w:rsidR="00EB0970" w:rsidRPr="00B6347D" w:rsidTr="00F40131">
        <w:trPr>
          <w:trHeight w:val="227"/>
        </w:trPr>
        <w:tc>
          <w:tcPr>
            <w:tcW w:w="636" w:type="dxa"/>
            <w:shd w:val="clear" w:color="auto" w:fill="auto"/>
            <w:vAlign w:val="center"/>
            <w:hideMark/>
          </w:tcPr>
          <w:p w:rsidR="00EB0970" w:rsidRPr="00B6347D" w:rsidRDefault="00EB0970"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15</w:t>
            </w:r>
          </w:p>
        </w:tc>
        <w:tc>
          <w:tcPr>
            <w:tcW w:w="2214" w:type="dxa"/>
            <w:shd w:val="clear" w:color="auto" w:fill="auto"/>
            <w:vAlign w:val="center"/>
            <w:hideMark/>
          </w:tcPr>
          <w:p w:rsidR="00EB0970" w:rsidRPr="00B6347D" w:rsidRDefault="00EB0970"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阀门</w:t>
            </w:r>
          </w:p>
        </w:tc>
        <w:tc>
          <w:tcPr>
            <w:tcW w:w="2975" w:type="dxa"/>
            <w:shd w:val="clear" w:color="auto" w:fill="auto"/>
            <w:vAlign w:val="center"/>
            <w:hideMark/>
          </w:tcPr>
          <w:p w:rsidR="00EB0970" w:rsidRPr="00B6347D" w:rsidRDefault="00EB0970"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711" w:type="dxa"/>
            <w:shd w:val="clear" w:color="auto" w:fill="auto"/>
            <w:vAlign w:val="center"/>
            <w:hideMark/>
          </w:tcPr>
          <w:p w:rsidR="00EB0970" w:rsidRPr="00B6347D" w:rsidRDefault="00EB0970" w:rsidP="00EB0970">
            <w:pPr>
              <w:jc w:val="both"/>
              <w:rPr>
                <w:rFonts w:asciiTheme="minorEastAsia" w:eastAsiaTheme="minorEastAsia" w:hAnsiTheme="minorEastAsia" w:cs="宋体"/>
                <w:b/>
                <w:bCs/>
                <w:color w:val="FF0000"/>
                <w:sz w:val="21"/>
                <w:szCs w:val="21"/>
              </w:rPr>
            </w:pPr>
          </w:p>
        </w:tc>
        <w:tc>
          <w:tcPr>
            <w:tcW w:w="709" w:type="dxa"/>
            <w:shd w:val="clear" w:color="auto" w:fill="auto"/>
            <w:vAlign w:val="center"/>
            <w:hideMark/>
          </w:tcPr>
          <w:p w:rsidR="00EB0970" w:rsidRPr="00B6347D" w:rsidRDefault="00EB0970" w:rsidP="00EB0970">
            <w:pPr>
              <w:jc w:val="both"/>
              <w:rPr>
                <w:rFonts w:asciiTheme="minorEastAsia" w:eastAsiaTheme="minorEastAsia" w:hAnsiTheme="minorEastAsia" w:cs="宋体"/>
                <w:b/>
                <w:bCs/>
                <w:color w:val="FF0000"/>
                <w:sz w:val="21"/>
                <w:szCs w:val="21"/>
              </w:rPr>
            </w:pPr>
          </w:p>
        </w:tc>
        <w:tc>
          <w:tcPr>
            <w:tcW w:w="1134" w:type="dxa"/>
            <w:shd w:val="clear" w:color="auto" w:fill="auto"/>
            <w:vAlign w:val="center"/>
            <w:hideMark/>
          </w:tcPr>
          <w:p w:rsidR="00EB0970" w:rsidRPr="00B6347D" w:rsidRDefault="00EB0970" w:rsidP="00EB0970">
            <w:pPr>
              <w:jc w:val="both"/>
              <w:rPr>
                <w:rFonts w:asciiTheme="minorEastAsia" w:eastAsiaTheme="minorEastAsia" w:hAnsiTheme="minorEastAsia" w:cs="宋体"/>
                <w:b/>
                <w:bCs/>
                <w:color w:val="FF0000"/>
                <w:sz w:val="21"/>
                <w:szCs w:val="21"/>
              </w:rPr>
            </w:pPr>
          </w:p>
        </w:tc>
        <w:tc>
          <w:tcPr>
            <w:tcW w:w="1134" w:type="dxa"/>
            <w:shd w:val="clear" w:color="auto" w:fill="auto"/>
            <w:vAlign w:val="center"/>
            <w:hideMark/>
          </w:tcPr>
          <w:p w:rsidR="00EB0970" w:rsidRPr="00B6347D" w:rsidRDefault="00EB0970"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EB0970" w:rsidRPr="00B6347D" w:rsidRDefault="00EB0970" w:rsidP="00277495">
            <w:pPr>
              <w:jc w:val="center"/>
              <w:rPr>
                <w:rFonts w:asciiTheme="minorEastAsia" w:eastAsiaTheme="minorEastAsia" w:hAnsiTheme="minorEastAsia" w:cs="宋体"/>
                <w:b/>
                <w:bCs/>
                <w:color w:val="FF0000"/>
                <w:sz w:val="21"/>
                <w:szCs w:val="21"/>
              </w:rPr>
            </w:pPr>
          </w:p>
        </w:tc>
        <w:tc>
          <w:tcPr>
            <w:tcW w:w="3402" w:type="dxa"/>
            <w:shd w:val="clear" w:color="auto" w:fill="auto"/>
            <w:vAlign w:val="center"/>
            <w:hideMark/>
          </w:tcPr>
          <w:p w:rsidR="00EB0970" w:rsidRPr="00B6347D" w:rsidRDefault="00EB0970" w:rsidP="00516CE9">
            <w:pPr>
              <w:jc w:val="center"/>
              <w:rPr>
                <w:rFonts w:asciiTheme="minorEastAsia" w:eastAsiaTheme="minorEastAsia" w:hAnsiTheme="minorEastAsia" w:cs="宋体"/>
                <w:b/>
                <w:bCs/>
                <w:color w:val="FF0000"/>
                <w:sz w:val="21"/>
                <w:szCs w:val="21"/>
              </w:rPr>
            </w:pPr>
          </w:p>
        </w:tc>
      </w:tr>
      <w:tr w:rsidR="00206404" w:rsidRPr="00B6347D" w:rsidTr="00C46479">
        <w:trPr>
          <w:trHeight w:val="227"/>
        </w:trPr>
        <w:tc>
          <w:tcPr>
            <w:tcW w:w="636" w:type="dxa"/>
            <w:shd w:val="clear" w:color="auto" w:fill="auto"/>
            <w:vAlign w:val="center"/>
          </w:tcPr>
          <w:p w:rsidR="00206404" w:rsidRPr="00B6347D" w:rsidRDefault="00206404"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15.1</w:t>
            </w:r>
          </w:p>
        </w:tc>
        <w:tc>
          <w:tcPr>
            <w:tcW w:w="2214" w:type="dxa"/>
            <w:shd w:val="clear" w:color="auto" w:fill="auto"/>
            <w:vAlign w:val="center"/>
          </w:tcPr>
          <w:p w:rsidR="00206404" w:rsidRPr="00B6347D" w:rsidRDefault="003B4B0B" w:rsidP="003B4B0B">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阀门</w:t>
            </w:r>
          </w:p>
        </w:tc>
        <w:tc>
          <w:tcPr>
            <w:tcW w:w="2975" w:type="dxa"/>
            <w:shd w:val="clear" w:color="auto" w:fill="auto"/>
            <w:vAlign w:val="center"/>
          </w:tcPr>
          <w:p w:rsidR="00206404" w:rsidRPr="00B6347D" w:rsidRDefault="003B4B0B"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Ø50</w:t>
            </w:r>
            <w:r>
              <w:rPr>
                <w:rFonts w:asciiTheme="minorEastAsia" w:eastAsiaTheme="minorEastAsia" w:hAnsiTheme="minorEastAsia" w:cs="宋体" w:hint="eastAsia"/>
                <w:color w:val="000000"/>
                <w:sz w:val="21"/>
                <w:szCs w:val="21"/>
              </w:rPr>
              <w:t>，</w:t>
            </w:r>
            <w:r w:rsidR="00206404" w:rsidRPr="00B6347D">
              <w:rPr>
                <w:rFonts w:asciiTheme="minorEastAsia" w:eastAsiaTheme="minorEastAsia" w:hAnsiTheme="minorEastAsia" w:cs="宋体" w:hint="eastAsia"/>
                <w:color w:val="000000"/>
                <w:sz w:val="21"/>
                <w:szCs w:val="21"/>
              </w:rPr>
              <w:t>耐酸碱</w:t>
            </w:r>
          </w:p>
        </w:tc>
        <w:tc>
          <w:tcPr>
            <w:tcW w:w="711" w:type="dxa"/>
            <w:shd w:val="clear" w:color="auto" w:fill="auto"/>
            <w:vAlign w:val="center"/>
          </w:tcPr>
          <w:p w:rsidR="00206404" w:rsidRPr="00B6347D" w:rsidRDefault="00206404" w:rsidP="00B6347D">
            <w:pPr>
              <w:jc w:val="center"/>
              <w:rPr>
                <w:rFonts w:asciiTheme="minorEastAsia" w:eastAsiaTheme="minorEastAsia" w:hAnsiTheme="minorEastAsia" w:cs="宋体"/>
                <w:bCs/>
                <w:sz w:val="21"/>
                <w:szCs w:val="21"/>
              </w:rPr>
            </w:pPr>
            <w:r w:rsidRPr="00B6347D">
              <w:rPr>
                <w:rFonts w:asciiTheme="minorEastAsia" w:eastAsiaTheme="minorEastAsia" w:hAnsiTheme="minorEastAsia" w:cs="宋体" w:hint="eastAsia"/>
                <w:bCs/>
                <w:sz w:val="21"/>
                <w:szCs w:val="21"/>
              </w:rPr>
              <w:t>只</w:t>
            </w:r>
          </w:p>
        </w:tc>
        <w:tc>
          <w:tcPr>
            <w:tcW w:w="709" w:type="dxa"/>
            <w:shd w:val="clear" w:color="auto" w:fill="auto"/>
            <w:vAlign w:val="center"/>
          </w:tcPr>
          <w:p w:rsidR="00206404" w:rsidRPr="00B6347D" w:rsidRDefault="00206404" w:rsidP="00B6347D">
            <w:pPr>
              <w:jc w:val="center"/>
              <w:rPr>
                <w:rFonts w:asciiTheme="minorEastAsia" w:eastAsiaTheme="minorEastAsia" w:hAnsiTheme="minorEastAsia" w:cs="宋体"/>
                <w:bCs/>
                <w:sz w:val="21"/>
                <w:szCs w:val="21"/>
              </w:rPr>
            </w:pPr>
            <w:r w:rsidRPr="00B6347D">
              <w:rPr>
                <w:rFonts w:asciiTheme="minorEastAsia" w:eastAsiaTheme="minorEastAsia" w:hAnsiTheme="minorEastAsia" w:cs="宋体" w:hint="eastAsia"/>
                <w:bCs/>
                <w:sz w:val="21"/>
                <w:szCs w:val="21"/>
              </w:rPr>
              <w:t>6</w:t>
            </w:r>
          </w:p>
        </w:tc>
        <w:tc>
          <w:tcPr>
            <w:tcW w:w="1134" w:type="dxa"/>
            <w:shd w:val="clear" w:color="auto" w:fill="auto"/>
            <w:vAlign w:val="center"/>
          </w:tcPr>
          <w:p w:rsidR="00206404" w:rsidRPr="00B6347D" w:rsidRDefault="00206404" w:rsidP="00B6347D">
            <w:pPr>
              <w:jc w:val="center"/>
              <w:rPr>
                <w:rFonts w:asciiTheme="minorEastAsia" w:eastAsiaTheme="minorEastAsia" w:hAnsiTheme="minorEastAsia" w:cs="宋体"/>
                <w:b/>
                <w:bCs/>
                <w:color w:val="FF0000"/>
                <w:sz w:val="21"/>
                <w:szCs w:val="21"/>
              </w:rPr>
            </w:pPr>
          </w:p>
        </w:tc>
        <w:tc>
          <w:tcPr>
            <w:tcW w:w="1134" w:type="dxa"/>
            <w:shd w:val="clear" w:color="auto" w:fill="auto"/>
            <w:vAlign w:val="center"/>
          </w:tcPr>
          <w:p w:rsidR="00206404" w:rsidRPr="00B6347D" w:rsidRDefault="00206404" w:rsidP="00B6347D">
            <w:pPr>
              <w:jc w:val="center"/>
              <w:rPr>
                <w:rFonts w:asciiTheme="minorEastAsia" w:eastAsiaTheme="minorEastAsia" w:hAnsiTheme="minorEastAsia" w:cs="宋体"/>
                <w:color w:val="000000"/>
                <w:sz w:val="21"/>
                <w:szCs w:val="21"/>
              </w:rPr>
            </w:pPr>
          </w:p>
        </w:tc>
        <w:tc>
          <w:tcPr>
            <w:tcW w:w="1134" w:type="dxa"/>
            <w:vAlign w:val="center"/>
          </w:tcPr>
          <w:p w:rsidR="00206404" w:rsidRPr="00B6347D" w:rsidRDefault="00206404" w:rsidP="00B6347D">
            <w:pPr>
              <w:jc w:val="center"/>
              <w:rPr>
                <w:rFonts w:asciiTheme="minorEastAsia" w:eastAsiaTheme="minorEastAsia" w:hAnsiTheme="minorEastAsia" w:cs="宋体"/>
                <w:b/>
                <w:bCs/>
                <w:color w:val="FF0000"/>
                <w:sz w:val="21"/>
                <w:szCs w:val="21"/>
              </w:rPr>
            </w:pPr>
          </w:p>
        </w:tc>
        <w:tc>
          <w:tcPr>
            <w:tcW w:w="3402" w:type="dxa"/>
            <w:shd w:val="clear" w:color="auto" w:fill="auto"/>
          </w:tcPr>
          <w:p w:rsidR="00206404" w:rsidRPr="00B6347D" w:rsidRDefault="00206404" w:rsidP="00A30D9D">
            <w:pPr>
              <w:jc w:val="center"/>
              <w:rPr>
                <w:rFonts w:asciiTheme="minorEastAsia" w:eastAsiaTheme="minorEastAsia" w:hAnsiTheme="minorEastAsia"/>
                <w:sz w:val="21"/>
                <w:szCs w:val="21"/>
              </w:rPr>
            </w:pPr>
            <w:r w:rsidRPr="00B6347D">
              <w:rPr>
                <w:rFonts w:asciiTheme="minorEastAsia" w:eastAsiaTheme="minorEastAsia" w:hAnsiTheme="minorEastAsia" w:hint="eastAsia"/>
                <w:sz w:val="21"/>
                <w:szCs w:val="21"/>
              </w:rPr>
              <w:t>公元、伟星、华亚</w:t>
            </w:r>
          </w:p>
        </w:tc>
      </w:tr>
      <w:tr w:rsidR="00206404" w:rsidRPr="00B6347D" w:rsidTr="00C46479">
        <w:trPr>
          <w:trHeight w:val="227"/>
        </w:trPr>
        <w:tc>
          <w:tcPr>
            <w:tcW w:w="636" w:type="dxa"/>
            <w:shd w:val="clear" w:color="auto" w:fill="auto"/>
            <w:vAlign w:val="center"/>
          </w:tcPr>
          <w:p w:rsidR="00206404" w:rsidRPr="00B6347D" w:rsidRDefault="00206404"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15.2</w:t>
            </w:r>
          </w:p>
        </w:tc>
        <w:tc>
          <w:tcPr>
            <w:tcW w:w="2214" w:type="dxa"/>
            <w:shd w:val="clear" w:color="auto" w:fill="auto"/>
            <w:vAlign w:val="center"/>
          </w:tcPr>
          <w:p w:rsidR="00206404" w:rsidRPr="00B6347D" w:rsidRDefault="003B4B0B" w:rsidP="003B4B0B">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阀门</w:t>
            </w:r>
          </w:p>
        </w:tc>
        <w:tc>
          <w:tcPr>
            <w:tcW w:w="2975" w:type="dxa"/>
            <w:shd w:val="clear" w:color="auto" w:fill="auto"/>
            <w:vAlign w:val="center"/>
          </w:tcPr>
          <w:p w:rsidR="00206404" w:rsidRPr="00B6347D" w:rsidRDefault="003B4B0B"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Ø25</w:t>
            </w:r>
            <w:r>
              <w:rPr>
                <w:rFonts w:asciiTheme="minorEastAsia" w:eastAsiaTheme="minorEastAsia" w:hAnsiTheme="minorEastAsia" w:cs="宋体" w:hint="eastAsia"/>
                <w:color w:val="000000"/>
                <w:sz w:val="21"/>
                <w:szCs w:val="21"/>
              </w:rPr>
              <w:t>，</w:t>
            </w:r>
            <w:r w:rsidR="00206404" w:rsidRPr="00B6347D">
              <w:rPr>
                <w:rFonts w:asciiTheme="minorEastAsia" w:eastAsiaTheme="minorEastAsia" w:hAnsiTheme="minorEastAsia" w:cs="宋体" w:hint="eastAsia"/>
                <w:color w:val="000000"/>
                <w:sz w:val="21"/>
                <w:szCs w:val="21"/>
              </w:rPr>
              <w:t>耐酸碱</w:t>
            </w:r>
          </w:p>
        </w:tc>
        <w:tc>
          <w:tcPr>
            <w:tcW w:w="711" w:type="dxa"/>
            <w:shd w:val="clear" w:color="auto" w:fill="auto"/>
            <w:vAlign w:val="center"/>
          </w:tcPr>
          <w:p w:rsidR="00206404" w:rsidRPr="00B6347D" w:rsidRDefault="00206404" w:rsidP="00B6347D">
            <w:pPr>
              <w:jc w:val="center"/>
              <w:rPr>
                <w:rFonts w:asciiTheme="minorEastAsia" w:eastAsiaTheme="minorEastAsia" w:hAnsiTheme="minorEastAsia" w:cs="宋体"/>
                <w:bCs/>
                <w:sz w:val="21"/>
                <w:szCs w:val="21"/>
              </w:rPr>
            </w:pPr>
            <w:r w:rsidRPr="00B6347D">
              <w:rPr>
                <w:rFonts w:asciiTheme="minorEastAsia" w:eastAsiaTheme="minorEastAsia" w:hAnsiTheme="minorEastAsia" w:cs="宋体" w:hint="eastAsia"/>
                <w:bCs/>
                <w:sz w:val="21"/>
                <w:szCs w:val="21"/>
              </w:rPr>
              <w:t>只</w:t>
            </w:r>
          </w:p>
        </w:tc>
        <w:tc>
          <w:tcPr>
            <w:tcW w:w="709" w:type="dxa"/>
            <w:shd w:val="clear" w:color="auto" w:fill="auto"/>
            <w:vAlign w:val="center"/>
          </w:tcPr>
          <w:p w:rsidR="00206404" w:rsidRPr="00B6347D" w:rsidRDefault="00206404" w:rsidP="00B6347D">
            <w:pPr>
              <w:jc w:val="center"/>
              <w:rPr>
                <w:rFonts w:asciiTheme="minorEastAsia" w:eastAsiaTheme="minorEastAsia" w:hAnsiTheme="minorEastAsia" w:cs="宋体"/>
                <w:bCs/>
                <w:sz w:val="21"/>
                <w:szCs w:val="21"/>
              </w:rPr>
            </w:pPr>
            <w:r w:rsidRPr="00B6347D">
              <w:rPr>
                <w:rFonts w:asciiTheme="minorEastAsia" w:eastAsiaTheme="minorEastAsia" w:hAnsiTheme="minorEastAsia" w:cs="宋体" w:hint="eastAsia"/>
                <w:bCs/>
                <w:sz w:val="21"/>
                <w:szCs w:val="21"/>
              </w:rPr>
              <w:t>6</w:t>
            </w:r>
          </w:p>
        </w:tc>
        <w:tc>
          <w:tcPr>
            <w:tcW w:w="1134" w:type="dxa"/>
            <w:shd w:val="clear" w:color="auto" w:fill="auto"/>
            <w:vAlign w:val="center"/>
          </w:tcPr>
          <w:p w:rsidR="00206404" w:rsidRPr="00B6347D" w:rsidRDefault="00206404" w:rsidP="00B6347D">
            <w:pPr>
              <w:jc w:val="center"/>
              <w:rPr>
                <w:rFonts w:asciiTheme="minorEastAsia" w:eastAsiaTheme="minorEastAsia" w:hAnsiTheme="minorEastAsia" w:cs="宋体"/>
                <w:b/>
                <w:bCs/>
                <w:color w:val="FF0000"/>
                <w:sz w:val="21"/>
                <w:szCs w:val="21"/>
              </w:rPr>
            </w:pPr>
          </w:p>
        </w:tc>
        <w:tc>
          <w:tcPr>
            <w:tcW w:w="1134" w:type="dxa"/>
            <w:shd w:val="clear" w:color="auto" w:fill="auto"/>
            <w:vAlign w:val="center"/>
          </w:tcPr>
          <w:p w:rsidR="00206404" w:rsidRPr="00B6347D" w:rsidRDefault="00206404" w:rsidP="00B6347D">
            <w:pPr>
              <w:jc w:val="center"/>
              <w:rPr>
                <w:rFonts w:asciiTheme="minorEastAsia" w:eastAsiaTheme="minorEastAsia" w:hAnsiTheme="minorEastAsia" w:cs="宋体"/>
                <w:color w:val="000000"/>
                <w:sz w:val="21"/>
                <w:szCs w:val="21"/>
              </w:rPr>
            </w:pPr>
          </w:p>
        </w:tc>
        <w:tc>
          <w:tcPr>
            <w:tcW w:w="1134" w:type="dxa"/>
            <w:vAlign w:val="center"/>
          </w:tcPr>
          <w:p w:rsidR="00206404" w:rsidRPr="00B6347D" w:rsidRDefault="00206404" w:rsidP="00B6347D">
            <w:pPr>
              <w:jc w:val="center"/>
              <w:rPr>
                <w:rFonts w:asciiTheme="minorEastAsia" w:eastAsiaTheme="minorEastAsia" w:hAnsiTheme="minorEastAsia" w:cs="宋体"/>
                <w:b/>
                <w:bCs/>
                <w:color w:val="FF0000"/>
                <w:sz w:val="21"/>
                <w:szCs w:val="21"/>
              </w:rPr>
            </w:pPr>
          </w:p>
        </w:tc>
        <w:tc>
          <w:tcPr>
            <w:tcW w:w="3402" w:type="dxa"/>
            <w:shd w:val="clear" w:color="auto" w:fill="auto"/>
          </w:tcPr>
          <w:p w:rsidR="00206404" w:rsidRPr="00B6347D" w:rsidRDefault="00206404" w:rsidP="00A30D9D">
            <w:pPr>
              <w:jc w:val="center"/>
              <w:rPr>
                <w:rFonts w:asciiTheme="minorEastAsia" w:eastAsiaTheme="minorEastAsia" w:hAnsiTheme="minorEastAsia"/>
                <w:sz w:val="21"/>
                <w:szCs w:val="21"/>
              </w:rPr>
            </w:pPr>
            <w:r w:rsidRPr="00B6347D">
              <w:rPr>
                <w:rFonts w:asciiTheme="minorEastAsia" w:eastAsiaTheme="minorEastAsia" w:hAnsiTheme="minorEastAsia" w:hint="eastAsia"/>
                <w:sz w:val="21"/>
                <w:szCs w:val="21"/>
              </w:rPr>
              <w:t>公元、伟星、华亚</w:t>
            </w:r>
          </w:p>
        </w:tc>
      </w:tr>
      <w:tr w:rsidR="00EB0970" w:rsidRPr="00B6347D" w:rsidTr="00F40131">
        <w:trPr>
          <w:trHeight w:val="227"/>
        </w:trPr>
        <w:tc>
          <w:tcPr>
            <w:tcW w:w="636" w:type="dxa"/>
            <w:shd w:val="clear" w:color="auto" w:fill="auto"/>
            <w:vAlign w:val="center"/>
            <w:hideMark/>
          </w:tcPr>
          <w:p w:rsidR="00EB0970" w:rsidRPr="00B6347D" w:rsidRDefault="00EB0970"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16</w:t>
            </w:r>
          </w:p>
        </w:tc>
        <w:tc>
          <w:tcPr>
            <w:tcW w:w="2214" w:type="dxa"/>
            <w:shd w:val="clear" w:color="auto" w:fill="auto"/>
            <w:vAlign w:val="center"/>
            <w:hideMark/>
          </w:tcPr>
          <w:p w:rsidR="00EB0970" w:rsidRPr="00B6347D" w:rsidRDefault="00EB0970"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管材管件</w:t>
            </w:r>
          </w:p>
        </w:tc>
        <w:tc>
          <w:tcPr>
            <w:tcW w:w="2975" w:type="dxa"/>
            <w:shd w:val="clear" w:color="auto" w:fill="auto"/>
            <w:vAlign w:val="center"/>
            <w:hideMark/>
          </w:tcPr>
          <w:p w:rsidR="00EB0970" w:rsidRPr="00B6347D" w:rsidRDefault="00EB0970" w:rsidP="00EB0970">
            <w:pPr>
              <w:jc w:val="both"/>
              <w:rPr>
                <w:rFonts w:asciiTheme="minorEastAsia" w:eastAsiaTheme="minorEastAsia" w:hAnsiTheme="minorEastAsia" w:cs="宋体"/>
                <w:color w:val="000000"/>
                <w:sz w:val="21"/>
                <w:szCs w:val="21"/>
              </w:rPr>
            </w:pPr>
          </w:p>
        </w:tc>
        <w:tc>
          <w:tcPr>
            <w:tcW w:w="711" w:type="dxa"/>
            <w:shd w:val="clear" w:color="auto" w:fill="auto"/>
            <w:vAlign w:val="center"/>
            <w:hideMark/>
          </w:tcPr>
          <w:p w:rsidR="00EB0970" w:rsidRPr="00B6347D" w:rsidRDefault="00EB0970" w:rsidP="00B6347D">
            <w:pPr>
              <w:jc w:val="center"/>
              <w:rPr>
                <w:rFonts w:asciiTheme="minorEastAsia" w:eastAsiaTheme="minorEastAsia" w:hAnsiTheme="minorEastAsia" w:cs="宋体"/>
                <w:color w:val="000000"/>
                <w:sz w:val="21"/>
                <w:szCs w:val="21"/>
              </w:rPr>
            </w:pPr>
          </w:p>
        </w:tc>
        <w:tc>
          <w:tcPr>
            <w:tcW w:w="709" w:type="dxa"/>
            <w:shd w:val="clear" w:color="auto" w:fill="auto"/>
            <w:vAlign w:val="center"/>
            <w:hideMark/>
          </w:tcPr>
          <w:p w:rsidR="00EB0970" w:rsidRPr="00B6347D" w:rsidRDefault="00EB0970" w:rsidP="00B6347D">
            <w:pPr>
              <w:jc w:val="center"/>
              <w:rPr>
                <w:rFonts w:asciiTheme="minorEastAsia" w:eastAsiaTheme="minorEastAsia" w:hAnsiTheme="minorEastAsia" w:cs="宋体"/>
                <w:color w:val="000000"/>
                <w:sz w:val="21"/>
                <w:szCs w:val="21"/>
              </w:rPr>
            </w:pPr>
          </w:p>
        </w:tc>
        <w:tc>
          <w:tcPr>
            <w:tcW w:w="1134" w:type="dxa"/>
            <w:shd w:val="clear" w:color="auto" w:fill="auto"/>
            <w:vAlign w:val="center"/>
            <w:hideMark/>
          </w:tcPr>
          <w:p w:rsidR="00EB0970" w:rsidRPr="00B6347D" w:rsidRDefault="00EB0970" w:rsidP="00B6347D">
            <w:pPr>
              <w:jc w:val="center"/>
              <w:rPr>
                <w:rFonts w:asciiTheme="minorEastAsia" w:eastAsiaTheme="minorEastAsia" w:hAnsiTheme="minorEastAsia" w:cs="宋体"/>
                <w:color w:val="000000"/>
                <w:sz w:val="21"/>
                <w:szCs w:val="21"/>
              </w:rPr>
            </w:pPr>
          </w:p>
        </w:tc>
        <w:tc>
          <w:tcPr>
            <w:tcW w:w="1134" w:type="dxa"/>
            <w:shd w:val="clear" w:color="auto" w:fill="auto"/>
            <w:vAlign w:val="center"/>
            <w:hideMark/>
          </w:tcPr>
          <w:p w:rsidR="00EB0970" w:rsidRPr="00B6347D" w:rsidRDefault="00EB0970" w:rsidP="00B6347D">
            <w:pPr>
              <w:jc w:val="center"/>
              <w:rPr>
                <w:rFonts w:asciiTheme="minorEastAsia" w:eastAsiaTheme="minorEastAsia" w:hAnsiTheme="minorEastAsia" w:cs="宋体"/>
                <w:color w:val="000000"/>
                <w:sz w:val="21"/>
                <w:szCs w:val="21"/>
              </w:rPr>
            </w:pPr>
          </w:p>
        </w:tc>
        <w:tc>
          <w:tcPr>
            <w:tcW w:w="1134" w:type="dxa"/>
            <w:vAlign w:val="center"/>
          </w:tcPr>
          <w:p w:rsidR="00EB0970" w:rsidRPr="00B6347D" w:rsidRDefault="00EB0970" w:rsidP="00B6347D">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EB0970" w:rsidRPr="00B6347D" w:rsidRDefault="00EB0970" w:rsidP="00B6347D">
            <w:pPr>
              <w:jc w:val="center"/>
              <w:rPr>
                <w:rFonts w:asciiTheme="minorEastAsia" w:eastAsiaTheme="minorEastAsia" w:hAnsiTheme="minorEastAsia" w:cs="宋体"/>
                <w:color w:val="000000"/>
                <w:sz w:val="21"/>
                <w:szCs w:val="21"/>
              </w:rPr>
            </w:pPr>
          </w:p>
        </w:tc>
      </w:tr>
      <w:tr w:rsidR="00B6347D" w:rsidRPr="00B6347D" w:rsidTr="00F40131">
        <w:trPr>
          <w:trHeight w:val="227"/>
        </w:trPr>
        <w:tc>
          <w:tcPr>
            <w:tcW w:w="636" w:type="dxa"/>
            <w:shd w:val="clear" w:color="auto" w:fill="auto"/>
            <w:vAlign w:val="center"/>
          </w:tcPr>
          <w:p w:rsidR="00B6347D" w:rsidRPr="00B6347D" w:rsidRDefault="00B6347D"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16.1</w:t>
            </w:r>
          </w:p>
        </w:tc>
        <w:tc>
          <w:tcPr>
            <w:tcW w:w="2214" w:type="dxa"/>
            <w:shd w:val="clear" w:color="auto" w:fill="auto"/>
            <w:vAlign w:val="center"/>
          </w:tcPr>
          <w:p w:rsidR="00B6347D" w:rsidRPr="00B6347D" w:rsidRDefault="00B6347D" w:rsidP="00EB0970">
            <w:pPr>
              <w:jc w:val="both"/>
              <w:rPr>
                <w:rFonts w:asciiTheme="minorEastAsia" w:eastAsiaTheme="minorEastAsia" w:hAnsiTheme="minorEastAsia"/>
                <w:sz w:val="21"/>
                <w:szCs w:val="21"/>
              </w:rPr>
            </w:pPr>
            <w:r w:rsidRPr="00B6347D">
              <w:rPr>
                <w:rFonts w:asciiTheme="minorEastAsia" w:eastAsiaTheme="minorEastAsia" w:hAnsiTheme="minorEastAsia" w:cs="宋体" w:hint="eastAsia"/>
                <w:color w:val="000000"/>
                <w:sz w:val="21"/>
                <w:szCs w:val="21"/>
              </w:rPr>
              <w:t>管材管件</w:t>
            </w:r>
          </w:p>
        </w:tc>
        <w:tc>
          <w:tcPr>
            <w:tcW w:w="2975" w:type="dxa"/>
            <w:shd w:val="clear" w:color="auto" w:fill="auto"/>
            <w:vAlign w:val="center"/>
          </w:tcPr>
          <w:p w:rsidR="00B6347D" w:rsidRPr="00B6347D" w:rsidRDefault="00B6347D"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DN50，PVC</w:t>
            </w:r>
          </w:p>
        </w:tc>
        <w:tc>
          <w:tcPr>
            <w:tcW w:w="711" w:type="dxa"/>
            <w:shd w:val="clear" w:color="auto" w:fill="auto"/>
            <w:vAlign w:val="center"/>
          </w:tcPr>
          <w:p w:rsidR="00B6347D" w:rsidRPr="00B6347D" w:rsidRDefault="00B6347D" w:rsidP="00B6347D">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w:t>
            </w:r>
          </w:p>
        </w:tc>
        <w:tc>
          <w:tcPr>
            <w:tcW w:w="709" w:type="dxa"/>
            <w:shd w:val="clear" w:color="auto" w:fill="auto"/>
            <w:vAlign w:val="center"/>
          </w:tcPr>
          <w:p w:rsidR="00B6347D" w:rsidRPr="00B6347D" w:rsidRDefault="00B6347D" w:rsidP="00B6347D">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160</w:t>
            </w:r>
          </w:p>
        </w:tc>
        <w:tc>
          <w:tcPr>
            <w:tcW w:w="1134" w:type="dxa"/>
            <w:shd w:val="clear" w:color="auto" w:fill="auto"/>
            <w:vAlign w:val="center"/>
          </w:tcPr>
          <w:p w:rsidR="00B6347D" w:rsidRPr="00B6347D" w:rsidRDefault="00B6347D" w:rsidP="00B6347D">
            <w:pPr>
              <w:jc w:val="center"/>
              <w:rPr>
                <w:rFonts w:asciiTheme="minorEastAsia" w:eastAsiaTheme="minorEastAsia" w:hAnsiTheme="minorEastAsia" w:cs="宋体"/>
                <w:color w:val="000000"/>
                <w:sz w:val="21"/>
                <w:szCs w:val="21"/>
              </w:rPr>
            </w:pPr>
          </w:p>
        </w:tc>
        <w:tc>
          <w:tcPr>
            <w:tcW w:w="1134" w:type="dxa"/>
            <w:shd w:val="clear" w:color="auto" w:fill="auto"/>
            <w:vAlign w:val="center"/>
          </w:tcPr>
          <w:p w:rsidR="00B6347D" w:rsidRPr="00B6347D" w:rsidRDefault="00B6347D" w:rsidP="00B6347D">
            <w:pPr>
              <w:jc w:val="center"/>
              <w:rPr>
                <w:rFonts w:asciiTheme="minorEastAsia" w:eastAsiaTheme="minorEastAsia" w:hAnsiTheme="minorEastAsia" w:cs="宋体"/>
                <w:color w:val="000000"/>
                <w:sz w:val="21"/>
                <w:szCs w:val="21"/>
              </w:rPr>
            </w:pPr>
          </w:p>
        </w:tc>
        <w:tc>
          <w:tcPr>
            <w:tcW w:w="1134" w:type="dxa"/>
            <w:vAlign w:val="center"/>
          </w:tcPr>
          <w:p w:rsidR="00B6347D" w:rsidRPr="00B6347D" w:rsidRDefault="00B6347D" w:rsidP="00B6347D">
            <w:pPr>
              <w:jc w:val="center"/>
              <w:rPr>
                <w:rFonts w:asciiTheme="minorEastAsia" w:eastAsiaTheme="minorEastAsia" w:hAnsiTheme="minorEastAsia" w:cs="宋体"/>
                <w:color w:val="000000"/>
                <w:sz w:val="21"/>
                <w:szCs w:val="21"/>
              </w:rPr>
            </w:pPr>
          </w:p>
        </w:tc>
        <w:tc>
          <w:tcPr>
            <w:tcW w:w="3402" w:type="dxa"/>
            <w:shd w:val="clear" w:color="auto" w:fill="auto"/>
          </w:tcPr>
          <w:p w:rsidR="00B6347D" w:rsidRPr="00B6347D" w:rsidRDefault="00B6347D" w:rsidP="00B6347D">
            <w:pPr>
              <w:jc w:val="center"/>
              <w:rPr>
                <w:rFonts w:asciiTheme="minorEastAsia" w:eastAsiaTheme="minorEastAsia" w:hAnsiTheme="minorEastAsia"/>
                <w:sz w:val="21"/>
                <w:szCs w:val="21"/>
              </w:rPr>
            </w:pPr>
            <w:r w:rsidRPr="00B6347D">
              <w:rPr>
                <w:rFonts w:asciiTheme="minorEastAsia" w:eastAsiaTheme="minorEastAsia" w:hAnsiTheme="minorEastAsia" w:hint="eastAsia"/>
                <w:sz w:val="21"/>
                <w:szCs w:val="21"/>
              </w:rPr>
              <w:t>公元、伟星、华亚</w:t>
            </w:r>
          </w:p>
        </w:tc>
      </w:tr>
      <w:tr w:rsidR="00B6347D" w:rsidRPr="00B6347D" w:rsidTr="00F40131">
        <w:trPr>
          <w:trHeight w:val="227"/>
        </w:trPr>
        <w:tc>
          <w:tcPr>
            <w:tcW w:w="636" w:type="dxa"/>
            <w:shd w:val="clear" w:color="auto" w:fill="auto"/>
            <w:vAlign w:val="center"/>
          </w:tcPr>
          <w:p w:rsidR="00B6347D" w:rsidRPr="00B6347D" w:rsidRDefault="00B6347D"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16.2</w:t>
            </w:r>
          </w:p>
        </w:tc>
        <w:tc>
          <w:tcPr>
            <w:tcW w:w="2214" w:type="dxa"/>
            <w:shd w:val="clear" w:color="auto" w:fill="auto"/>
            <w:vAlign w:val="center"/>
          </w:tcPr>
          <w:p w:rsidR="00B6347D" w:rsidRPr="00B6347D" w:rsidRDefault="00B6347D" w:rsidP="00EB0970">
            <w:pPr>
              <w:jc w:val="both"/>
              <w:rPr>
                <w:rFonts w:asciiTheme="minorEastAsia" w:eastAsiaTheme="minorEastAsia" w:hAnsiTheme="minorEastAsia"/>
                <w:sz w:val="21"/>
                <w:szCs w:val="21"/>
              </w:rPr>
            </w:pPr>
            <w:r w:rsidRPr="00B6347D">
              <w:rPr>
                <w:rFonts w:asciiTheme="minorEastAsia" w:eastAsiaTheme="minorEastAsia" w:hAnsiTheme="minorEastAsia" w:cs="宋体" w:hint="eastAsia"/>
                <w:color w:val="000000"/>
                <w:sz w:val="21"/>
                <w:szCs w:val="21"/>
              </w:rPr>
              <w:t>管材管件</w:t>
            </w:r>
          </w:p>
        </w:tc>
        <w:tc>
          <w:tcPr>
            <w:tcW w:w="2975" w:type="dxa"/>
            <w:shd w:val="clear" w:color="auto" w:fill="auto"/>
            <w:vAlign w:val="center"/>
          </w:tcPr>
          <w:p w:rsidR="00B6347D" w:rsidRPr="00B6347D" w:rsidRDefault="00B6347D" w:rsidP="00EB0970">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DN25，PVC</w:t>
            </w:r>
          </w:p>
        </w:tc>
        <w:tc>
          <w:tcPr>
            <w:tcW w:w="711" w:type="dxa"/>
            <w:shd w:val="clear" w:color="auto" w:fill="auto"/>
            <w:vAlign w:val="center"/>
          </w:tcPr>
          <w:p w:rsidR="00B6347D" w:rsidRPr="00B6347D" w:rsidRDefault="00B6347D" w:rsidP="00B6347D">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w:t>
            </w:r>
          </w:p>
        </w:tc>
        <w:tc>
          <w:tcPr>
            <w:tcW w:w="709" w:type="dxa"/>
            <w:shd w:val="clear" w:color="auto" w:fill="auto"/>
            <w:vAlign w:val="center"/>
          </w:tcPr>
          <w:p w:rsidR="00B6347D" w:rsidRPr="00B6347D" w:rsidRDefault="00B6347D" w:rsidP="00B6347D">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6</w:t>
            </w:r>
          </w:p>
        </w:tc>
        <w:tc>
          <w:tcPr>
            <w:tcW w:w="1134" w:type="dxa"/>
            <w:shd w:val="clear" w:color="auto" w:fill="auto"/>
            <w:vAlign w:val="center"/>
          </w:tcPr>
          <w:p w:rsidR="00B6347D" w:rsidRPr="00B6347D" w:rsidRDefault="00B6347D" w:rsidP="00B6347D">
            <w:pPr>
              <w:jc w:val="center"/>
              <w:rPr>
                <w:rFonts w:asciiTheme="minorEastAsia" w:eastAsiaTheme="minorEastAsia" w:hAnsiTheme="minorEastAsia" w:cs="宋体"/>
                <w:color w:val="000000"/>
                <w:sz w:val="21"/>
                <w:szCs w:val="21"/>
              </w:rPr>
            </w:pPr>
          </w:p>
        </w:tc>
        <w:tc>
          <w:tcPr>
            <w:tcW w:w="1134" w:type="dxa"/>
            <w:shd w:val="clear" w:color="auto" w:fill="auto"/>
            <w:vAlign w:val="center"/>
          </w:tcPr>
          <w:p w:rsidR="00B6347D" w:rsidRPr="00B6347D" w:rsidRDefault="00B6347D" w:rsidP="00B6347D">
            <w:pPr>
              <w:jc w:val="center"/>
              <w:rPr>
                <w:rFonts w:asciiTheme="minorEastAsia" w:eastAsiaTheme="minorEastAsia" w:hAnsiTheme="minorEastAsia" w:cs="宋体"/>
                <w:color w:val="000000"/>
                <w:sz w:val="21"/>
                <w:szCs w:val="21"/>
              </w:rPr>
            </w:pPr>
          </w:p>
        </w:tc>
        <w:tc>
          <w:tcPr>
            <w:tcW w:w="1134" w:type="dxa"/>
            <w:vAlign w:val="center"/>
          </w:tcPr>
          <w:p w:rsidR="00B6347D" w:rsidRPr="00B6347D" w:rsidRDefault="00B6347D" w:rsidP="00B6347D">
            <w:pPr>
              <w:jc w:val="center"/>
              <w:rPr>
                <w:rFonts w:asciiTheme="minorEastAsia" w:eastAsiaTheme="minorEastAsia" w:hAnsiTheme="minorEastAsia" w:cs="宋体"/>
                <w:color w:val="000000"/>
                <w:sz w:val="21"/>
                <w:szCs w:val="21"/>
              </w:rPr>
            </w:pPr>
          </w:p>
        </w:tc>
        <w:tc>
          <w:tcPr>
            <w:tcW w:w="3402" w:type="dxa"/>
            <w:shd w:val="clear" w:color="auto" w:fill="auto"/>
          </w:tcPr>
          <w:p w:rsidR="00B6347D" w:rsidRPr="00B6347D" w:rsidRDefault="00B6347D" w:rsidP="00B6347D">
            <w:pPr>
              <w:jc w:val="center"/>
              <w:rPr>
                <w:rFonts w:asciiTheme="minorEastAsia" w:eastAsiaTheme="minorEastAsia" w:hAnsiTheme="minorEastAsia"/>
                <w:sz w:val="21"/>
                <w:szCs w:val="21"/>
              </w:rPr>
            </w:pPr>
            <w:r w:rsidRPr="00B6347D">
              <w:rPr>
                <w:rFonts w:asciiTheme="minorEastAsia" w:eastAsiaTheme="minorEastAsia" w:hAnsiTheme="minorEastAsia" w:hint="eastAsia"/>
                <w:sz w:val="21"/>
                <w:szCs w:val="21"/>
              </w:rPr>
              <w:t>公元、伟星、华亚</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17</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原</w:t>
            </w:r>
            <w:proofErr w:type="gramStart"/>
            <w:r w:rsidRPr="00B6347D">
              <w:rPr>
                <w:rFonts w:asciiTheme="minorEastAsia" w:eastAsiaTheme="minorEastAsia" w:hAnsiTheme="minorEastAsia" w:cs="宋体" w:hint="eastAsia"/>
                <w:color w:val="000000"/>
                <w:sz w:val="21"/>
                <w:szCs w:val="21"/>
              </w:rPr>
              <w:t>废水池存水处理</w:t>
            </w:r>
            <w:proofErr w:type="gramEnd"/>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处理原废水池内污水达标排放</w:t>
            </w:r>
          </w:p>
        </w:tc>
        <w:tc>
          <w:tcPr>
            <w:tcW w:w="711" w:type="dxa"/>
            <w:shd w:val="clear" w:color="auto" w:fill="auto"/>
            <w:vAlign w:val="center"/>
            <w:hideMark/>
          </w:tcPr>
          <w:p w:rsidR="00277495" w:rsidRPr="00B6347D" w:rsidRDefault="00277495" w:rsidP="00B6347D">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项</w:t>
            </w:r>
          </w:p>
        </w:tc>
        <w:tc>
          <w:tcPr>
            <w:tcW w:w="709" w:type="dxa"/>
            <w:shd w:val="clear" w:color="auto" w:fill="auto"/>
            <w:vAlign w:val="center"/>
            <w:hideMark/>
          </w:tcPr>
          <w:p w:rsidR="00277495" w:rsidRPr="00B6347D" w:rsidRDefault="00277495" w:rsidP="00B6347D">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1134" w:type="dxa"/>
            <w:shd w:val="clear" w:color="auto" w:fill="auto"/>
            <w:vAlign w:val="center"/>
            <w:hideMark/>
          </w:tcPr>
          <w:p w:rsidR="00277495" w:rsidRPr="00B6347D" w:rsidRDefault="00277495" w:rsidP="00B6347D">
            <w:pPr>
              <w:jc w:val="center"/>
              <w:rPr>
                <w:rFonts w:asciiTheme="minorEastAsia" w:eastAsiaTheme="minorEastAsia" w:hAnsiTheme="minorEastAsia" w:cs="宋体"/>
                <w:color w:val="000000"/>
                <w:sz w:val="21"/>
                <w:szCs w:val="21"/>
              </w:rPr>
            </w:pPr>
          </w:p>
        </w:tc>
        <w:tc>
          <w:tcPr>
            <w:tcW w:w="1134" w:type="dxa"/>
            <w:shd w:val="clear" w:color="auto" w:fill="auto"/>
            <w:vAlign w:val="center"/>
            <w:hideMark/>
          </w:tcPr>
          <w:p w:rsidR="00277495" w:rsidRPr="00B6347D" w:rsidRDefault="00277495" w:rsidP="00B6347D">
            <w:pPr>
              <w:jc w:val="center"/>
              <w:rPr>
                <w:rFonts w:asciiTheme="minorEastAsia" w:eastAsiaTheme="minorEastAsia" w:hAnsiTheme="minorEastAsia" w:cs="宋体"/>
                <w:color w:val="000000"/>
                <w:sz w:val="21"/>
                <w:szCs w:val="21"/>
              </w:rPr>
            </w:pPr>
          </w:p>
        </w:tc>
        <w:tc>
          <w:tcPr>
            <w:tcW w:w="1134" w:type="dxa"/>
            <w:vAlign w:val="center"/>
          </w:tcPr>
          <w:p w:rsidR="00277495" w:rsidRPr="00B6347D" w:rsidRDefault="00277495" w:rsidP="00B6347D">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B6347D">
            <w:pPr>
              <w:jc w:val="center"/>
              <w:rPr>
                <w:rFonts w:asciiTheme="minorEastAsia" w:eastAsiaTheme="minorEastAsia" w:hAnsiTheme="minorEastAsia" w:cs="宋体"/>
                <w:color w:val="000000"/>
                <w:sz w:val="21"/>
                <w:szCs w:val="21"/>
              </w:rPr>
            </w:pP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18</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施工期间废水处理</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项</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19</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清理废水池内垃圾</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项</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20</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proofErr w:type="gramStart"/>
            <w:r w:rsidRPr="00B6347D">
              <w:rPr>
                <w:rFonts w:asciiTheme="minorEastAsia" w:eastAsiaTheme="minorEastAsia" w:hAnsiTheme="minorEastAsia" w:cs="宋体" w:hint="eastAsia"/>
                <w:color w:val="000000"/>
                <w:sz w:val="21"/>
                <w:szCs w:val="21"/>
              </w:rPr>
              <w:t>池顶改造</w:t>
            </w:r>
            <w:proofErr w:type="gramEnd"/>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711" w:type="dxa"/>
            <w:shd w:val="clear" w:color="auto" w:fill="auto"/>
            <w:vAlign w:val="center"/>
          </w:tcPr>
          <w:p w:rsidR="00277495" w:rsidRPr="00B6347D" w:rsidRDefault="00277495" w:rsidP="00516CE9">
            <w:pPr>
              <w:jc w:val="center"/>
              <w:rPr>
                <w:rFonts w:asciiTheme="minorEastAsia" w:eastAsiaTheme="minorEastAsia" w:hAnsiTheme="minorEastAsia" w:cs="宋体"/>
                <w:color w:val="000000"/>
                <w:sz w:val="21"/>
                <w:szCs w:val="21"/>
              </w:rPr>
            </w:pPr>
          </w:p>
        </w:tc>
        <w:tc>
          <w:tcPr>
            <w:tcW w:w="709" w:type="dxa"/>
            <w:shd w:val="clear" w:color="auto" w:fill="auto"/>
            <w:vAlign w:val="center"/>
          </w:tcPr>
          <w:p w:rsidR="00277495" w:rsidRPr="00B6347D" w:rsidRDefault="00277495" w:rsidP="00516CE9">
            <w:pPr>
              <w:jc w:val="center"/>
              <w:rPr>
                <w:rFonts w:asciiTheme="minorEastAsia" w:eastAsiaTheme="minorEastAsia" w:hAnsiTheme="minorEastAsia" w:cs="宋体"/>
                <w:color w:val="000000"/>
                <w:sz w:val="21"/>
                <w:szCs w:val="21"/>
              </w:rPr>
            </w:pP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20.1</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人工挖方</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6*3*1.6m</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m3</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28.8</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20.2</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池顶开孔</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Φ800，4个孔</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孔</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4</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vAlign w:val="center"/>
          </w:tcPr>
          <w:p w:rsidR="00277495" w:rsidRPr="00B6347D" w:rsidRDefault="00277495" w:rsidP="00277495">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20.3</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砖砌检查井砌筑</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Φ800*1500，4座</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座</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4</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tcPr>
          <w:p w:rsidR="00277495" w:rsidRPr="00B6347D" w:rsidRDefault="00277495" w:rsidP="00516CE9">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20.4</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土方回填</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m3</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8.8</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tcPr>
          <w:p w:rsidR="00277495" w:rsidRPr="00B6347D" w:rsidRDefault="00277495" w:rsidP="00516CE9">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20.5</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余方外运</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运出校区</w:t>
            </w:r>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m3</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20</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tcPr>
          <w:p w:rsidR="00277495" w:rsidRPr="00B6347D" w:rsidRDefault="00277495" w:rsidP="00516CE9">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21</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池内改造</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三</w:t>
            </w:r>
            <w:proofErr w:type="gramStart"/>
            <w:r w:rsidRPr="00B6347D">
              <w:rPr>
                <w:rFonts w:asciiTheme="minorEastAsia" w:eastAsiaTheme="minorEastAsia" w:hAnsiTheme="minorEastAsia" w:cs="宋体" w:hint="eastAsia"/>
                <w:color w:val="000000"/>
                <w:sz w:val="21"/>
                <w:szCs w:val="21"/>
              </w:rPr>
              <w:t>仓改五仓</w:t>
            </w:r>
            <w:proofErr w:type="gramEnd"/>
          </w:p>
        </w:tc>
        <w:tc>
          <w:tcPr>
            <w:tcW w:w="711"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项</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tcPr>
          <w:p w:rsidR="00277495" w:rsidRPr="00B6347D" w:rsidRDefault="00277495" w:rsidP="00516CE9">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636"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22</w:t>
            </w:r>
          </w:p>
        </w:tc>
        <w:tc>
          <w:tcPr>
            <w:tcW w:w="2214"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暂列金</w:t>
            </w:r>
          </w:p>
        </w:tc>
        <w:tc>
          <w:tcPr>
            <w:tcW w:w="2975" w:type="dxa"/>
            <w:shd w:val="clear" w:color="auto" w:fill="auto"/>
            <w:vAlign w:val="center"/>
            <w:hideMark/>
          </w:tcPr>
          <w:p w:rsidR="00277495" w:rsidRPr="00B6347D" w:rsidRDefault="00277495" w:rsidP="00516CE9">
            <w:pPr>
              <w:jc w:val="both"/>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711" w:type="dxa"/>
            <w:shd w:val="clear" w:color="auto" w:fill="auto"/>
            <w:vAlign w:val="center"/>
            <w:hideMark/>
          </w:tcPr>
          <w:p w:rsidR="00277495" w:rsidRPr="00B6347D" w:rsidRDefault="008854F1" w:rsidP="00516CE9">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项</w:t>
            </w:r>
          </w:p>
        </w:tc>
        <w:tc>
          <w:tcPr>
            <w:tcW w:w="709"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15000</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15000</w:t>
            </w:r>
          </w:p>
        </w:tc>
        <w:tc>
          <w:tcPr>
            <w:tcW w:w="1134" w:type="dxa"/>
          </w:tcPr>
          <w:p w:rsidR="00277495" w:rsidRPr="00B6347D" w:rsidRDefault="00277495" w:rsidP="00516CE9">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r w:rsidR="00277495" w:rsidRPr="00B6347D" w:rsidTr="00F40131">
        <w:trPr>
          <w:trHeight w:val="227"/>
        </w:trPr>
        <w:tc>
          <w:tcPr>
            <w:tcW w:w="7245" w:type="dxa"/>
            <w:gridSpan w:val="5"/>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合计</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c>
          <w:tcPr>
            <w:tcW w:w="1134" w:type="dxa"/>
          </w:tcPr>
          <w:p w:rsidR="00277495" w:rsidRPr="00B6347D" w:rsidRDefault="00277495" w:rsidP="00516CE9">
            <w:pPr>
              <w:jc w:val="center"/>
              <w:rPr>
                <w:rFonts w:asciiTheme="minorEastAsia" w:eastAsiaTheme="minorEastAsia" w:hAnsiTheme="minorEastAsia" w:cs="宋体"/>
                <w:color w:val="000000"/>
                <w:sz w:val="21"/>
                <w:szCs w:val="21"/>
              </w:rPr>
            </w:pPr>
          </w:p>
        </w:tc>
        <w:tc>
          <w:tcPr>
            <w:tcW w:w="3402" w:type="dxa"/>
            <w:shd w:val="clear" w:color="auto" w:fill="auto"/>
            <w:vAlign w:val="center"/>
            <w:hideMark/>
          </w:tcPr>
          <w:p w:rsidR="00277495" w:rsidRPr="00B6347D" w:rsidRDefault="00277495" w:rsidP="00516CE9">
            <w:pPr>
              <w:jc w:val="center"/>
              <w:rPr>
                <w:rFonts w:asciiTheme="minorEastAsia" w:eastAsiaTheme="minorEastAsia" w:hAnsiTheme="minorEastAsia" w:cs="宋体"/>
                <w:color w:val="000000"/>
                <w:sz w:val="21"/>
                <w:szCs w:val="21"/>
              </w:rPr>
            </w:pPr>
            <w:r w:rsidRPr="00B6347D">
              <w:rPr>
                <w:rFonts w:asciiTheme="minorEastAsia" w:eastAsiaTheme="minorEastAsia" w:hAnsiTheme="minorEastAsia" w:cs="宋体" w:hint="eastAsia"/>
                <w:color w:val="000000"/>
                <w:sz w:val="21"/>
                <w:szCs w:val="21"/>
              </w:rPr>
              <w:t xml:space="preserve">　</w:t>
            </w:r>
          </w:p>
        </w:tc>
      </w:tr>
    </w:tbl>
    <w:p w:rsidR="00516CE9" w:rsidRDefault="00516CE9">
      <w:pPr>
        <w:rPr>
          <w:rFonts w:ascii="宋体" w:eastAsia="宋体" w:hAnsi="宋体"/>
          <w:snapToGrid w:val="0"/>
        </w:rPr>
        <w:sectPr w:rsidR="00516CE9" w:rsidSect="00516CE9">
          <w:pgSz w:w="16840" w:h="11907" w:orient="landscape"/>
          <w:pgMar w:top="851" w:right="1418" w:bottom="851" w:left="1418" w:header="720" w:footer="720" w:gutter="0"/>
          <w:cols w:space="720"/>
          <w:docGrid w:linePitch="271"/>
        </w:sectPr>
      </w:pPr>
    </w:p>
    <w:p w:rsidR="006868E4" w:rsidRPr="00170CEC" w:rsidRDefault="000C0100">
      <w:pPr>
        <w:pStyle w:val="3"/>
        <w:rPr>
          <w:rFonts w:ascii="宋体" w:eastAsia="宋体" w:hAnsi="宋体"/>
          <w:snapToGrid w:val="0"/>
        </w:rPr>
      </w:pPr>
      <w:bookmarkStart w:id="82" w:name="_Toc27749830"/>
      <w:r w:rsidRPr="00170CEC">
        <w:rPr>
          <w:rFonts w:ascii="宋体" w:eastAsia="宋体" w:hAnsi="宋体" w:hint="eastAsia"/>
          <w:snapToGrid w:val="0"/>
        </w:rPr>
        <w:lastRenderedPageBreak/>
        <w:t>五、辅助资料表</w:t>
      </w:r>
      <w:bookmarkEnd w:id="81"/>
      <w:bookmarkEnd w:id="82"/>
    </w:p>
    <w:p w:rsidR="006868E4" w:rsidRPr="00170CEC" w:rsidRDefault="000C0100">
      <w:pPr>
        <w:jc w:val="center"/>
        <w:rPr>
          <w:sz w:val="32"/>
          <w:szCs w:val="32"/>
        </w:rPr>
      </w:pPr>
      <w:r w:rsidRPr="00170CEC">
        <w:rPr>
          <w:rFonts w:hint="eastAsia"/>
          <w:sz w:val="32"/>
          <w:szCs w:val="32"/>
        </w:rPr>
        <w:t>表5.1   承包人自行采购主要材料清单</w:t>
      </w:r>
    </w:p>
    <w:p w:rsidR="006868E4" w:rsidRPr="00170CEC" w:rsidRDefault="006868E4">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17"/>
        <w:gridCol w:w="1134"/>
        <w:gridCol w:w="1701"/>
        <w:gridCol w:w="1134"/>
        <w:gridCol w:w="1276"/>
        <w:gridCol w:w="851"/>
        <w:gridCol w:w="1336"/>
      </w:tblGrid>
      <w:tr w:rsidR="006868E4" w:rsidRPr="00170CEC">
        <w:trPr>
          <w:cantSplit/>
        </w:trPr>
        <w:tc>
          <w:tcPr>
            <w:tcW w:w="105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序号</w:t>
            </w:r>
          </w:p>
        </w:tc>
        <w:tc>
          <w:tcPr>
            <w:tcW w:w="1417"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材料名称</w:t>
            </w:r>
          </w:p>
        </w:tc>
        <w:tc>
          <w:tcPr>
            <w:tcW w:w="1134"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规格</w:t>
            </w:r>
          </w:p>
        </w:tc>
        <w:tc>
          <w:tcPr>
            <w:tcW w:w="170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品牌</w:t>
            </w:r>
          </w:p>
        </w:tc>
        <w:tc>
          <w:tcPr>
            <w:tcW w:w="1134"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单位</w:t>
            </w:r>
          </w:p>
        </w:tc>
        <w:tc>
          <w:tcPr>
            <w:tcW w:w="1276"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数量</w:t>
            </w:r>
          </w:p>
        </w:tc>
        <w:tc>
          <w:tcPr>
            <w:tcW w:w="851"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单价</w:t>
            </w:r>
          </w:p>
        </w:tc>
        <w:tc>
          <w:tcPr>
            <w:tcW w:w="1336" w:type="dxa"/>
            <w:vAlign w:val="center"/>
          </w:tcPr>
          <w:p w:rsidR="006868E4" w:rsidRPr="00170CEC" w:rsidRDefault="000C0100">
            <w:pPr>
              <w:widowControl w:val="0"/>
              <w:adjustRightInd w:val="0"/>
              <w:snapToGrid w:val="0"/>
              <w:spacing w:line="300" w:lineRule="auto"/>
              <w:jc w:val="center"/>
              <w:rPr>
                <w:rFonts w:ascii="宋体" w:hAnsi="宋体"/>
                <w:kern w:val="2"/>
                <w:sz w:val="21"/>
              </w:rPr>
            </w:pPr>
            <w:r w:rsidRPr="00170CEC">
              <w:rPr>
                <w:rFonts w:ascii="宋体" w:hAnsi="宋体" w:hint="eastAsia"/>
                <w:kern w:val="2"/>
                <w:sz w:val="21"/>
              </w:rPr>
              <w:t>质量等级</w:t>
            </w: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r w:rsidR="006868E4" w:rsidRPr="00170CEC">
        <w:trPr>
          <w:cantSplit/>
        </w:trPr>
        <w:tc>
          <w:tcPr>
            <w:tcW w:w="10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417"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70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134"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27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851"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c>
          <w:tcPr>
            <w:tcW w:w="1336" w:type="dxa"/>
            <w:vAlign w:val="center"/>
          </w:tcPr>
          <w:p w:rsidR="006868E4" w:rsidRPr="00170CEC" w:rsidRDefault="006868E4">
            <w:pPr>
              <w:widowControl w:val="0"/>
              <w:adjustRightInd w:val="0"/>
              <w:snapToGrid w:val="0"/>
              <w:spacing w:line="300" w:lineRule="auto"/>
              <w:jc w:val="center"/>
              <w:rPr>
                <w:rFonts w:ascii="宋体" w:hAnsi="宋体"/>
                <w:kern w:val="2"/>
                <w:sz w:val="21"/>
              </w:rPr>
            </w:pPr>
          </w:p>
        </w:tc>
      </w:tr>
    </w:tbl>
    <w:p w:rsidR="006868E4" w:rsidRPr="00170CEC" w:rsidRDefault="000C0100">
      <w:pPr>
        <w:rPr>
          <w:rFonts w:ascii="宋体" w:hAnsi="宋体"/>
          <w:sz w:val="24"/>
          <w:szCs w:val="24"/>
        </w:rPr>
      </w:pPr>
      <w:r w:rsidRPr="00170CEC">
        <w:rPr>
          <w:rFonts w:ascii="Times New Roman" w:eastAsia="黑体" w:hAnsi="Times New Roman" w:hint="eastAsia"/>
          <w:sz w:val="24"/>
          <w:szCs w:val="24"/>
        </w:rPr>
        <w:t>注：未按要求填写可视为废标</w:t>
      </w:r>
    </w:p>
    <w:p w:rsidR="006868E4" w:rsidRPr="00170CEC" w:rsidRDefault="006868E4">
      <w:pPr>
        <w:jc w:val="center"/>
        <w:rPr>
          <w:sz w:val="32"/>
          <w:szCs w:val="32"/>
        </w:rPr>
      </w:pPr>
    </w:p>
    <w:p w:rsidR="006868E4" w:rsidRPr="00170CEC" w:rsidRDefault="000C0100">
      <w:pPr>
        <w:jc w:val="center"/>
        <w:rPr>
          <w:sz w:val="32"/>
          <w:szCs w:val="32"/>
        </w:rPr>
      </w:pPr>
      <w:r w:rsidRPr="00170CEC">
        <w:rPr>
          <w:rFonts w:hint="eastAsia"/>
          <w:sz w:val="32"/>
          <w:szCs w:val="32"/>
        </w:rPr>
        <w:t>表5.2   项目负责人简历及企业业绩表</w:t>
      </w:r>
    </w:p>
    <w:p w:rsidR="006868E4" w:rsidRPr="00170CEC" w:rsidRDefault="006868E4">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635"/>
        <w:gridCol w:w="381"/>
        <w:gridCol w:w="562"/>
        <w:gridCol w:w="572"/>
        <w:gridCol w:w="649"/>
        <w:gridCol w:w="258"/>
        <w:gridCol w:w="794"/>
        <w:gridCol w:w="529"/>
        <w:gridCol w:w="605"/>
        <w:gridCol w:w="437"/>
        <w:gridCol w:w="589"/>
        <w:gridCol w:w="250"/>
        <w:gridCol w:w="851"/>
        <w:gridCol w:w="1336"/>
      </w:tblGrid>
      <w:tr w:rsidR="006868E4" w:rsidRPr="00170CEC">
        <w:tc>
          <w:tcPr>
            <w:tcW w:w="1452"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姓名</w:t>
            </w:r>
          </w:p>
        </w:tc>
        <w:tc>
          <w:tcPr>
            <w:tcW w:w="1578" w:type="dxa"/>
            <w:gridSpan w:val="3"/>
            <w:vAlign w:val="center"/>
          </w:tcPr>
          <w:p w:rsidR="006868E4" w:rsidRPr="00170CEC" w:rsidRDefault="006868E4">
            <w:pPr>
              <w:pStyle w:val="a8"/>
              <w:adjustRightInd w:val="0"/>
              <w:snapToGrid w:val="0"/>
              <w:spacing w:line="300" w:lineRule="auto"/>
              <w:jc w:val="center"/>
              <w:rPr>
                <w:rFonts w:hAnsi="宋体"/>
              </w:rPr>
            </w:pPr>
          </w:p>
        </w:tc>
        <w:tc>
          <w:tcPr>
            <w:tcW w:w="1479"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性别</w:t>
            </w:r>
          </w:p>
        </w:tc>
        <w:tc>
          <w:tcPr>
            <w:tcW w:w="1323" w:type="dxa"/>
            <w:gridSpan w:val="2"/>
            <w:vAlign w:val="center"/>
          </w:tcPr>
          <w:p w:rsidR="006868E4" w:rsidRPr="00170CEC" w:rsidRDefault="006868E4">
            <w:pPr>
              <w:pStyle w:val="a8"/>
              <w:adjustRightInd w:val="0"/>
              <w:snapToGrid w:val="0"/>
              <w:spacing w:line="300" w:lineRule="auto"/>
              <w:jc w:val="center"/>
              <w:rPr>
                <w:rFonts w:hAnsi="宋体"/>
              </w:rPr>
            </w:pPr>
          </w:p>
        </w:tc>
        <w:tc>
          <w:tcPr>
            <w:tcW w:w="163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年龄</w:t>
            </w:r>
          </w:p>
        </w:tc>
        <w:tc>
          <w:tcPr>
            <w:tcW w:w="2437" w:type="dxa"/>
            <w:gridSpan w:val="3"/>
            <w:vAlign w:val="center"/>
          </w:tcPr>
          <w:p w:rsidR="006868E4" w:rsidRPr="00170CEC" w:rsidRDefault="006868E4">
            <w:pPr>
              <w:pStyle w:val="a8"/>
              <w:adjustRightInd w:val="0"/>
              <w:snapToGrid w:val="0"/>
              <w:spacing w:line="300" w:lineRule="auto"/>
              <w:jc w:val="center"/>
              <w:rPr>
                <w:rFonts w:hAnsi="宋体"/>
              </w:rPr>
            </w:pPr>
          </w:p>
        </w:tc>
      </w:tr>
      <w:tr w:rsidR="006868E4" w:rsidRPr="00170CEC">
        <w:tc>
          <w:tcPr>
            <w:tcW w:w="1452"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职务</w:t>
            </w:r>
          </w:p>
        </w:tc>
        <w:tc>
          <w:tcPr>
            <w:tcW w:w="1578" w:type="dxa"/>
            <w:gridSpan w:val="3"/>
            <w:vAlign w:val="center"/>
          </w:tcPr>
          <w:p w:rsidR="006868E4" w:rsidRPr="00170CEC" w:rsidRDefault="006868E4">
            <w:pPr>
              <w:pStyle w:val="a8"/>
              <w:adjustRightInd w:val="0"/>
              <w:snapToGrid w:val="0"/>
              <w:spacing w:line="300" w:lineRule="auto"/>
              <w:jc w:val="center"/>
              <w:rPr>
                <w:rFonts w:hAnsi="宋体"/>
              </w:rPr>
            </w:pPr>
          </w:p>
        </w:tc>
        <w:tc>
          <w:tcPr>
            <w:tcW w:w="1479"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职称</w:t>
            </w:r>
          </w:p>
        </w:tc>
        <w:tc>
          <w:tcPr>
            <w:tcW w:w="1323" w:type="dxa"/>
            <w:gridSpan w:val="2"/>
            <w:vAlign w:val="center"/>
          </w:tcPr>
          <w:p w:rsidR="006868E4" w:rsidRPr="00170CEC" w:rsidRDefault="006868E4">
            <w:pPr>
              <w:pStyle w:val="a8"/>
              <w:adjustRightInd w:val="0"/>
              <w:snapToGrid w:val="0"/>
              <w:spacing w:line="300" w:lineRule="auto"/>
              <w:jc w:val="center"/>
              <w:rPr>
                <w:rFonts w:hAnsi="宋体"/>
              </w:rPr>
            </w:pPr>
          </w:p>
        </w:tc>
        <w:tc>
          <w:tcPr>
            <w:tcW w:w="163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学历</w:t>
            </w:r>
          </w:p>
        </w:tc>
        <w:tc>
          <w:tcPr>
            <w:tcW w:w="2437" w:type="dxa"/>
            <w:gridSpan w:val="3"/>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087"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参加工作时间</w:t>
            </w:r>
          </w:p>
        </w:tc>
        <w:tc>
          <w:tcPr>
            <w:tcW w:w="2164" w:type="dxa"/>
            <w:gridSpan w:val="4"/>
            <w:vAlign w:val="center"/>
          </w:tcPr>
          <w:p w:rsidR="006868E4" w:rsidRPr="00170CEC" w:rsidRDefault="006868E4">
            <w:pPr>
              <w:pStyle w:val="a8"/>
              <w:adjustRightInd w:val="0"/>
              <w:snapToGrid w:val="0"/>
              <w:spacing w:line="300" w:lineRule="auto"/>
              <w:jc w:val="center"/>
              <w:rPr>
                <w:rFonts w:hAnsi="宋体"/>
              </w:rPr>
            </w:pPr>
          </w:p>
        </w:tc>
        <w:tc>
          <w:tcPr>
            <w:tcW w:w="2623" w:type="dxa"/>
            <w:gridSpan w:val="5"/>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从事项目经理年限</w:t>
            </w:r>
          </w:p>
        </w:tc>
        <w:tc>
          <w:tcPr>
            <w:tcW w:w="3026" w:type="dxa"/>
            <w:gridSpan w:val="4"/>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9900" w:type="dxa"/>
            <w:gridSpan w:val="15"/>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企业业绩（主要针对业绩评分内容填写）</w:t>
            </w:r>
          </w:p>
        </w:tc>
      </w:tr>
      <w:tr w:rsidR="006868E4" w:rsidRPr="00170CEC">
        <w:trPr>
          <w:cantSplit/>
        </w:trPr>
        <w:tc>
          <w:tcPr>
            <w:tcW w:w="2468"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项目名称</w:t>
            </w:r>
          </w:p>
        </w:tc>
        <w:tc>
          <w:tcPr>
            <w:tcW w:w="1134"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建设规模</w:t>
            </w:r>
          </w:p>
        </w:tc>
        <w:tc>
          <w:tcPr>
            <w:tcW w:w="1701"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开、竣工程日期</w:t>
            </w:r>
          </w:p>
        </w:tc>
        <w:tc>
          <w:tcPr>
            <w:tcW w:w="1134" w:type="dxa"/>
            <w:gridSpan w:val="2"/>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结构类型</w:t>
            </w:r>
          </w:p>
        </w:tc>
        <w:tc>
          <w:tcPr>
            <w:tcW w:w="1276" w:type="dxa"/>
            <w:gridSpan w:val="3"/>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层数及高度</w:t>
            </w:r>
          </w:p>
        </w:tc>
        <w:tc>
          <w:tcPr>
            <w:tcW w:w="851"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中标价</w:t>
            </w:r>
          </w:p>
        </w:tc>
        <w:tc>
          <w:tcPr>
            <w:tcW w:w="1336" w:type="dxa"/>
            <w:vAlign w:val="center"/>
          </w:tcPr>
          <w:p w:rsidR="006868E4" w:rsidRPr="00170CEC" w:rsidRDefault="000C0100">
            <w:pPr>
              <w:pStyle w:val="a8"/>
              <w:adjustRightInd w:val="0"/>
              <w:snapToGrid w:val="0"/>
              <w:spacing w:line="300" w:lineRule="auto"/>
              <w:jc w:val="center"/>
              <w:rPr>
                <w:rFonts w:hAnsi="宋体"/>
              </w:rPr>
            </w:pPr>
            <w:r w:rsidRPr="00170CEC">
              <w:rPr>
                <w:rFonts w:hAnsi="宋体" w:hint="eastAsia"/>
              </w:rPr>
              <w:t>其它情况</w:t>
            </w: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r w:rsidR="006868E4" w:rsidRPr="00170CEC">
        <w:trPr>
          <w:cantSplit/>
        </w:trPr>
        <w:tc>
          <w:tcPr>
            <w:tcW w:w="2468"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701" w:type="dxa"/>
            <w:gridSpan w:val="3"/>
            <w:vAlign w:val="center"/>
          </w:tcPr>
          <w:p w:rsidR="006868E4" w:rsidRPr="00170CEC" w:rsidRDefault="006868E4">
            <w:pPr>
              <w:pStyle w:val="a8"/>
              <w:adjustRightInd w:val="0"/>
              <w:snapToGrid w:val="0"/>
              <w:spacing w:line="300" w:lineRule="auto"/>
              <w:jc w:val="center"/>
              <w:rPr>
                <w:rFonts w:hAnsi="宋体"/>
              </w:rPr>
            </w:pPr>
          </w:p>
        </w:tc>
        <w:tc>
          <w:tcPr>
            <w:tcW w:w="1134" w:type="dxa"/>
            <w:gridSpan w:val="2"/>
            <w:vAlign w:val="center"/>
          </w:tcPr>
          <w:p w:rsidR="006868E4" w:rsidRPr="00170CEC" w:rsidRDefault="006868E4">
            <w:pPr>
              <w:pStyle w:val="a8"/>
              <w:adjustRightInd w:val="0"/>
              <w:snapToGrid w:val="0"/>
              <w:spacing w:line="300" w:lineRule="auto"/>
              <w:jc w:val="center"/>
              <w:rPr>
                <w:rFonts w:hAnsi="宋体"/>
              </w:rPr>
            </w:pPr>
          </w:p>
        </w:tc>
        <w:tc>
          <w:tcPr>
            <w:tcW w:w="1276" w:type="dxa"/>
            <w:gridSpan w:val="3"/>
            <w:vAlign w:val="center"/>
          </w:tcPr>
          <w:p w:rsidR="006868E4" w:rsidRPr="00170CEC" w:rsidRDefault="006868E4">
            <w:pPr>
              <w:pStyle w:val="a8"/>
              <w:adjustRightInd w:val="0"/>
              <w:snapToGrid w:val="0"/>
              <w:spacing w:line="300" w:lineRule="auto"/>
              <w:jc w:val="center"/>
              <w:rPr>
                <w:rFonts w:hAnsi="宋体"/>
              </w:rPr>
            </w:pPr>
          </w:p>
        </w:tc>
        <w:tc>
          <w:tcPr>
            <w:tcW w:w="851" w:type="dxa"/>
            <w:vAlign w:val="center"/>
          </w:tcPr>
          <w:p w:rsidR="006868E4" w:rsidRPr="00170CEC" w:rsidRDefault="006868E4">
            <w:pPr>
              <w:pStyle w:val="a8"/>
              <w:adjustRightInd w:val="0"/>
              <w:snapToGrid w:val="0"/>
              <w:spacing w:line="300" w:lineRule="auto"/>
              <w:jc w:val="center"/>
              <w:rPr>
                <w:rFonts w:hAnsi="宋体"/>
              </w:rPr>
            </w:pPr>
          </w:p>
        </w:tc>
        <w:tc>
          <w:tcPr>
            <w:tcW w:w="1336" w:type="dxa"/>
            <w:vAlign w:val="center"/>
          </w:tcPr>
          <w:p w:rsidR="006868E4" w:rsidRPr="00170CEC" w:rsidRDefault="006868E4">
            <w:pPr>
              <w:pStyle w:val="a8"/>
              <w:adjustRightInd w:val="0"/>
              <w:snapToGrid w:val="0"/>
              <w:spacing w:line="300" w:lineRule="auto"/>
              <w:jc w:val="center"/>
              <w:rPr>
                <w:rFonts w:hAnsi="宋体"/>
              </w:rPr>
            </w:pPr>
          </w:p>
        </w:tc>
      </w:tr>
    </w:tbl>
    <w:p w:rsidR="006868E4" w:rsidRPr="00170CEC" w:rsidRDefault="006868E4">
      <w:pPr>
        <w:rPr>
          <w:sz w:val="32"/>
          <w:szCs w:val="32"/>
        </w:rPr>
      </w:pPr>
      <w:bookmarkStart w:id="83" w:name="_Toc111371851"/>
    </w:p>
    <w:p w:rsidR="006868E4" w:rsidRPr="00170CEC" w:rsidRDefault="000C0100">
      <w:pPr>
        <w:jc w:val="center"/>
        <w:rPr>
          <w:sz w:val="32"/>
          <w:szCs w:val="32"/>
        </w:rPr>
      </w:pPr>
      <w:r w:rsidRPr="00170CEC">
        <w:rPr>
          <w:rFonts w:hint="eastAsia"/>
          <w:sz w:val="32"/>
          <w:szCs w:val="32"/>
        </w:rPr>
        <w:t>表5.3  施工方案或施工组织设计</w:t>
      </w:r>
      <w:bookmarkEnd w:id="83"/>
    </w:p>
    <w:p w:rsidR="006868E4" w:rsidRPr="00170CEC" w:rsidRDefault="006868E4">
      <w:pPr>
        <w:pStyle w:val="a8"/>
        <w:adjustRightInd w:val="0"/>
        <w:snapToGrid w:val="0"/>
        <w:spacing w:line="300" w:lineRule="auto"/>
        <w:rPr>
          <w:rFonts w:hAnsi="宋体"/>
          <w:sz w:val="24"/>
          <w:szCs w:val="24"/>
        </w:rPr>
      </w:pPr>
    </w:p>
    <w:p w:rsidR="00C07DF5" w:rsidRPr="00C07DF5" w:rsidRDefault="000C0100">
      <w:pPr>
        <w:pStyle w:val="a8"/>
        <w:adjustRightInd w:val="0"/>
        <w:snapToGrid w:val="0"/>
        <w:spacing w:line="300" w:lineRule="auto"/>
        <w:ind w:firstLine="420"/>
        <w:rPr>
          <w:rFonts w:hAnsi="宋体"/>
        </w:rPr>
      </w:pPr>
      <w:r w:rsidRPr="00170CEC">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r w:rsidR="00C07DF5" w:rsidRPr="00C07DF5">
        <w:rPr>
          <w:rFonts w:hAnsi="宋体"/>
        </w:rPr>
        <w:t xml:space="preserve"> </w:t>
      </w:r>
    </w:p>
    <w:p w:rsidR="006868E4" w:rsidRPr="00170CEC" w:rsidRDefault="000C0100">
      <w:pPr>
        <w:pStyle w:val="a8"/>
        <w:adjustRightInd w:val="0"/>
        <w:snapToGrid w:val="0"/>
        <w:spacing w:line="300" w:lineRule="auto"/>
        <w:rPr>
          <w:rFonts w:hAnsi="宋体"/>
        </w:rPr>
      </w:pPr>
      <w:r w:rsidRPr="00170CEC">
        <w:rPr>
          <w:rFonts w:hAnsi="宋体" w:hint="eastAsia"/>
        </w:rPr>
        <w:t>一、</w:t>
      </w:r>
      <w:r w:rsidR="00C07DF5" w:rsidRPr="00C07DF5">
        <w:rPr>
          <w:rFonts w:hAnsi="宋体" w:hint="eastAsia"/>
        </w:rPr>
        <w:t>总体概述：施工组织总体设想、方案针对性及施工标段划分</w:t>
      </w:r>
      <w:r w:rsidRPr="00170CEC">
        <w:rPr>
          <w:rFonts w:hAnsi="宋体" w:hint="eastAsia"/>
        </w:rPr>
        <w:t>；</w:t>
      </w:r>
    </w:p>
    <w:p w:rsidR="006868E4" w:rsidRPr="00170CEC" w:rsidRDefault="000C0100">
      <w:pPr>
        <w:pStyle w:val="a8"/>
        <w:adjustRightInd w:val="0"/>
        <w:snapToGrid w:val="0"/>
        <w:spacing w:line="300" w:lineRule="auto"/>
        <w:rPr>
          <w:rFonts w:hAnsi="宋体"/>
        </w:rPr>
      </w:pPr>
      <w:r w:rsidRPr="00170CEC">
        <w:rPr>
          <w:rFonts w:hAnsi="宋体" w:hint="eastAsia"/>
        </w:rPr>
        <w:t>二、</w:t>
      </w:r>
      <w:r w:rsidR="00C07DF5" w:rsidRPr="00C07DF5">
        <w:rPr>
          <w:rFonts w:hAnsi="宋体" w:hint="eastAsia"/>
        </w:rPr>
        <w:t>施工进度计划和各阶段进度的保证措施</w:t>
      </w:r>
      <w:r w:rsidRPr="00170CEC">
        <w:rPr>
          <w:rFonts w:hAnsi="宋体" w:hint="eastAsia"/>
        </w:rPr>
        <w:t>；</w:t>
      </w:r>
    </w:p>
    <w:p w:rsidR="006868E4" w:rsidRPr="00170CEC" w:rsidRDefault="000C0100">
      <w:pPr>
        <w:pStyle w:val="a8"/>
        <w:adjustRightInd w:val="0"/>
        <w:snapToGrid w:val="0"/>
        <w:spacing w:line="300" w:lineRule="auto"/>
        <w:rPr>
          <w:rFonts w:hAnsi="宋体"/>
        </w:rPr>
      </w:pPr>
      <w:r w:rsidRPr="00170CEC">
        <w:rPr>
          <w:rFonts w:hAnsi="宋体" w:hint="eastAsia"/>
        </w:rPr>
        <w:t>三、</w:t>
      </w:r>
      <w:r w:rsidR="00C07DF5" w:rsidRPr="00C07DF5">
        <w:rPr>
          <w:rFonts w:hAnsi="宋体" w:hint="eastAsia"/>
        </w:rPr>
        <w:t>各分部分项工程的施工方案及质量保证措施</w:t>
      </w:r>
      <w:r w:rsidRPr="00170CEC">
        <w:rPr>
          <w:rFonts w:hAnsi="宋体" w:hint="eastAsia"/>
        </w:rPr>
        <w:t>；</w:t>
      </w:r>
    </w:p>
    <w:p w:rsidR="006868E4" w:rsidRPr="00170CEC" w:rsidRDefault="000C0100">
      <w:pPr>
        <w:pStyle w:val="a8"/>
        <w:adjustRightInd w:val="0"/>
        <w:snapToGrid w:val="0"/>
        <w:spacing w:line="300" w:lineRule="auto"/>
        <w:rPr>
          <w:rFonts w:hAnsi="宋体"/>
        </w:rPr>
      </w:pPr>
      <w:r w:rsidRPr="00170CEC">
        <w:rPr>
          <w:rFonts w:hAnsi="宋体" w:hint="eastAsia"/>
        </w:rPr>
        <w:t>四、</w:t>
      </w:r>
      <w:r w:rsidR="00C07DF5" w:rsidRPr="00C07DF5">
        <w:rPr>
          <w:rFonts w:hAnsi="宋体" w:hint="eastAsia"/>
        </w:rPr>
        <w:t>项目管理班子的人员配备、素质及管理经验</w:t>
      </w:r>
      <w:r w:rsidRPr="00170CEC">
        <w:rPr>
          <w:rFonts w:hAnsi="宋体" w:hint="eastAsia"/>
        </w:rPr>
        <w:t>；</w:t>
      </w:r>
    </w:p>
    <w:p w:rsidR="006868E4" w:rsidRPr="00170CEC" w:rsidRDefault="000C0100">
      <w:pPr>
        <w:pStyle w:val="a8"/>
        <w:adjustRightInd w:val="0"/>
        <w:snapToGrid w:val="0"/>
        <w:spacing w:line="300" w:lineRule="auto"/>
        <w:rPr>
          <w:rFonts w:hAnsi="宋体"/>
        </w:rPr>
      </w:pPr>
      <w:r w:rsidRPr="00170CEC">
        <w:rPr>
          <w:rFonts w:hAnsi="宋体" w:hint="eastAsia"/>
        </w:rPr>
        <w:t>五、</w:t>
      </w:r>
      <w:r w:rsidR="00C07DF5" w:rsidRPr="00C07DF5">
        <w:rPr>
          <w:rFonts w:hAnsi="宋体" w:hint="eastAsia"/>
        </w:rPr>
        <w:t>关键施工技术、工艺及工程项目实施的重点、难点和解决方案</w:t>
      </w:r>
      <w:r w:rsidRPr="00170CEC">
        <w:rPr>
          <w:rFonts w:hAnsi="宋体" w:hint="eastAsia"/>
        </w:rPr>
        <w:t>。</w:t>
      </w:r>
    </w:p>
    <w:p w:rsidR="006868E4" w:rsidRPr="00170CEC" w:rsidRDefault="000C0100">
      <w:pPr>
        <w:pStyle w:val="3"/>
        <w:rPr>
          <w:rFonts w:ascii="宋体" w:eastAsia="宋体" w:hAnsi="宋体"/>
          <w:snapToGrid w:val="0"/>
        </w:rPr>
      </w:pPr>
      <w:bookmarkStart w:id="84" w:name="_Toc27749831"/>
      <w:r w:rsidRPr="00170CEC">
        <w:rPr>
          <w:rFonts w:ascii="宋体" w:eastAsia="宋体" w:hAnsi="宋体" w:hint="eastAsia"/>
          <w:snapToGrid w:val="0"/>
        </w:rPr>
        <w:t>六、资格审查资料</w:t>
      </w:r>
      <w:bookmarkEnd w:id="84"/>
    </w:p>
    <w:p w:rsidR="006868E4" w:rsidRPr="00170CEC" w:rsidRDefault="000C0100">
      <w:pPr>
        <w:pStyle w:val="3"/>
        <w:rPr>
          <w:rFonts w:ascii="宋体" w:eastAsia="宋体" w:hAnsi="宋体"/>
          <w:snapToGrid w:val="0"/>
        </w:rPr>
      </w:pPr>
      <w:bookmarkStart w:id="85" w:name="_Toc27749832"/>
      <w:r w:rsidRPr="00170CEC">
        <w:rPr>
          <w:rFonts w:ascii="宋体" w:eastAsia="宋体" w:hAnsi="宋体" w:hint="eastAsia"/>
          <w:snapToGrid w:val="0"/>
        </w:rPr>
        <w:t>七、其他资料</w:t>
      </w:r>
      <w:bookmarkEnd w:id="85"/>
    </w:p>
    <w:p w:rsidR="006868E4" w:rsidRPr="00170CEC" w:rsidRDefault="000C0100">
      <w:pPr>
        <w:pStyle w:val="a8"/>
        <w:adjustRightInd w:val="0"/>
        <w:snapToGrid w:val="0"/>
        <w:spacing w:line="300" w:lineRule="auto"/>
        <w:jc w:val="center"/>
        <w:rPr>
          <w:rFonts w:hAnsi="宋体"/>
        </w:rPr>
      </w:pPr>
      <w:r w:rsidRPr="00170CEC">
        <w:rPr>
          <w:rFonts w:hAnsi="宋体"/>
          <w:b/>
          <w:bCs/>
          <w:sz w:val="32"/>
        </w:rPr>
        <w:t xml:space="preserve"> </w:t>
      </w:r>
      <w:r w:rsidRPr="00170CEC">
        <w:rPr>
          <w:rFonts w:hAnsi="宋体" w:hint="eastAsia"/>
          <w:b/>
          <w:bCs/>
          <w:sz w:val="32"/>
        </w:rPr>
        <w:t>投标文件中所需其它资料由各投标单位自主确定</w:t>
      </w:r>
    </w:p>
    <w:sectPr w:rsidR="006868E4" w:rsidRPr="00170CEC" w:rsidSect="00516CE9">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448" w:rsidRDefault="001E7448">
      <w:r>
        <w:separator/>
      </w:r>
    </w:p>
  </w:endnote>
  <w:endnote w:type="continuationSeparator" w:id="0">
    <w:p w:rsidR="001E7448" w:rsidRDefault="001E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3D" w:rsidRDefault="008F683D">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42A8D">
      <w:rPr>
        <w:rStyle w:val="af3"/>
        <w:noProof/>
      </w:rPr>
      <w:t>5</w:t>
    </w:r>
    <w:r>
      <w:rPr>
        <w:rStyle w:val="af3"/>
      </w:rPr>
      <w:fldChar w:fldCharType="end"/>
    </w:r>
  </w:p>
  <w:p w:rsidR="008F683D" w:rsidRDefault="008F683D">
    <w:pPr>
      <w:pStyle w:val="ab"/>
      <w:ind w:right="360"/>
      <w:jc w:val="center"/>
    </w:pPr>
    <w:r>
      <w:rPr>
        <w:rStyle w:val="af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448" w:rsidRDefault="001E7448">
      <w:r>
        <w:separator/>
      </w:r>
    </w:p>
  </w:footnote>
  <w:footnote w:type="continuationSeparator" w:id="0">
    <w:p w:rsidR="001E7448" w:rsidRDefault="001E7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3F115"/>
    <w:multiLevelType w:val="singleLevel"/>
    <w:tmpl w:val="DEF3F1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0D4"/>
    <w:rsid w:val="00005155"/>
    <w:rsid w:val="000067F7"/>
    <w:rsid w:val="00007FD6"/>
    <w:rsid w:val="000109BA"/>
    <w:rsid w:val="00011348"/>
    <w:rsid w:val="00013473"/>
    <w:rsid w:val="00013AB6"/>
    <w:rsid w:val="00014DF0"/>
    <w:rsid w:val="00014E9A"/>
    <w:rsid w:val="000152F8"/>
    <w:rsid w:val="0001740B"/>
    <w:rsid w:val="00020B89"/>
    <w:rsid w:val="000225DE"/>
    <w:rsid w:val="00022B4B"/>
    <w:rsid w:val="00022DA1"/>
    <w:rsid w:val="000233C8"/>
    <w:rsid w:val="00023FB2"/>
    <w:rsid w:val="00024057"/>
    <w:rsid w:val="00026603"/>
    <w:rsid w:val="0002688B"/>
    <w:rsid w:val="0002723B"/>
    <w:rsid w:val="00027D05"/>
    <w:rsid w:val="000307F8"/>
    <w:rsid w:val="000309ED"/>
    <w:rsid w:val="000313D7"/>
    <w:rsid w:val="00031C81"/>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247"/>
    <w:rsid w:val="0005192B"/>
    <w:rsid w:val="000523CF"/>
    <w:rsid w:val="00052D93"/>
    <w:rsid w:val="00053BB4"/>
    <w:rsid w:val="00054F7A"/>
    <w:rsid w:val="00056A9A"/>
    <w:rsid w:val="00057C9E"/>
    <w:rsid w:val="00057E34"/>
    <w:rsid w:val="000604F6"/>
    <w:rsid w:val="000607E8"/>
    <w:rsid w:val="0006102A"/>
    <w:rsid w:val="000610AB"/>
    <w:rsid w:val="00061E96"/>
    <w:rsid w:val="00062272"/>
    <w:rsid w:val="0006232C"/>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3984"/>
    <w:rsid w:val="0008406C"/>
    <w:rsid w:val="000844DB"/>
    <w:rsid w:val="00084671"/>
    <w:rsid w:val="00084F2C"/>
    <w:rsid w:val="00084F45"/>
    <w:rsid w:val="00085ACA"/>
    <w:rsid w:val="00085E59"/>
    <w:rsid w:val="00086522"/>
    <w:rsid w:val="00087110"/>
    <w:rsid w:val="00090C90"/>
    <w:rsid w:val="00090CBB"/>
    <w:rsid w:val="000928CC"/>
    <w:rsid w:val="00092B38"/>
    <w:rsid w:val="0009335D"/>
    <w:rsid w:val="0009383A"/>
    <w:rsid w:val="000941F7"/>
    <w:rsid w:val="000942EF"/>
    <w:rsid w:val="00094550"/>
    <w:rsid w:val="00094E47"/>
    <w:rsid w:val="00094E5E"/>
    <w:rsid w:val="00096B60"/>
    <w:rsid w:val="00096FAA"/>
    <w:rsid w:val="00097773"/>
    <w:rsid w:val="000977A9"/>
    <w:rsid w:val="00097C0D"/>
    <w:rsid w:val="00097F25"/>
    <w:rsid w:val="000A06D9"/>
    <w:rsid w:val="000A0B48"/>
    <w:rsid w:val="000A246F"/>
    <w:rsid w:val="000A2BE4"/>
    <w:rsid w:val="000A2F7C"/>
    <w:rsid w:val="000A42D5"/>
    <w:rsid w:val="000A4B24"/>
    <w:rsid w:val="000A4E31"/>
    <w:rsid w:val="000A5471"/>
    <w:rsid w:val="000A6B60"/>
    <w:rsid w:val="000A6F63"/>
    <w:rsid w:val="000A7C67"/>
    <w:rsid w:val="000B194E"/>
    <w:rsid w:val="000B32EC"/>
    <w:rsid w:val="000B4EEF"/>
    <w:rsid w:val="000B64B4"/>
    <w:rsid w:val="000B6A98"/>
    <w:rsid w:val="000C0100"/>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E789E"/>
    <w:rsid w:val="000F0224"/>
    <w:rsid w:val="000F04A3"/>
    <w:rsid w:val="000F2978"/>
    <w:rsid w:val="000F333A"/>
    <w:rsid w:val="000F3577"/>
    <w:rsid w:val="000F6234"/>
    <w:rsid w:val="000F7295"/>
    <w:rsid w:val="000F7B8B"/>
    <w:rsid w:val="00100522"/>
    <w:rsid w:val="00100FC7"/>
    <w:rsid w:val="00104785"/>
    <w:rsid w:val="00104982"/>
    <w:rsid w:val="00104AF0"/>
    <w:rsid w:val="00105698"/>
    <w:rsid w:val="00105850"/>
    <w:rsid w:val="00105BC3"/>
    <w:rsid w:val="00106E4A"/>
    <w:rsid w:val="00107882"/>
    <w:rsid w:val="0011021E"/>
    <w:rsid w:val="0011100A"/>
    <w:rsid w:val="001118B4"/>
    <w:rsid w:val="0011195A"/>
    <w:rsid w:val="00111F1F"/>
    <w:rsid w:val="00112E90"/>
    <w:rsid w:val="00112F46"/>
    <w:rsid w:val="00112FE7"/>
    <w:rsid w:val="001134A6"/>
    <w:rsid w:val="00114B8A"/>
    <w:rsid w:val="001160D6"/>
    <w:rsid w:val="00121503"/>
    <w:rsid w:val="0012236F"/>
    <w:rsid w:val="001231B4"/>
    <w:rsid w:val="001243F1"/>
    <w:rsid w:val="0012464F"/>
    <w:rsid w:val="00124F59"/>
    <w:rsid w:val="00125655"/>
    <w:rsid w:val="00126135"/>
    <w:rsid w:val="00126891"/>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6548"/>
    <w:rsid w:val="0015790A"/>
    <w:rsid w:val="00157B76"/>
    <w:rsid w:val="0016025F"/>
    <w:rsid w:val="00160527"/>
    <w:rsid w:val="00160A3A"/>
    <w:rsid w:val="00160AAD"/>
    <w:rsid w:val="0016125A"/>
    <w:rsid w:val="00161467"/>
    <w:rsid w:val="00161FD0"/>
    <w:rsid w:val="00162554"/>
    <w:rsid w:val="001628CE"/>
    <w:rsid w:val="00162FA4"/>
    <w:rsid w:val="00165623"/>
    <w:rsid w:val="00166A95"/>
    <w:rsid w:val="00167632"/>
    <w:rsid w:val="001700F7"/>
    <w:rsid w:val="001703BE"/>
    <w:rsid w:val="00170CEC"/>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6E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07F"/>
    <w:rsid w:val="001C06D2"/>
    <w:rsid w:val="001C16E1"/>
    <w:rsid w:val="001C2B0A"/>
    <w:rsid w:val="001C2BBF"/>
    <w:rsid w:val="001C305C"/>
    <w:rsid w:val="001C3D68"/>
    <w:rsid w:val="001C3F7B"/>
    <w:rsid w:val="001C418E"/>
    <w:rsid w:val="001C4605"/>
    <w:rsid w:val="001C4769"/>
    <w:rsid w:val="001C62F4"/>
    <w:rsid w:val="001C7237"/>
    <w:rsid w:val="001C7351"/>
    <w:rsid w:val="001D02DF"/>
    <w:rsid w:val="001D0304"/>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817"/>
    <w:rsid w:val="001E4FB5"/>
    <w:rsid w:val="001E69C0"/>
    <w:rsid w:val="001E7448"/>
    <w:rsid w:val="001F0798"/>
    <w:rsid w:val="001F0D83"/>
    <w:rsid w:val="001F12F4"/>
    <w:rsid w:val="001F1513"/>
    <w:rsid w:val="001F1CE1"/>
    <w:rsid w:val="001F2195"/>
    <w:rsid w:val="001F22EF"/>
    <w:rsid w:val="001F3095"/>
    <w:rsid w:val="001F316F"/>
    <w:rsid w:val="001F550B"/>
    <w:rsid w:val="001F56C4"/>
    <w:rsid w:val="001F5F01"/>
    <w:rsid w:val="001F6174"/>
    <w:rsid w:val="001F6845"/>
    <w:rsid w:val="001F6DB5"/>
    <w:rsid w:val="001F73C8"/>
    <w:rsid w:val="00200379"/>
    <w:rsid w:val="00200FB0"/>
    <w:rsid w:val="0020109B"/>
    <w:rsid w:val="0020152E"/>
    <w:rsid w:val="00202CB0"/>
    <w:rsid w:val="0020300F"/>
    <w:rsid w:val="00203906"/>
    <w:rsid w:val="002039DB"/>
    <w:rsid w:val="00203F59"/>
    <w:rsid w:val="00205A2E"/>
    <w:rsid w:val="00206404"/>
    <w:rsid w:val="00206667"/>
    <w:rsid w:val="0021002B"/>
    <w:rsid w:val="00210B73"/>
    <w:rsid w:val="0021113A"/>
    <w:rsid w:val="00211B26"/>
    <w:rsid w:val="00211F5C"/>
    <w:rsid w:val="00212CBA"/>
    <w:rsid w:val="00213101"/>
    <w:rsid w:val="00213799"/>
    <w:rsid w:val="002149C4"/>
    <w:rsid w:val="00216EE1"/>
    <w:rsid w:val="002208F7"/>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2A8D"/>
    <w:rsid w:val="00243249"/>
    <w:rsid w:val="002448B0"/>
    <w:rsid w:val="00245229"/>
    <w:rsid w:val="00246664"/>
    <w:rsid w:val="00247F90"/>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586"/>
    <w:rsid w:val="00270D4E"/>
    <w:rsid w:val="00271621"/>
    <w:rsid w:val="00271735"/>
    <w:rsid w:val="00272B14"/>
    <w:rsid w:val="00273135"/>
    <w:rsid w:val="002748E8"/>
    <w:rsid w:val="002750E9"/>
    <w:rsid w:val="00276665"/>
    <w:rsid w:val="00277495"/>
    <w:rsid w:val="0027763E"/>
    <w:rsid w:val="00277BF4"/>
    <w:rsid w:val="00281B1B"/>
    <w:rsid w:val="00281BFB"/>
    <w:rsid w:val="00282A8E"/>
    <w:rsid w:val="00283C3B"/>
    <w:rsid w:val="00283D31"/>
    <w:rsid w:val="00284C39"/>
    <w:rsid w:val="00284ECB"/>
    <w:rsid w:val="0028617D"/>
    <w:rsid w:val="00286741"/>
    <w:rsid w:val="00287157"/>
    <w:rsid w:val="002910B4"/>
    <w:rsid w:val="002912BF"/>
    <w:rsid w:val="00291721"/>
    <w:rsid w:val="0029190F"/>
    <w:rsid w:val="00291E33"/>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0F22"/>
    <w:rsid w:val="002D2834"/>
    <w:rsid w:val="002D395C"/>
    <w:rsid w:val="002D4F2C"/>
    <w:rsid w:val="002D5985"/>
    <w:rsid w:val="002D6DC5"/>
    <w:rsid w:val="002D77B0"/>
    <w:rsid w:val="002E022A"/>
    <w:rsid w:val="002E076B"/>
    <w:rsid w:val="002E122B"/>
    <w:rsid w:val="002E306E"/>
    <w:rsid w:val="002E49F0"/>
    <w:rsid w:val="002E53BE"/>
    <w:rsid w:val="002E61F1"/>
    <w:rsid w:val="002E783B"/>
    <w:rsid w:val="002F03D1"/>
    <w:rsid w:val="002F12CD"/>
    <w:rsid w:val="002F1E34"/>
    <w:rsid w:val="002F39B3"/>
    <w:rsid w:val="002F3B46"/>
    <w:rsid w:val="002F42C2"/>
    <w:rsid w:val="002F5656"/>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275"/>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295"/>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92D"/>
    <w:rsid w:val="00393DC4"/>
    <w:rsid w:val="00395915"/>
    <w:rsid w:val="00395E71"/>
    <w:rsid w:val="003A0A06"/>
    <w:rsid w:val="003A0BCE"/>
    <w:rsid w:val="003A16C1"/>
    <w:rsid w:val="003A196F"/>
    <w:rsid w:val="003A1973"/>
    <w:rsid w:val="003A2A90"/>
    <w:rsid w:val="003A2C3D"/>
    <w:rsid w:val="003A3C90"/>
    <w:rsid w:val="003A55B3"/>
    <w:rsid w:val="003A58C9"/>
    <w:rsid w:val="003A5DCF"/>
    <w:rsid w:val="003A7069"/>
    <w:rsid w:val="003A7457"/>
    <w:rsid w:val="003B0965"/>
    <w:rsid w:val="003B1D0F"/>
    <w:rsid w:val="003B3FEA"/>
    <w:rsid w:val="003B4000"/>
    <w:rsid w:val="003B4B0B"/>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5BAD"/>
    <w:rsid w:val="003C692F"/>
    <w:rsid w:val="003C6E8A"/>
    <w:rsid w:val="003C781C"/>
    <w:rsid w:val="003C7DA1"/>
    <w:rsid w:val="003C7DD6"/>
    <w:rsid w:val="003D0C1F"/>
    <w:rsid w:val="003D0C3D"/>
    <w:rsid w:val="003D1B41"/>
    <w:rsid w:val="003D1FD6"/>
    <w:rsid w:val="003D494D"/>
    <w:rsid w:val="003D4AE5"/>
    <w:rsid w:val="003D4EC6"/>
    <w:rsid w:val="003D4FB7"/>
    <w:rsid w:val="003D6C41"/>
    <w:rsid w:val="003D7C88"/>
    <w:rsid w:val="003E0005"/>
    <w:rsid w:val="003E023D"/>
    <w:rsid w:val="003E1C1D"/>
    <w:rsid w:val="003E1CE3"/>
    <w:rsid w:val="003E271F"/>
    <w:rsid w:val="003E286E"/>
    <w:rsid w:val="003E29E9"/>
    <w:rsid w:val="003E2D24"/>
    <w:rsid w:val="003E3479"/>
    <w:rsid w:val="003E4130"/>
    <w:rsid w:val="003E4362"/>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07D40"/>
    <w:rsid w:val="00410113"/>
    <w:rsid w:val="0041186B"/>
    <w:rsid w:val="004126CB"/>
    <w:rsid w:val="00412F37"/>
    <w:rsid w:val="00412F87"/>
    <w:rsid w:val="00413911"/>
    <w:rsid w:val="00413F14"/>
    <w:rsid w:val="004142D8"/>
    <w:rsid w:val="004154A3"/>
    <w:rsid w:val="00415D41"/>
    <w:rsid w:val="004202CC"/>
    <w:rsid w:val="00421206"/>
    <w:rsid w:val="004219AA"/>
    <w:rsid w:val="004230A4"/>
    <w:rsid w:val="0042357D"/>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3CA6"/>
    <w:rsid w:val="00465261"/>
    <w:rsid w:val="004670BC"/>
    <w:rsid w:val="00467907"/>
    <w:rsid w:val="00467F8A"/>
    <w:rsid w:val="00470E88"/>
    <w:rsid w:val="00473524"/>
    <w:rsid w:val="004735BE"/>
    <w:rsid w:val="00473914"/>
    <w:rsid w:val="00476F7E"/>
    <w:rsid w:val="00476FDF"/>
    <w:rsid w:val="004778E0"/>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37E6"/>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1509"/>
    <w:rsid w:val="004C2681"/>
    <w:rsid w:val="004C28B3"/>
    <w:rsid w:val="004C2F86"/>
    <w:rsid w:val="004C36B9"/>
    <w:rsid w:val="004C37FB"/>
    <w:rsid w:val="004C4D3D"/>
    <w:rsid w:val="004C52A0"/>
    <w:rsid w:val="004C53DE"/>
    <w:rsid w:val="004C58FD"/>
    <w:rsid w:val="004C59AA"/>
    <w:rsid w:val="004C63A7"/>
    <w:rsid w:val="004C6AF9"/>
    <w:rsid w:val="004D0282"/>
    <w:rsid w:val="004D16A4"/>
    <w:rsid w:val="004D251E"/>
    <w:rsid w:val="004D2BE2"/>
    <w:rsid w:val="004D3E06"/>
    <w:rsid w:val="004D3FE3"/>
    <w:rsid w:val="004D510C"/>
    <w:rsid w:val="004E0955"/>
    <w:rsid w:val="004E1972"/>
    <w:rsid w:val="004E1DBD"/>
    <w:rsid w:val="004E4C30"/>
    <w:rsid w:val="004E4EF3"/>
    <w:rsid w:val="004E6896"/>
    <w:rsid w:val="004F0067"/>
    <w:rsid w:val="004F0213"/>
    <w:rsid w:val="004F136A"/>
    <w:rsid w:val="004F1B43"/>
    <w:rsid w:val="004F1EB6"/>
    <w:rsid w:val="004F2376"/>
    <w:rsid w:val="004F27FB"/>
    <w:rsid w:val="004F28DB"/>
    <w:rsid w:val="004F2A3A"/>
    <w:rsid w:val="004F2ABF"/>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1ED5"/>
    <w:rsid w:val="00512056"/>
    <w:rsid w:val="00513F17"/>
    <w:rsid w:val="00514253"/>
    <w:rsid w:val="00515308"/>
    <w:rsid w:val="00516CE9"/>
    <w:rsid w:val="005211FF"/>
    <w:rsid w:val="005212B3"/>
    <w:rsid w:val="00523326"/>
    <w:rsid w:val="005235BF"/>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6D0"/>
    <w:rsid w:val="0055478C"/>
    <w:rsid w:val="00554FCB"/>
    <w:rsid w:val="005558E6"/>
    <w:rsid w:val="00556352"/>
    <w:rsid w:val="00556EDE"/>
    <w:rsid w:val="0055778F"/>
    <w:rsid w:val="00557E45"/>
    <w:rsid w:val="00560B3D"/>
    <w:rsid w:val="00560F0B"/>
    <w:rsid w:val="0056265B"/>
    <w:rsid w:val="00562BE2"/>
    <w:rsid w:val="00563D24"/>
    <w:rsid w:val="005651F5"/>
    <w:rsid w:val="005678B7"/>
    <w:rsid w:val="00570F2A"/>
    <w:rsid w:val="0057147B"/>
    <w:rsid w:val="0057156D"/>
    <w:rsid w:val="00571C16"/>
    <w:rsid w:val="00573AE8"/>
    <w:rsid w:val="00573B34"/>
    <w:rsid w:val="00573F38"/>
    <w:rsid w:val="00575145"/>
    <w:rsid w:val="00575407"/>
    <w:rsid w:val="005760E7"/>
    <w:rsid w:val="00576995"/>
    <w:rsid w:val="00576B4F"/>
    <w:rsid w:val="005772C7"/>
    <w:rsid w:val="00577A8C"/>
    <w:rsid w:val="00577CD6"/>
    <w:rsid w:val="00580405"/>
    <w:rsid w:val="00581398"/>
    <w:rsid w:val="005813D7"/>
    <w:rsid w:val="00581417"/>
    <w:rsid w:val="00582034"/>
    <w:rsid w:val="0058278E"/>
    <w:rsid w:val="005835D5"/>
    <w:rsid w:val="005838F2"/>
    <w:rsid w:val="00584FAE"/>
    <w:rsid w:val="00586FE0"/>
    <w:rsid w:val="00590D99"/>
    <w:rsid w:val="005916CC"/>
    <w:rsid w:val="0059228E"/>
    <w:rsid w:val="0059366F"/>
    <w:rsid w:val="00593A96"/>
    <w:rsid w:val="005957E0"/>
    <w:rsid w:val="00595CAA"/>
    <w:rsid w:val="005A0D73"/>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0F55"/>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4699"/>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0951"/>
    <w:rsid w:val="00611B70"/>
    <w:rsid w:val="00611D37"/>
    <w:rsid w:val="00611E52"/>
    <w:rsid w:val="00613008"/>
    <w:rsid w:val="006132FB"/>
    <w:rsid w:val="00613DD2"/>
    <w:rsid w:val="00613E5F"/>
    <w:rsid w:val="006143E8"/>
    <w:rsid w:val="006157AF"/>
    <w:rsid w:val="00615A9D"/>
    <w:rsid w:val="00616342"/>
    <w:rsid w:val="00616639"/>
    <w:rsid w:val="00617781"/>
    <w:rsid w:val="00617E42"/>
    <w:rsid w:val="006214A5"/>
    <w:rsid w:val="00621A2E"/>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3F6C"/>
    <w:rsid w:val="006449E5"/>
    <w:rsid w:val="00644F79"/>
    <w:rsid w:val="00645517"/>
    <w:rsid w:val="0064594E"/>
    <w:rsid w:val="00645AAC"/>
    <w:rsid w:val="00645EDA"/>
    <w:rsid w:val="0064637E"/>
    <w:rsid w:val="0065027F"/>
    <w:rsid w:val="006509BC"/>
    <w:rsid w:val="006520D9"/>
    <w:rsid w:val="00652BB1"/>
    <w:rsid w:val="00653588"/>
    <w:rsid w:val="00654C4F"/>
    <w:rsid w:val="00654EB2"/>
    <w:rsid w:val="00655222"/>
    <w:rsid w:val="0065530E"/>
    <w:rsid w:val="00655D00"/>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67D5B"/>
    <w:rsid w:val="00670AFE"/>
    <w:rsid w:val="0067162C"/>
    <w:rsid w:val="00673B45"/>
    <w:rsid w:val="006752C7"/>
    <w:rsid w:val="00675D6F"/>
    <w:rsid w:val="0067723F"/>
    <w:rsid w:val="0067725D"/>
    <w:rsid w:val="00677821"/>
    <w:rsid w:val="00677D11"/>
    <w:rsid w:val="00677F81"/>
    <w:rsid w:val="00682C40"/>
    <w:rsid w:val="00683750"/>
    <w:rsid w:val="006844DB"/>
    <w:rsid w:val="00685F83"/>
    <w:rsid w:val="006868E4"/>
    <w:rsid w:val="00690CAB"/>
    <w:rsid w:val="00690D5F"/>
    <w:rsid w:val="00690FEB"/>
    <w:rsid w:val="00691CE6"/>
    <w:rsid w:val="00692227"/>
    <w:rsid w:val="00692AEB"/>
    <w:rsid w:val="00692EF5"/>
    <w:rsid w:val="006934DC"/>
    <w:rsid w:val="006938CC"/>
    <w:rsid w:val="00694FEB"/>
    <w:rsid w:val="00695CAB"/>
    <w:rsid w:val="006965F1"/>
    <w:rsid w:val="00697F18"/>
    <w:rsid w:val="006A0E51"/>
    <w:rsid w:val="006A1055"/>
    <w:rsid w:val="006A11D5"/>
    <w:rsid w:val="006A146B"/>
    <w:rsid w:val="006A18D9"/>
    <w:rsid w:val="006A2E17"/>
    <w:rsid w:val="006A3626"/>
    <w:rsid w:val="006A3E7F"/>
    <w:rsid w:val="006A48F5"/>
    <w:rsid w:val="006A4951"/>
    <w:rsid w:val="006A4B36"/>
    <w:rsid w:val="006A53F1"/>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538"/>
    <w:rsid w:val="006D2ED3"/>
    <w:rsid w:val="006D48BC"/>
    <w:rsid w:val="006D53F3"/>
    <w:rsid w:val="006E05F0"/>
    <w:rsid w:val="006E1327"/>
    <w:rsid w:val="006E2119"/>
    <w:rsid w:val="006E2C03"/>
    <w:rsid w:val="006E35F6"/>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2820"/>
    <w:rsid w:val="007236E8"/>
    <w:rsid w:val="00724656"/>
    <w:rsid w:val="007247B7"/>
    <w:rsid w:val="00726DEC"/>
    <w:rsid w:val="0072724C"/>
    <w:rsid w:val="007275C6"/>
    <w:rsid w:val="007277FE"/>
    <w:rsid w:val="007279E2"/>
    <w:rsid w:val="007305D3"/>
    <w:rsid w:val="007310AD"/>
    <w:rsid w:val="00731297"/>
    <w:rsid w:val="00731298"/>
    <w:rsid w:val="00732404"/>
    <w:rsid w:val="007325BB"/>
    <w:rsid w:val="0073332A"/>
    <w:rsid w:val="00733B6D"/>
    <w:rsid w:val="00733FDC"/>
    <w:rsid w:val="00736907"/>
    <w:rsid w:val="007372B3"/>
    <w:rsid w:val="00737FE4"/>
    <w:rsid w:val="0074055A"/>
    <w:rsid w:val="00740D2A"/>
    <w:rsid w:val="007411B0"/>
    <w:rsid w:val="00742BE6"/>
    <w:rsid w:val="00742E5D"/>
    <w:rsid w:val="00743283"/>
    <w:rsid w:val="007433BF"/>
    <w:rsid w:val="007470C2"/>
    <w:rsid w:val="00750F4F"/>
    <w:rsid w:val="00750FC0"/>
    <w:rsid w:val="00751CD3"/>
    <w:rsid w:val="00752D85"/>
    <w:rsid w:val="00753588"/>
    <w:rsid w:val="00753E78"/>
    <w:rsid w:val="007541E4"/>
    <w:rsid w:val="0075560C"/>
    <w:rsid w:val="00755782"/>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6735A"/>
    <w:rsid w:val="00771F8E"/>
    <w:rsid w:val="00773009"/>
    <w:rsid w:val="00774645"/>
    <w:rsid w:val="00774C7B"/>
    <w:rsid w:val="00775A43"/>
    <w:rsid w:val="0077723B"/>
    <w:rsid w:val="00777871"/>
    <w:rsid w:val="00777886"/>
    <w:rsid w:val="00777CB7"/>
    <w:rsid w:val="00777ECF"/>
    <w:rsid w:val="00777F39"/>
    <w:rsid w:val="00780B1A"/>
    <w:rsid w:val="007813C4"/>
    <w:rsid w:val="00782ABA"/>
    <w:rsid w:val="007840B7"/>
    <w:rsid w:val="007847EC"/>
    <w:rsid w:val="007860D7"/>
    <w:rsid w:val="007867E5"/>
    <w:rsid w:val="00786C36"/>
    <w:rsid w:val="00786D0B"/>
    <w:rsid w:val="00786D85"/>
    <w:rsid w:val="007875F0"/>
    <w:rsid w:val="00787CD9"/>
    <w:rsid w:val="00790669"/>
    <w:rsid w:val="007909A7"/>
    <w:rsid w:val="00790D22"/>
    <w:rsid w:val="007917CC"/>
    <w:rsid w:val="00792CD1"/>
    <w:rsid w:val="00793098"/>
    <w:rsid w:val="00793249"/>
    <w:rsid w:val="00796C3D"/>
    <w:rsid w:val="00796E8B"/>
    <w:rsid w:val="00797053"/>
    <w:rsid w:val="007A046A"/>
    <w:rsid w:val="007A2388"/>
    <w:rsid w:val="007A36B4"/>
    <w:rsid w:val="007A4719"/>
    <w:rsid w:val="007A5B7F"/>
    <w:rsid w:val="007A5DB2"/>
    <w:rsid w:val="007A7928"/>
    <w:rsid w:val="007A7953"/>
    <w:rsid w:val="007B0123"/>
    <w:rsid w:val="007B11F2"/>
    <w:rsid w:val="007B39D2"/>
    <w:rsid w:val="007B65AD"/>
    <w:rsid w:val="007C04F3"/>
    <w:rsid w:val="007C0539"/>
    <w:rsid w:val="007C0FFC"/>
    <w:rsid w:val="007C2663"/>
    <w:rsid w:val="007C3694"/>
    <w:rsid w:val="007C4939"/>
    <w:rsid w:val="007C5177"/>
    <w:rsid w:val="007C5E6F"/>
    <w:rsid w:val="007C7731"/>
    <w:rsid w:val="007C7DA3"/>
    <w:rsid w:val="007D0A04"/>
    <w:rsid w:val="007D0BC6"/>
    <w:rsid w:val="007D0F6D"/>
    <w:rsid w:val="007D1D3D"/>
    <w:rsid w:val="007D4AD8"/>
    <w:rsid w:val="007D54E9"/>
    <w:rsid w:val="007D5665"/>
    <w:rsid w:val="007D6E64"/>
    <w:rsid w:val="007D7EED"/>
    <w:rsid w:val="007E0636"/>
    <w:rsid w:val="007E1EF7"/>
    <w:rsid w:val="007E21DD"/>
    <w:rsid w:val="007E3FF2"/>
    <w:rsid w:val="007E4370"/>
    <w:rsid w:val="007E4F0B"/>
    <w:rsid w:val="007E5903"/>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4DE8"/>
    <w:rsid w:val="00814E35"/>
    <w:rsid w:val="0081517C"/>
    <w:rsid w:val="008153E4"/>
    <w:rsid w:val="00815510"/>
    <w:rsid w:val="00815FC1"/>
    <w:rsid w:val="008171C3"/>
    <w:rsid w:val="0081742D"/>
    <w:rsid w:val="00817CB1"/>
    <w:rsid w:val="0082016E"/>
    <w:rsid w:val="00821E76"/>
    <w:rsid w:val="00821FE7"/>
    <w:rsid w:val="0082270D"/>
    <w:rsid w:val="00822DD9"/>
    <w:rsid w:val="00823BFA"/>
    <w:rsid w:val="00824D48"/>
    <w:rsid w:val="00826783"/>
    <w:rsid w:val="00827476"/>
    <w:rsid w:val="00827BB6"/>
    <w:rsid w:val="00832011"/>
    <w:rsid w:val="00834815"/>
    <w:rsid w:val="00834A3D"/>
    <w:rsid w:val="008361AB"/>
    <w:rsid w:val="00837167"/>
    <w:rsid w:val="008373B1"/>
    <w:rsid w:val="00840844"/>
    <w:rsid w:val="00841306"/>
    <w:rsid w:val="00842310"/>
    <w:rsid w:val="00842FC2"/>
    <w:rsid w:val="008436E7"/>
    <w:rsid w:val="00843E4F"/>
    <w:rsid w:val="00844ACE"/>
    <w:rsid w:val="00845384"/>
    <w:rsid w:val="008453D5"/>
    <w:rsid w:val="00845563"/>
    <w:rsid w:val="00846269"/>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967"/>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4F1"/>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83D"/>
    <w:rsid w:val="008F6DC5"/>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56"/>
    <w:rsid w:val="00910BC4"/>
    <w:rsid w:val="009117EB"/>
    <w:rsid w:val="009134FE"/>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965"/>
    <w:rsid w:val="00930B4E"/>
    <w:rsid w:val="00932703"/>
    <w:rsid w:val="009335EE"/>
    <w:rsid w:val="009337B3"/>
    <w:rsid w:val="00933F51"/>
    <w:rsid w:val="00934F52"/>
    <w:rsid w:val="00940DCF"/>
    <w:rsid w:val="009417E8"/>
    <w:rsid w:val="00942D3B"/>
    <w:rsid w:val="0094406F"/>
    <w:rsid w:val="00944076"/>
    <w:rsid w:val="0094455A"/>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2503"/>
    <w:rsid w:val="0096357E"/>
    <w:rsid w:val="009646D2"/>
    <w:rsid w:val="00964AFD"/>
    <w:rsid w:val="0096614E"/>
    <w:rsid w:val="0096657D"/>
    <w:rsid w:val="00970BAC"/>
    <w:rsid w:val="009710D7"/>
    <w:rsid w:val="009715D8"/>
    <w:rsid w:val="0097303B"/>
    <w:rsid w:val="0097304A"/>
    <w:rsid w:val="0097383C"/>
    <w:rsid w:val="00975E10"/>
    <w:rsid w:val="00976507"/>
    <w:rsid w:val="00976750"/>
    <w:rsid w:val="00977142"/>
    <w:rsid w:val="009802A9"/>
    <w:rsid w:val="00980634"/>
    <w:rsid w:val="0098072A"/>
    <w:rsid w:val="0098097E"/>
    <w:rsid w:val="00980C4B"/>
    <w:rsid w:val="00981482"/>
    <w:rsid w:val="00981A30"/>
    <w:rsid w:val="00981B7E"/>
    <w:rsid w:val="00981CAB"/>
    <w:rsid w:val="00981ED7"/>
    <w:rsid w:val="0098201B"/>
    <w:rsid w:val="00985DCD"/>
    <w:rsid w:val="0098654F"/>
    <w:rsid w:val="00986ED4"/>
    <w:rsid w:val="009874C1"/>
    <w:rsid w:val="009875A6"/>
    <w:rsid w:val="009909B1"/>
    <w:rsid w:val="00990A50"/>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216C"/>
    <w:rsid w:val="009D42B8"/>
    <w:rsid w:val="009D4792"/>
    <w:rsid w:val="009D5548"/>
    <w:rsid w:val="009D585B"/>
    <w:rsid w:val="009D62BE"/>
    <w:rsid w:val="009D7016"/>
    <w:rsid w:val="009D7747"/>
    <w:rsid w:val="009D7C31"/>
    <w:rsid w:val="009E0D90"/>
    <w:rsid w:val="009E0FF7"/>
    <w:rsid w:val="009E10F0"/>
    <w:rsid w:val="009E192E"/>
    <w:rsid w:val="009E2749"/>
    <w:rsid w:val="009E3C59"/>
    <w:rsid w:val="009E4450"/>
    <w:rsid w:val="009E47CA"/>
    <w:rsid w:val="009E4D2B"/>
    <w:rsid w:val="009E66CA"/>
    <w:rsid w:val="009E6C96"/>
    <w:rsid w:val="009E709E"/>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27BE"/>
    <w:rsid w:val="00A1321E"/>
    <w:rsid w:val="00A1511A"/>
    <w:rsid w:val="00A1522B"/>
    <w:rsid w:val="00A153DB"/>
    <w:rsid w:val="00A16EFE"/>
    <w:rsid w:val="00A21165"/>
    <w:rsid w:val="00A21DFA"/>
    <w:rsid w:val="00A22EE5"/>
    <w:rsid w:val="00A26283"/>
    <w:rsid w:val="00A274E8"/>
    <w:rsid w:val="00A301E6"/>
    <w:rsid w:val="00A32433"/>
    <w:rsid w:val="00A329DF"/>
    <w:rsid w:val="00A33381"/>
    <w:rsid w:val="00A33506"/>
    <w:rsid w:val="00A33DF0"/>
    <w:rsid w:val="00A33E4E"/>
    <w:rsid w:val="00A34A1B"/>
    <w:rsid w:val="00A34AC4"/>
    <w:rsid w:val="00A34B50"/>
    <w:rsid w:val="00A351F5"/>
    <w:rsid w:val="00A3577D"/>
    <w:rsid w:val="00A36A77"/>
    <w:rsid w:val="00A36DA3"/>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3C96"/>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87742"/>
    <w:rsid w:val="00A90546"/>
    <w:rsid w:val="00A9294B"/>
    <w:rsid w:val="00A939E4"/>
    <w:rsid w:val="00A94807"/>
    <w:rsid w:val="00A94935"/>
    <w:rsid w:val="00A96882"/>
    <w:rsid w:val="00AA0732"/>
    <w:rsid w:val="00AA1882"/>
    <w:rsid w:val="00AA1934"/>
    <w:rsid w:val="00AA208F"/>
    <w:rsid w:val="00AA21B1"/>
    <w:rsid w:val="00AA2B65"/>
    <w:rsid w:val="00AA3163"/>
    <w:rsid w:val="00AA4E0C"/>
    <w:rsid w:val="00AA55C2"/>
    <w:rsid w:val="00AA6A62"/>
    <w:rsid w:val="00AA6C7B"/>
    <w:rsid w:val="00AA70E7"/>
    <w:rsid w:val="00AB0344"/>
    <w:rsid w:val="00AB03F1"/>
    <w:rsid w:val="00AB127A"/>
    <w:rsid w:val="00AB1E46"/>
    <w:rsid w:val="00AB4CBB"/>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564"/>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8A7"/>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2E3"/>
    <w:rsid w:val="00B345A0"/>
    <w:rsid w:val="00B34C78"/>
    <w:rsid w:val="00B34ED7"/>
    <w:rsid w:val="00B34EE2"/>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47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3C76"/>
    <w:rsid w:val="00B9470C"/>
    <w:rsid w:val="00B94B08"/>
    <w:rsid w:val="00B95399"/>
    <w:rsid w:val="00B96B20"/>
    <w:rsid w:val="00BA009B"/>
    <w:rsid w:val="00BA06C1"/>
    <w:rsid w:val="00BA1AE8"/>
    <w:rsid w:val="00BA1CFF"/>
    <w:rsid w:val="00BA2516"/>
    <w:rsid w:val="00BA4282"/>
    <w:rsid w:val="00BA4D8B"/>
    <w:rsid w:val="00BA58C2"/>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3D9C"/>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26B3"/>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07DF5"/>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3BE1"/>
    <w:rsid w:val="00C24F07"/>
    <w:rsid w:val="00C26633"/>
    <w:rsid w:val="00C27187"/>
    <w:rsid w:val="00C2718D"/>
    <w:rsid w:val="00C27DF1"/>
    <w:rsid w:val="00C31861"/>
    <w:rsid w:val="00C32156"/>
    <w:rsid w:val="00C328C1"/>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7E0"/>
    <w:rsid w:val="00C66D83"/>
    <w:rsid w:val="00C66EF8"/>
    <w:rsid w:val="00C70612"/>
    <w:rsid w:val="00C70DAB"/>
    <w:rsid w:val="00C71166"/>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787"/>
    <w:rsid w:val="00CA2B84"/>
    <w:rsid w:val="00CA3DBB"/>
    <w:rsid w:val="00CA574B"/>
    <w:rsid w:val="00CA6289"/>
    <w:rsid w:val="00CA7B0E"/>
    <w:rsid w:val="00CB0111"/>
    <w:rsid w:val="00CB031B"/>
    <w:rsid w:val="00CB0FC3"/>
    <w:rsid w:val="00CB182C"/>
    <w:rsid w:val="00CB20A8"/>
    <w:rsid w:val="00CB2332"/>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5E3B"/>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970"/>
    <w:rsid w:val="00D17E8E"/>
    <w:rsid w:val="00D202A3"/>
    <w:rsid w:val="00D21EF4"/>
    <w:rsid w:val="00D225EF"/>
    <w:rsid w:val="00D2283E"/>
    <w:rsid w:val="00D228CB"/>
    <w:rsid w:val="00D23869"/>
    <w:rsid w:val="00D24717"/>
    <w:rsid w:val="00D24AA0"/>
    <w:rsid w:val="00D31281"/>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1DD9"/>
    <w:rsid w:val="00D73200"/>
    <w:rsid w:val="00D73723"/>
    <w:rsid w:val="00D738F0"/>
    <w:rsid w:val="00D7464F"/>
    <w:rsid w:val="00D75D65"/>
    <w:rsid w:val="00D76AE9"/>
    <w:rsid w:val="00D76B82"/>
    <w:rsid w:val="00D76B8A"/>
    <w:rsid w:val="00D770DC"/>
    <w:rsid w:val="00D77797"/>
    <w:rsid w:val="00D77BDD"/>
    <w:rsid w:val="00D77DDB"/>
    <w:rsid w:val="00D805BA"/>
    <w:rsid w:val="00D80A77"/>
    <w:rsid w:val="00D8152C"/>
    <w:rsid w:val="00D8290D"/>
    <w:rsid w:val="00D83681"/>
    <w:rsid w:val="00D852A9"/>
    <w:rsid w:val="00D852AF"/>
    <w:rsid w:val="00D870A1"/>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55E"/>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1BA6"/>
    <w:rsid w:val="00DD2D38"/>
    <w:rsid w:val="00DD2F2F"/>
    <w:rsid w:val="00DD32D7"/>
    <w:rsid w:val="00DD356A"/>
    <w:rsid w:val="00DD45FC"/>
    <w:rsid w:val="00DD5485"/>
    <w:rsid w:val="00DD577C"/>
    <w:rsid w:val="00DD57F3"/>
    <w:rsid w:val="00DD6F5A"/>
    <w:rsid w:val="00DD7A95"/>
    <w:rsid w:val="00DE03C7"/>
    <w:rsid w:val="00DE117B"/>
    <w:rsid w:val="00DE1F2F"/>
    <w:rsid w:val="00DE3352"/>
    <w:rsid w:val="00DE54AF"/>
    <w:rsid w:val="00DE600A"/>
    <w:rsid w:val="00DE66AD"/>
    <w:rsid w:val="00DE698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07F97"/>
    <w:rsid w:val="00E11558"/>
    <w:rsid w:val="00E11AAC"/>
    <w:rsid w:val="00E12152"/>
    <w:rsid w:val="00E14490"/>
    <w:rsid w:val="00E14E20"/>
    <w:rsid w:val="00E169E6"/>
    <w:rsid w:val="00E175C6"/>
    <w:rsid w:val="00E22394"/>
    <w:rsid w:val="00E2272E"/>
    <w:rsid w:val="00E23BE4"/>
    <w:rsid w:val="00E2503C"/>
    <w:rsid w:val="00E25DED"/>
    <w:rsid w:val="00E266CA"/>
    <w:rsid w:val="00E26B4F"/>
    <w:rsid w:val="00E27451"/>
    <w:rsid w:val="00E27875"/>
    <w:rsid w:val="00E31157"/>
    <w:rsid w:val="00E327E2"/>
    <w:rsid w:val="00E32CEE"/>
    <w:rsid w:val="00E34A22"/>
    <w:rsid w:val="00E35360"/>
    <w:rsid w:val="00E35389"/>
    <w:rsid w:val="00E37A99"/>
    <w:rsid w:val="00E402E7"/>
    <w:rsid w:val="00E404CE"/>
    <w:rsid w:val="00E4105D"/>
    <w:rsid w:val="00E436B3"/>
    <w:rsid w:val="00E444F4"/>
    <w:rsid w:val="00E4476B"/>
    <w:rsid w:val="00E44E9A"/>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9E2"/>
    <w:rsid w:val="00E74FAE"/>
    <w:rsid w:val="00E7550F"/>
    <w:rsid w:val="00E76212"/>
    <w:rsid w:val="00E81D38"/>
    <w:rsid w:val="00E832EC"/>
    <w:rsid w:val="00E83784"/>
    <w:rsid w:val="00E8420E"/>
    <w:rsid w:val="00E84378"/>
    <w:rsid w:val="00E8458F"/>
    <w:rsid w:val="00E847EF"/>
    <w:rsid w:val="00E87C06"/>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7E5"/>
    <w:rsid w:val="00EB0970"/>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4BA"/>
    <w:rsid w:val="00ED06CE"/>
    <w:rsid w:val="00ED0B63"/>
    <w:rsid w:val="00ED1147"/>
    <w:rsid w:val="00ED164F"/>
    <w:rsid w:val="00ED1846"/>
    <w:rsid w:val="00ED1940"/>
    <w:rsid w:val="00ED2227"/>
    <w:rsid w:val="00ED28E8"/>
    <w:rsid w:val="00ED4D6C"/>
    <w:rsid w:val="00ED6D7E"/>
    <w:rsid w:val="00EE0EA7"/>
    <w:rsid w:val="00EE1731"/>
    <w:rsid w:val="00EE2A1D"/>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7F3"/>
    <w:rsid w:val="00F02EC6"/>
    <w:rsid w:val="00F031BD"/>
    <w:rsid w:val="00F035BF"/>
    <w:rsid w:val="00F03B81"/>
    <w:rsid w:val="00F0565E"/>
    <w:rsid w:val="00F06839"/>
    <w:rsid w:val="00F06E00"/>
    <w:rsid w:val="00F06F3A"/>
    <w:rsid w:val="00F07E2F"/>
    <w:rsid w:val="00F10E62"/>
    <w:rsid w:val="00F11079"/>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131"/>
    <w:rsid w:val="00F40694"/>
    <w:rsid w:val="00F41016"/>
    <w:rsid w:val="00F41580"/>
    <w:rsid w:val="00F41B7E"/>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627"/>
    <w:rsid w:val="00F54759"/>
    <w:rsid w:val="00F548FF"/>
    <w:rsid w:val="00F55643"/>
    <w:rsid w:val="00F60250"/>
    <w:rsid w:val="00F60971"/>
    <w:rsid w:val="00F6369E"/>
    <w:rsid w:val="00F64DB5"/>
    <w:rsid w:val="00F65B75"/>
    <w:rsid w:val="00F65C06"/>
    <w:rsid w:val="00F66DF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63A5"/>
    <w:rsid w:val="00F96F2F"/>
    <w:rsid w:val="00F97B50"/>
    <w:rsid w:val="00FA0757"/>
    <w:rsid w:val="00FA14A4"/>
    <w:rsid w:val="00FA2783"/>
    <w:rsid w:val="00FA2E18"/>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4EBA"/>
    <w:rsid w:val="00FF631C"/>
    <w:rsid w:val="00FF7699"/>
    <w:rsid w:val="00FF78FB"/>
    <w:rsid w:val="00FF7B55"/>
    <w:rsid w:val="015700A3"/>
    <w:rsid w:val="0166575B"/>
    <w:rsid w:val="022D3E9F"/>
    <w:rsid w:val="02985D74"/>
    <w:rsid w:val="04454ED1"/>
    <w:rsid w:val="04506123"/>
    <w:rsid w:val="049D07A1"/>
    <w:rsid w:val="04CB0ABC"/>
    <w:rsid w:val="07647CAF"/>
    <w:rsid w:val="09B12D77"/>
    <w:rsid w:val="0B655C41"/>
    <w:rsid w:val="0F761150"/>
    <w:rsid w:val="0F857E74"/>
    <w:rsid w:val="11EA1373"/>
    <w:rsid w:val="12841571"/>
    <w:rsid w:val="14E909DB"/>
    <w:rsid w:val="15423A31"/>
    <w:rsid w:val="15EE0289"/>
    <w:rsid w:val="169544DD"/>
    <w:rsid w:val="16FA74C1"/>
    <w:rsid w:val="178156C7"/>
    <w:rsid w:val="1806599D"/>
    <w:rsid w:val="18717FA7"/>
    <w:rsid w:val="1C752741"/>
    <w:rsid w:val="1D5008F3"/>
    <w:rsid w:val="1ED323A3"/>
    <w:rsid w:val="1EE17E33"/>
    <w:rsid w:val="211B33DF"/>
    <w:rsid w:val="21E75FAA"/>
    <w:rsid w:val="22A67691"/>
    <w:rsid w:val="23E073EA"/>
    <w:rsid w:val="248E6289"/>
    <w:rsid w:val="26F27C71"/>
    <w:rsid w:val="26FB00F9"/>
    <w:rsid w:val="27AF38A8"/>
    <w:rsid w:val="28C4701A"/>
    <w:rsid w:val="28D02A86"/>
    <w:rsid w:val="2B20324F"/>
    <w:rsid w:val="2E1C51B6"/>
    <w:rsid w:val="2F7A50F2"/>
    <w:rsid w:val="32910CC2"/>
    <w:rsid w:val="34105A2F"/>
    <w:rsid w:val="345859C3"/>
    <w:rsid w:val="357D1550"/>
    <w:rsid w:val="362C25ED"/>
    <w:rsid w:val="37373DA4"/>
    <w:rsid w:val="39487007"/>
    <w:rsid w:val="3AF734AE"/>
    <w:rsid w:val="3BF66C71"/>
    <w:rsid w:val="3C3876DA"/>
    <w:rsid w:val="3C56250D"/>
    <w:rsid w:val="3EE873C8"/>
    <w:rsid w:val="3F143F49"/>
    <w:rsid w:val="3F530871"/>
    <w:rsid w:val="40192A9E"/>
    <w:rsid w:val="41FB6EFC"/>
    <w:rsid w:val="43EA1C94"/>
    <w:rsid w:val="44A6072E"/>
    <w:rsid w:val="44CB096E"/>
    <w:rsid w:val="45130D62"/>
    <w:rsid w:val="47654335"/>
    <w:rsid w:val="47E030B6"/>
    <w:rsid w:val="480623B9"/>
    <w:rsid w:val="48536ED8"/>
    <w:rsid w:val="48F97216"/>
    <w:rsid w:val="4B7B4EE4"/>
    <w:rsid w:val="4C5E2F58"/>
    <w:rsid w:val="4CF5694E"/>
    <w:rsid w:val="4DD77018"/>
    <w:rsid w:val="4E257040"/>
    <w:rsid w:val="544F1856"/>
    <w:rsid w:val="55494BFA"/>
    <w:rsid w:val="5AA47945"/>
    <w:rsid w:val="5B0271E4"/>
    <w:rsid w:val="5D487B98"/>
    <w:rsid w:val="5D6A2A1E"/>
    <w:rsid w:val="5FC235AE"/>
    <w:rsid w:val="60533110"/>
    <w:rsid w:val="616D02E8"/>
    <w:rsid w:val="62705A83"/>
    <w:rsid w:val="631A2550"/>
    <w:rsid w:val="631A3827"/>
    <w:rsid w:val="63EA067C"/>
    <w:rsid w:val="645B3E33"/>
    <w:rsid w:val="64DC5686"/>
    <w:rsid w:val="65C4444B"/>
    <w:rsid w:val="65F251CE"/>
    <w:rsid w:val="66D97A4A"/>
    <w:rsid w:val="6BA47F68"/>
    <w:rsid w:val="6C345922"/>
    <w:rsid w:val="6C7B5108"/>
    <w:rsid w:val="6D527369"/>
    <w:rsid w:val="6E5E1C77"/>
    <w:rsid w:val="6F415A43"/>
    <w:rsid w:val="6FE6381B"/>
    <w:rsid w:val="6FF33CE2"/>
    <w:rsid w:val="709B1164"/>
    <w:rsid w:val="74705FE8"/>
    <w:rsid w:val="752062B5"/>
    <w:rsid w:val="75B77AAE"/>
    <w:rsid w:val="75CF1193"/>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qFormat="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lsdException w:name="annotation text" w:uiPriority="0" w:qFormat="1"/>
    <w:lsdException w:name="header" w:uiPriority="0"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uiPriority="0"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uiPriority="0" w:qFormat="1"/>
    <w:lsdException w:name="Body Text 3" w:uiPriority="0" w:qFormat="1"/>
    <w:lsdException w:name="Body Text Indent 2" w:uiPriority="0" w:qFormat="1"/>
    <w:lsdException w:name="Body Text Indent 3" w:uiPriority="0" w:qFormat="1"/>
    <w:lsdException w:name="Block Text" w:locked="1"/>
    <w:lsdException w:name="Hyperlink" w:qFormat="1"/>
    <w:lsdException w:name="FollowedHyperlink" w:locked="1"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Normal Table" w:qFormat="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qFormat="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lsdException w:name="annotation text" w:uiPriority="0" w:qFormat="1"/>
    <w:lsdException w:name="header" w:uiPriority="0" w:qFormat="1"/>
    <w:lsdException w:name="footer"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uiPriority="0" w:qFormat="1"/>
    <w:lsdException w:name="Body Text Indent"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iPriority="0" w:unhideWhenUsed="0" w:qFormat="1"/>
    <w:lsdException w:name="Body Text First Indent" w:locked="1"/>
    <w:lsdException w:name="Body Text First Indent 2" w:locked="1"/>
    <w:lsdException w:name="Note Heading" w:locked="1"/>
    <w:lsdException w:name="Body Text 2" w:uiPriority="0" w:qFormat="1"/>
    <w:lsdException w:name="Body Text 3" w:uiPriority="0" w:qFormat="1"/>
    <w:lsdException w:name="Body Text Indent 2" w:uiPriority="0" w:qFormat="1"/>
    <w:lsdException w:name="Body Text Indent 3" w:uiPriority="0" w:qFormat="1"/>
    <w:lsdException w:name="Block Text" w:locked="1"/>
    <w:lsdException w:name="Hyperlink" w:qFormat="1"/>
    <w:lsdException w:name="FollowedHyperlink" w:locked="1" w:uiPriority="0" w:qFormat="1"/>
    <w:lsdException w:name="Strong" w:semiHidden="0" w:unhideWhenUsed="0" w:qFormat="1"/>
    <w:lsdException w:name="Emphasis" w:semiHidden="0" w:uiPriority="0" w:unhideWhenUsed="0" w:qFormat="1"/>
    <w:lsdException w:name="Document Map" w:uiPriority="0" w:qFormat="1"/>
    <w:lsdException w:name="Plain Text" w:uiPriority="0"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Normal Table" w:qFormat="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等线" w:eastAsia="等线" w:hAnsi="等线"/>
    </w:rPr>
  </w:style>
  <w:style w:type="paragraph" w:styleId="1">
    <w:name w:val="heading 1"/>
    <w:basedOn w:val="a"/>
    <w:next w:val="a"/>
    <w:link w:val="1Char"/>
    <w:qFormat/>
    <w:pPr>
      <w:keepNext/>
      <w:keepLines/>
      <w:spacing w:before="340" w:after="330" w:line="578" w:lineRule="auto"/>
      <w:outlineLvl w:val="0"/>
    </w:pPr>
    <w:rPr>
      <w:b/>
      <w:kern w:val="44"/>
      <w:sz w:val="44"/>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eastAsia="宋体" w:hAnsi="Times New Roman"/>
    </w:rPr>
  </w:style>
  <w:style w:type="paragraph" w:styleId="a3">
    <w:name w:val="Normal Indent"/>
    <w:basedOn w:val="a"/>
    <w:qFormat/>
    <w:pPr>
      <w:widowControl w:val="0"/>
      <w:adjustRightInd w:val="0"/>
      <w:spacing w:line="360" w:lineRule="atLeast"/>
      <w:ind w:firstLine="420"/>
      <w:jc w:val="both"/>
      <w:textAlignment w:val="baseline"/>
    </w:pPr>
    <w:rPr>
      <w:kern w:val="2"/>
      <w:sz w:val="21"/>
    </w:rPr>
  </w:style>
  <w:style w:type="paragraph" w:styleId="a4">
    <w:name w:val="Document Map"/>
    <w:basedOn w:val="a"/>
    <w:link w:val="Char"/>
    <w:qFormat/>
    <w:pPr>
      <w:shd w:val="clear" w:color="auto" w:fill="000080"/>
    </w:pPr>
    <w:rPr>
      <w:rFonts w:ascii="Times New Roman" w:hAnsi="Times New Roman"/>
      <w:sz w:val="2"/>
    </w:rPr>
  </w:style>
  <w:style w:type="paragraph" w:styleId="a5">
    <w:name w:val="annotation text"/>
    <w:basedOn w:val="a"/>
    <w:link w:val="Char0"/>
    <w:qFormat/>
    <w:pPr>
      <w:widowControl w:val="0"/>
    </w:pPr>
    <w:rPr>
      <w:kern w:val="2"/>
      <w:sz w:val="24"/>
    </w:rPr>
  </w:style>
  <w:style w:type="paragraph" w:styleId="30">
    <w:name w:val="Body Text 3"/>
    <w:basedOn w:val="a"/>
    <w:link w:val="3Char0"/>
    <w:qFormat/>
    <w:pPr>
      <w:tabs>
        <w:tab w:val="left" w:pos="0"/>
        <w:tab w:val="left" w:pos="993"/>
        <w:tab w:val="left" w:pos="1134"/>
      </w:tabs>
      <w:adjustRightInd w:val="0"/>
      <w:snapToGrid w:val="0"/>
      <w:spacing w:line="360" w:lineRule="auto"/>
      <w:jc w:val="both"/>
    </w:pPr>
    <w:rPr>
      <w:sz w:val="16"/>
      <w:szCs w:val="16"/>
    </w:rPr>
  </w:style>
  <w:style w:type="paragraph" w:styleId="a6">
    <w:name w:val="Body Text"/>
    <w:basedOn w:val="a"/>
    <w:link w:val="Char1"/>
    <w:qFormat/>
    <w:pPr>
      <w:tabs>
        <w:tab w:val="left" w:pos="0"/>
        <w:tab w:val="left" w:pos="993"/>
        <w:tab w:val="left" w:pos="1134"/>
      </w:tabs>
      <w:spacing w:line="500" w:lineRule="exact"/>
      <w:jc w:val="both"/>
    </w:pPr>
  </w:style>
  <w:style w:type="paragraph" w:styleId="a7">
    <w:name w:val="Body Text Indent"/>
    <w:basedOn w:val="a"/>
    <w:link w:val="Char2"/>
    <w:qFormat/>
    <w:pPr>
      <w:tabs>
        <w:tab w:val="left" w:pos="0"/>
        <w:tab w:val="left" w:pos="993"/>
        <w:tab w:val="left" w:pos="1134"/>
      </w:tabs>
      <w:spacing w:line="500" w:lineRule="exact"/>
      <w:ind w:firstLine="567"/>
      <w:jc w:val="both"/>
    </w:pPr>
  </w:style>
  <w:style w:type="paragraph" w:styleId="40">
    <w:name w:val="index 4"/>
    <w:basedOn w:val="a"/>
    <w:next w:val="a"/>
    <w:qFormat/>
    <w:locked/>
    <w:pPr>
      <w:widowControl w:val="0"/>
      <w:ind w:leftChars="600" w:left="600"/>
      <w:jc w:val="both"/>
    </w:pPr>
    <w:rPr>
      <w:rFonts w:ascii="Times New Roman" w:eastAsia="宋体" w:hAnsi="Times New Roman"/>
      <w:kern w:val="2"/>
      <w:sz w:val="21"/>
      <w:szCs w:val="24"/>
    </w:rPr>
  </w:style>
  <w:style w:type="paragraph" w:styleId="50">
    <w:name w:val="toc 5"/>
    <w:basedOn w:val="a"/>
    <w:next w:val="a"/>
    <w:uiPriority w:val="39"/>
    <w:qFormat/>
    <w:pPr>
      <w:ind w:leftChars="800" w:left="1680"/>
    </w:pPr>
    <w:rPr>
      <w:rFonts w:ascii="Times New Roman" w:eastAsia="宋体" w:hAnsi="Times New Roman"/>
    </w:rPr>
  </w:style>
  <w:style w:type="paragraph" w:styleId="31">
    <w:name w:val="toc 3"/>
    <w:basedOn w:val="a"/>
    <w:next w:val="a"/>
    <w:uiPriority w:val="39"/>
    <w:qFormat/>
    <w:pPr>
      <w:ind w:leftChars="400" w:left="840"/>
    </w:pPr>
  </w:style>
  <w:style w:type="paragraph" w:styleId="a8">
    <w:name w:val="Plain Text"/>
    <w:basedOn w:val="a"/>
    <w:link w:val="Char3"/>
    <w:qFormat/>
    <w:pPr>
      <w:widowControl w:val="0"/>
      <w:jc w:val="both"/>
    </w:pPr>
    <w:rPr>
      <w:rFonts w:ascii="宋体" w:hAnsi="Courier New"/>
      <w:kern w:val="2"/>
      <w:sz w:val="21"/>
    </w:rPr>
  </w:style>
  <w:style w:type="paragraph" w:styleId="80">
    <w:name w:val="toc 8"/>
    <w:basedOn w:val="a"/>
    <w:next w:val="a"/>
    <w:uiPriority w:val="39"/>
    <w:qFormat/>
    <w:pPr>
      <w:ind w:leftChars="1400" w:left="2940"/>
    </w:pPr>
    <w:rPr>
      <w:rFonts w:ascii="Times New Roman" w:eastAsia="宋体" w:hAnsi="Times New Roman"/>
    </w:rPr>
  </w:style>
  <w:style w:type="paragraph" w:styleId="a9">
    <w:name w:val="Date"/>
    <w:basedOn w:val="a"/>
    <w:next w:val="a"/>
    <w:link w:val="Char4"/>
    <w:qFormat/>
    <w:pPr>
      <w:jc w:val="both"/>
    </w:pPr>
    <w:rPr>
      <w:rFonts w:eastAsia="仿宋_GB2312"/>
      <w:sz w:val="30"/>
    </w:rPr>
  </w:style>
  <w:style w:type="paragraph" w:styleId="20">
    <w:name w:val="Body Text Indent 2"/>
    <w:basedOn w:val="a"/>
    <w:link w:val="2Char0"/>
    <w:qFormat/>
    <w:pPr>
      <w:tabs>
        <w:tab w:val="left" w:pos="0"/>
        <w:tab w:val="left" w:pos="993"/>
        <w:tab w:val="left" w:pos="1134"/>
      </w:tabs>
      <w:spacing w:line="500" w:lineRule="exact"/>
      <w:ind w:firstLine="851"/>
      <w:jc w:val="both"/>
    </w:pPr>
  </w:style>
  <w:style w:type="paragraph" w:styleId="aa">
    <w:name w:val="Balloon Text"/>
    <w:basedOn w:val="a"/>
    <w:link w:val="Char5"/>
    <w:qFormat/>
    <w:rPr>
      <w:sz w:val="2"/>
    </w:rPr>
  </w:style>
  <w:style w:type="paragraph" w:styleId="ab">
    <w:name w:val="footer"/>
    <w:basedOn w:val="a"/>
    <w:link w:val="Char6"/>
    <w:uiPriority w:val="99"/>
    <w:qFormat/>
    <w:pPr>
      <w:tabs>
        <w:tab w:val="center" w:pos="4153"/>
        <w:tab w:val="right" w:pos="8306"/>
      </w:tabs>
      <w:snapToGrid w:val="0"/>
    </w:pPr>
    <w:rPr>
      <w:sz w:val="18"/>
    </w:rPr>
  </w:style>
  <w:style w:type="paragraph" w:styleId="ac">
    <w:name w:val="header"/>
    <w:basedOn w:val="a"/>
    <w:link w:val="Char7"/>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style>
  <w:style w:type="paragraph" w:styleId="41">
    <w:name w:val="toc 4"/>
    <w:basedOn w:val="a"/>
    <w:next w:val="a"/>
    <w:uiPriority w:val="39"/>
    <w:qFormat/>
    <w:pPr>
      <w:ind w:leftChars="600" w:left="1260"/>
    </w:pPr>
    <w:rPr>
      <w:rFonts w:ascii="Times New Roman" w:eastAsia="宋体" w:hAnsi="Times New Roman"/>
    </w:rPr>
  </w:style>
  <w:style w:type="paragraph" w:styleId="ad">
    <w:name w:val="Subtitle"/>
    <w:basedOn w:val="a"/>
    <w:next w:val="a"/>
    <w:link w:val="Char8"/>
    <w:qFormat/>
    <w:pPr>
      <w:widowControl w:val="0"/>
      <w:spacing w:before="240" w:after="60" w:line="312" w:lineRule="auto"/>
      <w:jc w:val="center"/>
      <w:outlineLvl w:val="1"/>
    </w:pPr>
    <w:rPr>
      <w:rFonts w:ascii="Cambria" w:hAnsi="Cambria"/>
      <w:b/>
      <w:bCs/>
      <w:kern w:val="28"/>
      <w:sz w:val="32"/>
      <w:szCs w:val="32"/>
    </w:rPr>
  </w:style>
  <w:style w:type="paragraph" w:styleId="60">
    <w:name w:val="toc 6"/>
    <w:basedOn w:val="a"/>
    <w:next w:val="a"/>
    <w:uiPriority w:val="39"/>
    <w:qFormat/>
    <w:pPr>
      <w:ind w:leftChars="1000" w:left="2100"/>
    </w:pPr>
    <w:rPr>
      <w:rFonts w:ascii="Times New Roman" w:eastAsia="宋体" w:hAnsi="Times New Roman"/>
    </w:rPr>
  </w:style>
  <w:style w:type="paragraph" w:styleId="32">
    <w:name w:val="Body Text Indent 3"/>
    <w:basedOn w:val="a"/>
    <w:link w:val="3Char1"/>
    <w:qFormat/>
    <w:pPr>
      <w:tabs>
        <w:tab w:val="left" w:pos="0"/>
        <w:tab w:val="left" w:pos="1134"/>
      </w:tabs>
      <w:adjustRightInd w:val="0"/>
      <w:snapToGrid w:val="0"/>
      <w:spacing w:line="360" w:lineRule="auto"/>
      <w:ind w:left="567"/>
    </w:pPr>
    <w:rPr>
      <w:sz w:val="16"/>
      <w:szCs w:val="16"/>
    </w:rPr>
  </w:style>
  <w:style w:type="paragraph" w:styleId="21">
    <w:name w:val="toc 2"/>
    <w:basedOn w:val="a"/>
    <w:next w:val="a"/>
    <w:uiPriority w:val="39"/>
    <w:qFormat/>
    <w:pPr>
      <w:ind w:leftChars="200" w:left="420"/>
    </w:pPr>
  </w:style>
  <w:style w:type="paragraph" w:styleId="90">
    <w:name w:val="toc 9"/>
    <w:basedOn w:val="a"/>
    <w:next w:val="a"/>
    <w:uiPriority w:val="39"/>
    <w:qFormat/>
    <w:pPr>
      <w:ind w:leftChars="1600" w:left="3360"/>
    </w:pPr>
    <w:rPr>
      <w:rFonts w:ascii="Times New Roman" w:eastAsia="宋体" w:hAnsi="Times New Roman"/>
    </w:rPr>
  </w:style>
  <w:style w:type="paragraph" w:styleId="22">
    <w:name w:val="Body Text 2"/>
    <w:basedOn w:val="a"/>
    <w:link w:val="2Char1"/>
    <w:qFormat/>
    <w:pPr>
      <w:tabs>
        <w:tab w:val="left" w:pos="0"/>
        <w:tab w:val="left" w:pos="993"/>
        <w:tab w:val="left" w:pos="1134"/>
      </w:tabs>
      <w:spacing w:line="240" w:lineRule="exact"/>
      <w:jc w:val="both"/>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paragraph" w:styleId="ae">
    <w:name w:val="Normal (Web)"/>
    <w:basedOn w:val="a"/>
    <w:uiPriority w:val="99"/>
    <w:qFormat/>
    <w:pPr>
      <w:spacing w:before="100" w:beforeAutospacing="1" w:after="100" w:afterAutospacing="1"/>
    </w:pPr>
    <w:rPr>
      <w:rFonts w:ascii="宋体" w:hAnsi="宋体"/>
      <w:sz w:val="24"/>
      <w:szCs w:val="24"/>
    </w:rPr>
  </w:style>
  <w:style w:type="paragraph" w:styleId="af">
    <w:name w:val="Title"/>
    <w:basedOn w:val="a"/>
    <w:next w:val="a"/>
    <w:link w:val="Char9"/>
    <w:qFormat/>
    <w:pPr>
      <w:spacing w:before="240" w:after="60"/>
      <w:jc w:val="center"/>
      <w:outlineLvl w:val="0"/>
    </w:pPr>
    <w:rPr>
      <w:rFonts w:ascii="Cambria" w:hAnsi="Cambria"/>
      <w:b/>
      <w:sz w:val="32"/>
    </w:rPr>
  </w:style>
  <w:style w:type="paragraph" w:styleId="af0">
    <w:name w:val="annotation subject"/>
    <w:basedOn w:val="a5"/>
    <w:next w:val="a5"/>
    <w:link w:val="Chara"/>
    <w:qFormat/>
    <w:pPr>
      <w:widowControl/>
    </w:pPr>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Pr>
      <w:rFonts w:cs="Times New Roman"/>
      <w:b/>
    </w:rPr>
  </w:style>
  <w:style w:type="character" w:styleId="af3">
    <w:name w:val="page number"/>
    <w:qFormat/>
    <w:rPr>
      <w:rFonts w:cs="Times New Roman"/>
    </w:rPr>
  </w:style>
  <w:style w:type="character" w:styleId="af4">
    <w:name w:val="FollowedHyperlink"/>
    <w:basedOn w:val="a0"/>
    <w:qFormat/>
    <w:locked/>
    <w:rPr>
      <w:color w:val="800080"/>
      <w:u w:val="single"/>
    </w:rPr>
  </w:style>
  <w:style w:type="character" w:styleId="af5">
    <w:name w:val="Hyperlink"/>
    <w:uiPriority w:val="99"/>
    <w:qFormat/>
    <w:rPr>
      <w:rFonts w:cs="Times New Roman"/>
      <w:color w:val="0000FF"/>
      <w:u w:val="single"/>
    </w:rPr>
  </w:style>
  <w:style w:type="character" w:styleId="af6">
    <w:name w:val="annotation reference"/>
    <w:uiPriority w:val="99"/>
    <w:qFormat/>
    <w:rPr>
      <w:rFonts w:cs="Times New Roman"/>
      <w:sz w:val="21"/>
    </w:rPr>
  </w:style>
  <w:style w:type="character" w:customStyle="1" w:styleId="1Char">
    <w:name w:val="标题 1 Char"/>
    <w:link w:val="1"/>
    <w:qFormat/>
    <w:locked/>
    <w:rPr>
      <w:rFonts w:cs="Times New Roman"/>
      <w:b/>
      <w:kern w:val="44"/>
      <w:sz w:val="44"/>
    </w:rPr>
  </w:style>
  <w:style w:type="character" w:customStyle="1" w:styleId="2Char">
    <w:name w:val="标题 2 Char"/>
    <w:link w:val="2"/>
    <w:qFormat/>
    <w:locked/>
    <w:rPr>
      <w:rFonts w:ascii="Arial" w:eastAsia="黑体" w:hAnsi="Arial" w:cs="Times New Roman"/>
      <w:b/>
      <w:kern w:val="2"/>
      <w:sz w:val="32"/>
    </w:rPr>
  </w:style>
  <w:style w:type="character" w:customStyle="1" w:styleId="3Char">
    <w:name w:val="标题 3 Char"/>
    <w:link w:val="3"/>
    <w:qFormat/>
    <w:locked/>
    <w:rPr>
      <w:rFonts w:cs="Times New Roman"/>
      <w:b/>
      <w:kern w:val="2"/>
      <w:sz w:val="32"/>
    </w:rPr>
  </w:style>
  <w:style w:type="character" w:customStyle="1" w:styleId="Char">
    <w:name w:val="文档结构图 Char"/>
    <w:link w:val="a4"/>
    <w:qFormat/>
    <w:locked/>
    <w:rPr>
      <w:rFonts w:ascii="Times New Roman" w:hAnsi="Times New Roman" w:cs="Times New Roman"/>
      <w:kern w:val="0"/>
      <w:sz w:val="2"/>
    </w:rPr>
  </w:style>
  <w:style w:type="character" w:customStyle="1" w:styleId="Char0">
    <w:name w:val="批注文字 Char"/>
    <w:link w:val="a5"/>
    <w:qFormat/>
    <w:locked/>
    <w:rPr>
      <w:rFonts w:cs="Times New Roman"/>
      <w:kern w:val="2"/>
      <w:sz w:val="24"/>
    </w:rPr>
  </w:style>
  <w:style w:type="character" w:customStyle="1" w:styleId="3Char0">
    <w:name w:val="正文文本 3 Char"/>
    <w:link w:val="30"/>
    <w:qFormat/>
    <w:locked/>
    <w:rPr>
      <w:rFonts w:cs="Times New Roman"/>
      <w:kern w:val="0"/>
      <w:sz w:val="16"/>
    </w:rPr>
  </w:style>
  <w:style w:type="character" w:customStyle="1" w:styleId="Char1">
    <w:name w:val="正文文本 Char"/>
    <w:link w:val="a6"/>
    <w:qFormat/>
    <w:locked/>
    <w:rPr>
      <w:rFonts w:cs="Times New Roman"/>
      <w:kern w:val="0"/>
      <w:sz w:val="20"/>
    </w:rPr>
  </w:style>
  <w:style w:type="character" w:customStyle="1" w:styleId="Char2">
    <w:name w:val="正文文本缩进 Char"/>
    <w:link w:val="a7"/>
    <w:qFormat/>
    <w:locked/>
    <w:rPr>
      <w:rFonts w:cs="Times New Roman"/>
      <w:kern w:val="0"/>
      <w:sz w:val="20"/>
    </w:rPr>
  </w:style>
  <w:style w:type="character" w:customStyle="1" w:styleId="Char3">
    <w:name w:val="纯文本 Char"/>
    <w:link w:val="a8"/>
    <w:qFormat/>
    <w:locked/>
    <w:rPr>
      <w:rFonts w:ascii="宋体" w:hAnsi="Courier New" w:cs="Times New Roman"/>
      <w:kern w:val="2"/>
      <w:sz w:val="21"/>
    </w:rPr>
  </w:style>
  <w:style w:type="character" w:customStyle="1" w:styleId="Char4">
    <w:name w:val="日期 Char"/>
    <w:link w:val="a9"/>
    <w:qFormat/>
    <w:locked/>
    <w:rPr>
      <w:rFonts w:eastAsia="仿宋_GB2312" w:cs="Times New Roman"/>
      <w:sz w:val="30"/>
    </w:rPr>
  </w:style>
  <w:style w:type="character" w:customStyle="1" w:styleId="2Char0">
    <w:name w:val="正文文本缩进 2 Char"/>
    <w:link w:val="20"/>
    <w:qFormat/>
    <w:locked/>
    <w:rPr>
      <w:rFonts w:cs="Times New Roman"/>
      <w:kern w:val="0"/>
      <w:sz w:val="20"/>
    </w:rPr>
  </w:style>
  <w:style w:type="character" w:customStyle="1" w:styleId="Char5">
    <w:name w:val="批注框文本 Char"/>
    <w:link w:val="aa"/>
    <w:qFormat/>
    <w:locked/>
    <w:rPr>
      <w:rFonts w:cs="Times New Roman"/>
      <w:kern w:val="0"/>
      <w:sz w:val="2"/>
    </w:rPr>
  </w:style>
  <w:style w:type="character" w:customStyle="1" w:styleId="Char6">
    <w:name w:val="页脚 Char"/>
    <w:link w:val="ab"/>
    <w:uiPriority w:val="99"/>
    <w:qFormat/>
    <w:locked/>
    <w:rPr>
      <w:rFonts w:cs="Times New Roman"/>
      <w:sz w:val="18"/>
    </w:rPr>
  </w:style>
  <w:style w:type="character" w:customStyle="1" w:styleId="Char7">
    <w:name w:val="页眉 Char"/>
    <w:link w:val="ac"/>
    <w:qFormat/>
    <w:locked/>
    <w:rPr>
      <w:rFonts w:cs="Times New Roman"/>
      <w:sz w:val="18"/>
    </w:rPr>
  </w:style>
  <w:style w:type="character" w:customStyle="1" w:styleId="3Char1">
    <w:name w:val="正文文本缩进 3 Char"/>
    <w:link w:val="32"/>
    <w:qFormat/>
    <w:locked/>
    <w:rPr>
      <w:rFonts w:cs="Times New Roman"/>
      <w:kern w:val="0"/>
      <w:sz w:val="16"/>
    </w:rPr>
  </w:style>
  <w:style w:type="character" w:customStyle="1" w:styleId="2Char1">
    <w:name w:val="正文文本 2 Char"/>
    <w:link w:val="22"/>
    <w:qFormat/>
    <w:locked/>
    <w:rPr>
      <w:rFonts w:cs="Times New Roman"/>
      <w:kern w:val="0"/>
      <w:sz w:val="20"/>
    </w:rPr>
  </w:style>
  <w:style w:type="character" w:customStyle="1" w:styleId="HTMLChar">
    <w:name w:val="HTML 预设格式 Char"/>
    <w:link w:val="HTML"/>
    <w:uiPriority w:val="99"/>
    <w:qFormat/>
    <w:locked/>
    <w:rPr>
      <w:rFonts w:ascii="宋体" w:eastAsia="宋体" w:cs="Times New Roman"/>
      <w:sz w:val="24"/>
    </w:rPr>
  </w:style>
  <w:style w:type="character" w:customStyle="1" w:styleId="Char9">
    <w:name w:val="标题 Char"/>
    <w:link w:val="af"/>
    <w:qFormat/>
    <w:locked/>
    <w:rPr>
      <w:rFonts w:ascii="Cambria" w:hAnsi="Cambria" w:cs="Times New Roman"/>
      <w:b/>
      <w:sz w:val="32"/>
    </w:rPr>
  </w:style>
  <w:style w:type="character" w:customStyle="1" w:styleId="left1">
    <w:name w:val="left1"/>
    <w:uiPriority w:val="99"/>
    <w:qFormat/>
    <w:rPr>
      <w:sz w:val="26"/>
    </w:rPr>
  </w:style>
  <w:style w:type="paragraph" w:customStyle="1" w:styleId="23">
    <w:name w:val="正文2"/>
    <w:uiPriority w:val="99"/>
    <w:qFormat/>
    <w:rPr>
      <w:rFonts w:ascii="Calibri" w:eastAsia="等线" w:hAnsi="Calibri"/>
      <w:sz w:val="24"/>
      <w:szCs w:val="24"/>
    </w:rPr>
  </w:style>
  <w:style w:type="paragraph" w:customStyle="1" w:styleId="11">
    <w:name w:val="日期1"/>
    <w:basedOn w:val="a"/>
    <w:next w:val="a"/>
    <w:uiPriority w:val="99"/>
    <w:qFormat/>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qFormat/>
    <w:pPr>
      <w:widowControl w:val="0"/>
      <w:ind w:firstLineChars="200" w:firstLine="420"/>
      <w:jc w:val="both"/>
    </w:pPr>
    <w:rPr>
      <w:kern w:val="2"/>
      <w:sz w:val="21"/>
      <w:szCs w:val="22"/>
    </w:rPr>
  </w:style>
  <w:style w:type="paragraph" w:customStyle="1" w:styleId="13">
    <w:name w:val="正文1"/>
    <w:qFormat/>
    <w:rPr>
      <w:rFonts w:ascii="Calibri" w:eastAsia="等线" w:hAnsi="Calibri"/>
      <w:sz w:val="24"/>
      <w:szCs w:val="24"/>
    </w:rPr>
  </w:style>
  <w:style w:type="paragraph" w:customStyle="1" w:styleId="110">
    <w:name w:val="正文11"/>
    <w:uiPriority w:val="99"/>
    <w:qFormat/>
    <w:rPr>
      <w:rFonts w:ascii="Calibri" w:eastAsia="等线" w:hAnsi="Calibri"/>
      <w:sz w:val="24"/>
      <w:szCs w:val="24"/>
    </w:rPr>
  </w:style>
  <w:style w:type="paragraph" w:customStyle="1" w:styleId="Default">
    <w:name w:val="Default"/>
    <w:uiPriority w:val="99"/>
    <w:qFormat/>
    <w:pPr>
      <w:widowControl w:val="0"/>
      <w:autoSpaceDE w:val="0"/>
      <w:autoSpaceDN w:val="0"/>
      <w:adjustRightInd w:val="0"/>
    </w:pPr>
    <w:rPr>
      <w:rFonts w:ascii="宋体" w:eastAsia="等线" w:hAnsi="等线" w:cs="宋体"/>
      <w:color w:val="000000"/>
      <w:sz w:val="24"/>
      <w:szCs w:val="24"/>
    </w:rPr>
  </w:style>
  <w:style w:type="paragraph" w:customStyle="1" w:styleId="Charb">
    <w:name w:val="Char"/>
    <w:basedOn w:val="a"/>
    <w:uiPriority w:val="99"/>
    <w:qFormat/>
    <w:pPr>
      <w:widowControl w:val="0"/>
      <w:jc w:val="both"/>
    </w:pPr>
    <w:rPr>
      <w:kern w:val="2"/>
      <w:sz w:val="21"/>
      <w:szCs w:val="24"/>
    </w:rPr>
  </w:style>
  <w:style w:type="paragraph" w:customStyle="1" w:styleId="Style2">
    <w:name w:val="_Style 2"/>
    <w:basedOn w:val="a"/>
    <w:uiPriority w:val="99"/>
    <w:qFormat/>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b w:val="0"/>
      <w:sz w:val="28"/>
    </w:rPr>
  </w:style>
  <w:style w:type="paragraph" w:customStyle="1" w:styleId="newstyle15">
    <w:name w:val="newstyle15"/>
    <w:basedOn w:val="a"/>
    <w:uiPriority w:val="99"/>
    <w:qFormat/>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qFormat/>
    <w:pPr>
      <w:widowControl w:val="0"/>
      <w:jc w:val="both"/>
    </w:pPr>
    <w:rPr>
      <w:rFonts w:ascii="Tahoma" w:hAnsi="Tahoma"/>
      <w:kern w:val="2"/>
      <w:sz w:val="24"/>
    </w:rPr>
  </w:style>
  <w:style w:type="paragraph" w:customStyle="1" w:styleId="p0">
    <w:name w:val="p0"/>
    <w:basedOn w:val="a"/>
    <w:uiPriority w:val="99"/>
    <w:qFormat/>
    <w:pPr>
      <w:jc w:val="both"/>
    </w:pPr>
    <w:rPr>
      <w:sz w:val="21"/>
      <w:szCs w:val="21"/>
    </w:rPr>
  </w:style>
  <w:style w:type="paragraph" w:customStyle="1" w:styleId="xl65">
    <w:name w:val="xl65"/>
    <w:basedOn w:val="a"/>
    <w:uiPriority w:val="99"/>
    <w:qFormat/>
    <w:pPr>
      <w:spacing w:before="100" w:beforeAutospacing="1" w:after="100" w:afterAutospacing="1"/>
    </w:pPr>
    <w:rPr>
      <w:rFonts w:ascii="宋体" w:hAnsi="宋体" w:cs="宋体"/>
      <w:sz w:val="24"/>
      <w:szCs w:val="24"/>
    </w:rPr>
  </w:style>
  <w:style w:type="character" w:customStyle="1" w:styleId="Chara">
    <w:name w:val="批注主题 Char"/>
    <w:link w:val="af0"/>
    <w:qFormat/>
    <w:locked/>
    <w:rPr>
      <w:rFonts w:cs="Times New Roman"/>
      <w:b/>
      <w:kern w:val="2"/>
      <w:sz w:val="24"/>
    </w:rPr>
  </w:style>
  <w:style w:type="paragraph" w:customStyle="1" w:styleId="14">
    <w:name w:val="正文缩进1"/>
    <w:basedOn w:val="13"/>
    <w:uiPriority w:val="99"/>
    <w:qFormat/>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qFormat/>
    <w:rPr>
      <w:rFonts w:ascii="Cambria" w:eastAsia="宋体" w:hAnsi="Cambria"/>
      <w:b/>
      <w:bCs/>
      <w:sz w:val="28"/>
      <w:szCs w:val="28"/>
    </w:rPr>
  </w:style>
  <w:style w:type="character" w:customStyle="1" w:styleId="5Char">
    <w:name w:val="标题 5 Char"/>
    <w:basedOn w:val="a0"/>
    <w:link w:val="5"/>
    <w:qFormat/>
    <w:rPr>
      <w:rFonts w:ascii="Times New Roman" w:eastAsia="宋体" w:hAnsi="Times New Roman"/>
      <w:b/>
      <w:bCs/>
      <w:sz w:val="28"/>
      <w:szCs w:val="28"/>
    </w:rPr>
  </w:style>
  <w:style w:type="character" w:customStyle="1" w:styleId="6Char">
    <w:name w:val="标题 6 Char"/>
    <w:basedOn w:val="a0"/>
    <w:link w:val="6"/>
    <w:qFormat/>
    <w:rPr>
      <w:rFonts w:ascii="Arial" w:eastAsia="黑体" w:hAnsi="Arial"/>
      <w:b/>
      <w:sz w:val="24"/>
    </w:rPr>
  </w:style>
  <w:style w:type="character" w:customStyle="1" w:styleId="7Char">
    <w:name w:val="标题 7 Char"/>
    <w:basedOn w:val="a0"/>
    <w:link w:val="7"/>
    <w:qFormat/>
    <w:rPr>
      <w:rFonts w:ascii="Times New Roman" w:eastAsia="宋体" w:hAnsi="Times New Roman"/>
      <w:b/>
      <w:sz w:val="24"/>
    </w:rPr>
  </w:style>
  <w:style w:type="character" w:customStyle="1" w:styleId="8Char">
    <w:name w:val="标题 8 Char"/>
    <w:basedOn w:val="a0"/>
    <w:link w:val="8"/>
    <w:qFormat/>
    <w:rPr>
      <w:rFonts w:ascii="Arial" w:eastAsia="黑体" w:hAnsi="Arial"/>
      <w:kern w:val="2"/>
      <w:sz w:val="24"/>
    </w:rPr>
  </w:style>
  <w:style w:type="character" w:customStyle="1" w:styleId="9Char">
    <w:name w:val="标题 9 Char"/>
    <w:basedOn w:val="a0"/>
    <w:link w:val="9"/>
    <w:qFormat/>
    <w:rPr>
      <w:rFonts w:ascii="Arial" w:eastAsia="黑体" w:hAnsi="Arial"/>
      <w:sz w:val="21"/>
    </w:rPr>
  </w:style>
  <w:style w:type="paragraph" w:customStyle="1" w:styleId="xl31">
    <w:name w:val="xl31"/>
    <w:basedOn w:val="a"/>
    <w:qFormat/>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qFormat/>
    <w:pPr>
      <w:spacing w:before="100" w:beforeAutospacing="1" w:after="100" w:afterAutospacing="1"/>
    </w:pPr>
    <w:rPr>
      <w:rFonts w:ascii="Times New Roman" w:eastAsia="宋体" w:hAnsi="Times New Roman"/>
      <w:sz w:val="24"/>
      <w:szCs w:val="24"/>
    </w:rPr>
  </w:style>
  <w:style w:type="paragraph" w:customStyle="1" w:styleId="CharCharCharCharCharChar">
    <w:name w:val="Char Char Char Char Char Char"/>
    <w:basedOn w:val="a"/>
    <w:qFormat/>
    <w:pPr>
      <w:spacing w:after="160" w:line="240" w:lineRule="exact"/>
    </w:pPr>
    <w:rPr>
      <w:rFonts w:ascii="Arial" w:eastAsia="Times New Roman" w:hAnsi="Arial" w:cs="Verdana"/>
      <w:b/>
      <w:sz w:val="21"/>
      <w:lang w:eastAsia="en-US"/>
    </w:rPr>
  </w:style>
  <w:style w:type="paragraph" w:customStyle="1" w:styleId="Blockquote">
    <w:name w:val="Blockquote"/>
    <w:basedOn w:val="a"/>
    <w:qFormat/>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eastAsia="等线"/>
      <w:bCs/>
      <w:kern w:val="0"/>
      <w:sz w:val="24"/>
      <w:szCs w:val="32"/>
    </w:rPr>
  </w:style>
  <w:style w:type="character" w:customStyle="1" w:styleId="Char10">
    <w:name w:val="批注主题 Char1"/>
    <w:basedOn w:val="Char0"/>
    <w:qFormat/>
    <w:rPr>
      <w:rFonts w:cs="Times New Roman"/>
      <w:b/>
      <w:bCs/>
      <w:kern w:val="2"/>
      <w:sz w:val="24"/>
    </w:rPr>
  </w:style>
  <w:style w:type="character" w:customStyle="1" w:styleId="Char30">
    <w:name w:val="批注文字 Char3"/>
    <w:basedOn w:val="a0"/>
    <w:qFormat/>
  </w:style>
  <w:style w:type="character" w:customStyle="1" w:styleId="Char11">
    <w:name w:val="标题 Char1"/>
    <w:basedOn w:val="a0"/>
    <w:qFormat/>
    <w:rPr>
      <w:rFonts w:ascii="Cambria" w:hAnsi="Cambria" w:cs="Times New Roman"/>
      <w:b/>
      <w:bCs/>
      <w:sz w:val="32"/>
      <w:szCs w:val="32"/>
    </w:rPr>
  </w:style>
  <w:style w:type="character" w:customStyle="1" w:styleId="Char20">
    <w:name w:val="批注主题 Char2"/>
    <w:basedOn w:val="Char21"/>
    <w:qFormat/>
  </w:style>
  <w:style w:type="character" w:customStyle="1" w:styleId="Char21">
    <w:name w:val="批注文字 Char2"/>
    <w:basedOn w:val="a0"/>
    <w:qFormat/>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jc w:val="both"/>
    </w:pPr>
    <w:rPr>
      <w:rFonts w:ascii="Arial" w:hAnsi="Arial"/>
      <w:bCs/>
      <w:kern w:val="0"/>
      <w:sz w:val="24"/>
      <w:szCs w:val="32"/>
    </w:rPr>
  </w:style>
  <w:style w:type="character" w:customStyle="1" w:styleId="3Char10">
    <w:name w:val="正文文本 3 Char1"/>
    <w:basedOn w:val="a0"/>
    <w:qFormat/>
    <w:rPr>
      <w:sz w:val="16"/>
      <w:szCs w:val="16"/>
    </w:rPr>
  </w:style>
  <w:style w:type="character" w:customStyle="1" w:styleId="Char12">
    <w:name w:val="日期 Char1"/>
    <w:basedOn w:val="a0"/>
    <w:qFormat/>
  </w:style>
  <w:style w:type="character" w:customStyle="1" w:styleId="Char8">
    <w:name w:val="副标题 Char"/>
    <w:link w:val="ad"/>
    <w:qFormat/>
    <w:rPr>
      <w:rFonts w:ascii="Cambria" w:hAnsi="Cambria"/>
      <w:b/>
      <w:bCs/>
      <w:kern w:val="28"/>
      <w:sz w:val="32"/>
      <w:szCs w:val="32"/>
    </w:rPr>
  </w:style>
  <w:style w:type="character" w:customStyle="1" w:styleId="Char13">
    <w:name w:val="副标题 Char1"/>
    <w:basedOn w:val="a0"/>
    <w:qFormat/>
    <w:rPr>
      <w:rFonts w:asciiTheme="majorHAnsi" w:eastAsia="宋体" w:hAnsiTheme="majorHAnsi" w:cstheme="majorBidi"/>
      <w:b/>
      <w:bCs/>
      <w:kern w:val="28"/>
      <w:sz w:val="32"/>
      <w:szCs w:val="32"/>
    </w:rPr>
  </w:style>
  <w:style w:type="character" w:customStyle="1" w:styleId="Charc">
    <w:name w:val="引用 Char"/>
    <w:link w:val="af7"/>
    <w:qFormat/>
    <w:rPr>
      <w:i/>
      <w:iCs/>
      <w:color w:val="000000"/>
      <w:kern w:val="2"/>
      <w:sz w:val="21"/>
      <w:szCs w:val="22"/>
    </w:rPr>
  </w:style>
  <w:style w:type="paragraph" w:styleId="af7">
    <w:name w:val="Quote"/>
    <w:basedOn w:val="a"/>
    <w:next w:val="a"/>
    <w:link w:val="Charc"/>
    <w:qFormat/>
    <w:pPr>
      <w:widowControl w:val="0"/>
      <w:jc w:val="both"/>
    </w:pPr>
    <w:rPr>
      <w:i/>
      <w:iCs/>
      <w:color w:val="000000"/>
      <w:kern w:val="2"/>
      <w:sz w:val="21"/>
      <w:szCs w:val="22"/>
    </w:rPr>
  </w:style>
  <w:style w:type="character" w:customStyle="1" w:styleId="Char14">
    <w:name w:val="引用 Char1"/>
    <w:basedOn w:val="a0"/>
    <w:uiPriority w:val="29"/>
    <w:qFormat/>
    <w:rPr>
      <w:i/>
      <w:iCs/>
      <w:color w:val="000000" w:themeColor="text1"/>
    </w:rPr>
  </w:style>
  <w:style w:type="character" w:customStyle="1" w:styleId="Chard">
    <w:name w:val="明显引用 Char"/>
    <w:link w:val="af8"/>
    <w:qFormat/>
    <w:rPr>
      <w:b/>
      <w:bCs/>
      <w:i/>
      <w:iCs/>
      <w:color w:val="4F81BD"/>
      <w:kern w:val="2"/>
      <w:sz w:val="21"/>
      <w:szCs w:val="22"/>
    </w:rPr>
  </w:style>
  <w:style w:type="paragraph" w:styleId="af8">
    <w:name w:val="Intense Quote"/>
    <w:basedOn w:val="a"/>
    <w:next w:val="a"/>
    <w:link w:val="Chard"/>
    <w:qFormat/>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qFormat/>
    <w:rPr>
      <w:b/>
      <w:bCs/>
      <w:i/>
      <w:iCs/>
      <w:color w:val="4F81BD" w:themeColor="accent1"/>
    </w:rPr>
  </w:style>
  <w:style w:type="character" w:customStyle="1" w:styleId="Char31">
    <w:name w:val="批注主题 Char3"/>
    <w:basedOn w:val="Char30"/>
    <w:qFormat/>
    <w:rPr>
      <w:b/>
      <w:bCs/>
    </w:rPr>
  </w:style>
  <w:style w:type="character" w:customStyle="1" w:styleId="Char22">
    <w:name w:val="引用 Char2"/>
    <w:basedOn w:val="a0"/>
    <w:uiPriority w:val="29"/>
    <w:qFormat/>
    <w:rPr>
      <w:i/>
      <w:iCs/>
      <w:color w:val="000000"/>
    </w:rPr>
  </w:style>
  <w:style w:type="character" w:customStyle="1" w:styleId="Char23">
    <w:name w:val="副标题 Char2"/>
    <w:basedOn w:val="a0"/>
    <w:qFormat/>
    <w:rPr>
      <w:rFonts w:ascii="Cambria" w:hAnsi="Cambria" w:cs="Times New Roman"/>
      <w:b/>
      <w:bCs/>
      <w:kern w:val="28"/>
      <w:sz w:val="32"/>
      <w:szCs w:val="32"/>
    </w:rPr>
  </w:style>
  <w:style w:type="character" w:customStyle="1" w:styleId="3Char2">
    <w:name w:val="正文文本 3 Char2"/>
    <w:basedOn w:val="a0"/>
    <w:qFormat/>
    <w:rPr>
      <w:sz w:val="16"/>
      <w:szCs w:val="16"/>
    </w:rPr>
  </w:style>
  <w:style w:type="character" w:customStyle="1" w:styleId="Char24">
    <w:name w:val="明显引用 Char2"/>
    <w:basedOn w:val="a0"/>
    <w:uiPriority w:val="30"/>
    <w:qFormat/>
    <w:rPr>
      <w:b/>
      <w:bCs/>
      <w:i/>
      <w:iCs/>
      <w:color w:val="4F81BD"/>
    </w:rPr>
  </w:style>
  <w:style w:type="character" w:customStyle="1" w:styleId="Char25">
    <w:name w:val="日期 Char2"/>
    <w:basedOn w:val="a0"/>
    <w:qFormat/>
  </w:style>
  <w:style w:type="character" w:customStyle="1" w:styleId="rvts10">
    <w:name w:val="rvts10"/>
    <w:basedOn w:val="a0"/>
    <w:qFormat/>
    <w:rPr>
      <w:rFonts w:ascii="KNLe" w:hAnsi="KNLe" w:hint="default"/>
      <w:b/>
      <w:bCs/>
    </w:rPr>
  </w:style>
  <w:style w:type="character" w:customStyle="1" w:styleId="rvts18">
    <w:name w:val="rvts18"/>
    <w:basedOn w:val="a0"/>
    <w:qFormat/>
    <w:rPr>
      <w:rFonts w:ascii="Times New Roman" w:hAnsi="Times New Roman" w:cs="Times New Roman" w:hint="default"/>
      <w:b/>
      <w:bCs/>
    </w:rPr>
  </w:style>
  <w:style w:type="character" w:customStyle="1" w:styleId="rvts20">
    <w:name w:val="rvts20"/>
    <w:basedOn w:val="a0"/>
    <w:qFormat/>
    <w:rPr>
      <w:rFonts w:ascii="Times New Roman" w:hAnsi="Times New Roman" w:cs="Times New Roman" w:hint="default"/>
      <w:b/>
      <w:bCs/>
      <w:sz w:val="36"/>
      <w:szCs w:val="36"/>
    </w:rPr>
  </w:style>
  <w:style w:type="character" w:customStyle="1" w:styleId="rvts9">
    <w:name w:val="rvts9"/>
    <w:basedOn w:val="a0"/>
    <w:qFormat/>
    <w:rPr>
      <w:rFonts w:ascii="KNLe" w:hAnsi="KNLe" w:hint="default"/>
    </w:rPr>
  </w:style>
  <w:style w:type="character" w:customStyle="1" w:styleId="rvts13">
    <w:name w:val="rvts13"/>
    <w:basedOn w:val="a0"/>
    <w:qFormat/>
    <w:rPr>
      <w:rFonts w:ascii="Times New Roman" w:hAnsi="Times New Roman" w:cs="Times New Roman" w:hint="default"/>
    </w:rPr>
  </w:style>
  <w:style w:type="paragraph" w:customStyle="1" w:styleId="rvps1">
    <w:name w:val="rvps1"/>
    <w:basedOn w:val="a"/>
    <w:qFormat/>
    <w:pPr>
      <w:jc w:val="center"/>
    </w:pPr>
    <w:rPr>
      <w:rFonts w:ascii="Times New Roman" w:eastAsia="宋体" w:hAnsi="Times New Roman"/>
      <w:sz w:val="24"/>
      <w:szCs w:val="24"/>
    </w:rPr>
  </w:style>
  <w:style w:type="paragraph" w:styleId="af9">
    <w:name w:val="List Paragraph"/>
    <w:basedOn w:val="a"/>
    <w:uiPriority w:val="34"/>
    <w:qFormat/>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692849">
      <w:bodyDiv w:val="1"/>
      <w:marLeft w:val="0"/>
      <w:marRight w:val="0"/>
      <w:marTop w:val="0"/>
      <w:marBottom w:val="0"/>
      <w:divBdr>
        <w:top w:val="none" w:sz="0" w:space="0" w:color="auto"/>
        <w:left w:val="none" w:sz="0" w:space="0" w:color="auto"/>
        <w:bottom w:val="none" w:sz="0" w:space="0" w:color="auto"/>
        <w:right w:val="none" w:sz="0" w:space="0" w:color="auto"/>
      </w:divBdr>
    </w:div>
    <w:div w:id="1547641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EE75C-1D4B-4ADC-B382-3D82D2BB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43</Pages>
  <Words>4707</Words>
  <Characters>26831</Characters>
  <Application>Microsoft Office Word</Application>
  <DocSecurity>0</DocSecurity>
  <Lines>223</Lines>
  <Paragraphs>62</Paragraphs>
  <ScaleCrop>false</ScaleCrop>
  <Company>Sky123.Org</Company>
  <LinksUpToDate>false</LinksUpToDate>
  <CharactersWithSpaces>31476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108</cp:revision>
  <cp:lastPrinted>2019-12-20T05:05:00Z</cp:lastPrinted>
  <dcterms:created xsi:type="dcterms:W3CDTF">2019-06-26T07:51:00Z</dcterms:created>
  <dcterms:modified xsi:type="dcterms:W3CDTF">2019-12-20T08:04:00Z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