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72" w:rsidRPr="002D6572" w:rsidRDefault="002D6572" w:rsidP="002D6572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华文宋体" w:eastAsia="华文宋体" w:hAnsi="华文宋体" w:cs="宋体"/>
          <w:b/>
          <w:bCs/>
          <w:color w:val="000000"/>
          <w:kern w:val="36"/>
          <w:sz w:val="36"/>
          <w:szCs w:val="36"/>
          <w:u w:val="none"/>
        </w:rPr>
      </w:pPr>
      <w:r w:rsidRPr="002D6572">
        <w:rPr>
          <w:rFonts w:ascii="华文宋体" w:eastAsia="华文宋体" w:hAnsi="华文宋体" w:cs="宋体" w:hint="eastAsia"/>
          <w:b/>
          <w:bCs/>
          <w:color w:val="000000"/>
          <w:kern w:val="36"/>
          <w:sz w:val="36"/>
          <w:szCs w:val="36"/>
          <w:u w:val="none"/>
        </w:rPr>
        <w:t>鼓楼校区</w:t>
      </w:r>
      <w:proofErr w:type="gramStart"/>
      <w:r w:rsidRPr="002D6572">
        <w:rPr>
          <w:rFonts w:ascii="华文宋体" w:eastAsia="华文宋体" w:hAnsi="华文宋体" w:cs="宋体" w:hint="eastAsia"/>
          <w:b/>
          <w:bCs/>
          <w:color w:val="000000"/>
          <w:kern w:val="36"/>
          <w:sz w:val="36"/>
          <w:szCs w:val="36"/>
          <w:u w:val="none"/>
        </w:rPr>
        <w:t>天文系楼</w:t>
      </w:r>
      <w:r w:rsidRPr="002D6572">
        <w:rPr>
          <w:rFonts w:ascii="华文宋体" w:eastAsia="华文宋体" w:hAnsi="华文宋体" w:cs="宋体"/>
          <w:b/>
          <w:bCs/>
          <w:color w:val="000000"/>
          <w:kern w:val="36"/>
          <w:sz w:val="36"/>
          <w:szCs w:val="36"/>
          <w:u w:val="none"/>
        </w:rPr>
        <w:t>维修</w:t>
      </w:r>
      <w:proofErr w:type="gramEnd"/>
      <w:r w:rsidRPr="002D6572">
        <w:rPr>
          <w:rFonts w:ascii="华文宋体" w:eastAsia="华文宋体" w:hAnsi="华文宋体" w:cs="宋体"/>
          <w:b/>
          <w:bCs/>
          <w:color w:val="000000"/>
          <w:kern w:val="36"/>
          <w:sz w:val="36"/>
          <w:szCs w:val="36"/>
          <w:u w:val="none"/>
        </w:rPr>
        <w:t>加固项目</w:t>
      </w:r>
      <w:r w:rsidRPr="002D6572">
        <w:rPr>
          <w:rFonts w:ascii="华文宋体" w:eastAsia="华文宋体" w:hAnsi="华文宋体" w:cs="宋体" w:hint="eastAsia"/>
          <w:b/>
          <w:bCs/>
          <w:color w:val="000000"/>
          <w:kern w:val="36"/>
          <w:sz w:val="36"/>
          <w:szCs w:val="36"/>
          <w:u w:val="none"/>
        </w:rPr>
        <w:t>室内</w:t>
      </w:r>
      <w:r w:rsidRPr="002D6572">
        <w:rPr>
          <w:rFonts w:ascii="华文宋体" w:eastAsia="华文宋体" w:hAnsi="华文宋体" w:cs="宋体"/>
          <w:b/>
          <w:bCs/>
          <w:color w:val="000000"/>
          <w:kern w:val="36"/>
          <w:sz w:val="36"/>
          <w:szCs w:val="36"/>
          <w:u w:val="none"/>
        </w:rPr>
        <w:t>木门智能锁</w:t>
      </w:r>
      <w:r w:rsidR="009B5CF9">
        <w:rPr>
          <w:rFonts w:ascii="华文宋体" w:eastAsia="华文宋体" w:hAnsi="华文宋体" w:cs="宋体" w:hint="eastAsia"/>
          <w:b/>
          <w:bCs/>
          <w:color w:val="000000"/>
          <w:kern w:val="36"/>
          <w:sz w:val="36"/>
          <w:szCs w:val="36"/>
          <w:u w:val="none"/>
        </w:rPr>
        <w:t>采购、安装</w:t>
      </w:r>
      <w:r w:rsidRPr="002D6572">
        <w:rPr>
          <w:rFonts w:ascii="华文宋体" w:eastAsia="华文宋体" w:hAnsi="华文宋体" w:cs="宋体" w:hint="eastAsia"/>
          <w:b/>
          <w:bCs/>
          <w:color w:val="000000"/>
          <w:kern w:val="36"/>
          <w:sz w:val="36"/>
          <w:szCs w:val="36"/>
          <w:u w:val="none"/>
        </w:rPr>
        <w:t>报价表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2409"/>
        <w:gridCol w:w="2127"/>
        <w:gridCol w:w="1842"/>
        <w:gridCol w:w="1957"/>
      </w:tblGrid>
      <w:tr w:rsidR="002D6572" w:rsidTr="00FB7370">
        <w:trPr>
          <w:trHeight w:val="567"/>
        </w:trPr>
        <w:tc>
          <w:tcPr>
            <w:tcW w:w="3256" w:type="dxa"/>
            <w:vMerge w:val="restart"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FB7370"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采购</w:t>
            </w:r>
            <w:r w:rsidRPr="00FB7370"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数量</w:t>
            </w:r>
          </w:p>
          <w:p w:rsidR="002D6572" w:rsidRPr="00FB7370" w:rsidRDefault="002D6572" w:rsidP="002D6572">
            <w:pPr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FB7370"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</w:t>
            </w:r>
            <w:r w:rsidRPr="00FB7370"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套</w:t>
            </w:r>
            <w:r w:rsidRPr="00FB7370"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</w:t>
            </w:r>
          </w:p>
        </w:tc>
        <w:tc>
          <w:tcPr>
            <w:tcW w:w="4536" w:type="dxa"/>
            <w:gridSpan w:val="2"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ind w:left="420" w:hanging="420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FB7370"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综合</w:t>
            </w:r>
            <w:r w:rsidRPr="00FB7370"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单价</w:t>
            </w:r>
            <w:r w:rsidRPr="00FB7370"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，</w:t>
            </w:r>
            <w:r w:rsidRPr="00FB7370"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其中：</w:t>
            </w:r>
          </w:p>
        </w:tc>
        <w:tc>
          <w:tcPr>
            <w:tcW w:w="1842" w:type="dxa"/>
            <w:vMerge w:val="restart"/>
            <w:vAlign w:val="center"/>
          </w:tcPr>
          <w:p w:rsidR="002D6572" w:rsidRDefault="002D6572" w:rsidP="00FB7370">
            <w:pPr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FB7370"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合计</w:t>
            </w:r>
          </w:p>
          <w:p w:rsidR="00FB7370" w:rsidRPr="00FB7370" w:rsidRDefault="00FB7370" w:rsidP="00FB7370">
            <w:pPr>
              <w:spacing w:line="288" w:lineRule="auto"/>
              <w:jc w:val="center"/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（元</w:t>
            </w:r>
            <w:r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</w:t>
            </w:r>
            <w:bookmarkStart w:id="0" w:name="_GoBack"/>
            <w:bookmarkEnd w:id="0"/>
          </w:p>
        </w:tc>
        <w:tc>
          <w:tcPr>
            <w:tcW w:w="1957" w:type="dxa"/>
            <w:vMerge w:val="restart"/>
            <w:vAlign w:val="center"/>
          </w:tcPr>
          <w:p w:rsidR="002D6572" w:rsidRPr="00FB7370" w:rsidRDefault="002D6572" w:rsidP="00FB7370">
            <w:pPr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FB7370"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备注</w:t>
            </w:r>
          </w:p>
        </w:tc>
      </w:tr>
      <w:tr w:rsidR="002D6572" w:rsidTr="00FB7370">
        <w:trPr>
          <w:trHeight w:val="567"/>
        </w:trPr>
        <w:tc>
          <w:tcPr>
            <w:tcW w:w="3256" w:type="dxa"/>
            <w:vMerge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</w:p>
        </w:tc>
        <w:tc>
          <w:tcPr>
            <w:tcW w:w="2268" w:type="dxa"/>
            <w:vMerge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</w:p>
        </w:tc>
        <w:tc>
          <w:tcPr>
            <w:tcW w:w="2409" w:type="dxa"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FB7370"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锁体</w:t>
            </w:r>
            <w:r w:rsidRPr="00FB7370"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价格</w:t>
            </w:r>
          </w:p>
          <w:p w:rsidR="002D6572" w:rsidRPr="00FB7370" w:rsidRDefault="002D6572" w:rsidP="002D6572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FB7370"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</w:t>
            </w:r>
            <w:r w:rsidRPr="00FB7370"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元/套</w:t>
            </w:r>
            <w:r w:rsidRPr="00FB7370"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</w:t>
            </w:r>
          </w:p>
        </w:tc>
        <w:tc>
          <w:tcPr>
            <w:tcW w:w="2127" w:type="dxa"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ind w:left="420" w:hanging="420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FB7370"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安装、</w:t>
            </w:r>
            <w:r w:rsidRPr="00FB7370"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调试</w:t>
            </w:r>
            <w:r w:rsidRPr="00FB7370"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费</w:t>
            </w:r>
          </w:p>
          <w:p w:rsidR="002D6572" w:rsidRPr="00FB7370" w:rsidRDefault="002D6572" w:rsidP="002D6572">
            <w:pPr>
              <w:widowControl/>
              <w:spacing w:line="288" w:lineRule="auto"/>
              <w:ind w:left="420" w:hanging="420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FB7370"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（元/套）</w:t>
            </w:r>
          </w:p>
        </w:tc>
        <w:tc>
          <w:tcPr>
            <w:tcW w:w="1842" w:type="dxa"/>
            <w:vMerge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</w:p>
        </w:tc>
        <w:tc>
          <w:tcPr>
            <w:tcW w:w="1957" w:type="dxa"/>
            <w:vMerge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ind w:firstLineChars="200" w:firstLine="482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</w:p>
        </w:tc>
      </w:tr>
      <w:tr w:rsidR="002D6572" w:rsidTr="00FB7370">
        <w:trPr>
          <w:trHeight w:val="567"/>
        </w:trPr>
        <w:tc>
          <w:tcPr>
            <w:tcW w:w="3256" w:type="dxa"/>
            <w:vMerge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</w:p>
        </w:tc>
        <w:tc>
          <w:tcPr>
            <w:tcW w:w="2268" w:type="dxa"/>
            <w:vMerge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</w:p>
        </w:tc>
        <w:tc>
          <w:tcPr>
            <w:tcW w:w="2409" w:type="dxa"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</w:p>
        </w:tc>
        <w:tc>
          <w:tcPr>
            <w:tcW w:w="2127" w:type="dxa"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ind w:left="420" w:hanging="420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</w:p>
        </w:tc>
        <w:tc>
          <w:tcPr>
            <w:tcW w:w="1842" w:type="dxa"/>
            <w:vMerge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</w:p>
        </w:tc>
        <w:tc>
          <w:tcPr>
            <w:tcW w:w="1957" w:type="dxa"/>
            <w:vMerge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ind w:firstLineChars="200" w:firstLine="482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</w:p>
        </w:tc>
      </w:tr>
      <w:tr w:rsidR="002D6572" w:rsidTr="00FB7370">
        <w:trPr>
          <w:trHeight w:val="567"/>
        </w:trPr>
        <w:tc>
          <w:tcPr>
            <w:tcW w:w="3256" w:type="dxa"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FB7370"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木村</w:t>
            </w:r>
            <w:r w:rsidRPr="00FB7370">
              <w:rPr>
                <w:rFonts w:ascii="Calibri" w:hAnsi="Calibri" w:cs="Calibri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®</w:t>
            </w:r>
            <w:r w:rsidRPr="00FB7370"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AZ7-27-LH智能锁</w:t>
            </w:r>
          </w:p>
        </w:tc>
        <w:tc>
          <w:tcPr>
            <w:tcW w:w="2268" w:type="dxa"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FB7370"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48</w:t>
            </w:r>
          </w:p>
        </w:tc>
        <w:tc>
          <w:tcPr>
            <w:tcW w:w="4536" w:type="dxa"/>
            <w:gridSpan w:val="2"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</w:p>
        </w:tc>
        <w:tc>
          <w:tcPr>
            <w:tcW w:w="1842" w:type="dxa"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</w:p>
        </w:tc>
        <w:tc>
          <w:tcPr>
            <w:tcW w:w="1957" w:type="dxa"/>
            <w:vAlign w:val="center"/>
          </w:tcPr>
          <w:p w:rsidR="002D6572" w:rsidRPr="00FB7370" w:rsidRDefault="002D6572" w:rsidP="002D6572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</w:p>
        </w:tc>
      </w:tr>
    </w:tbl>
    <w:p w:rsidR="007A555B" w:rsidRDefault="007A555B" w:rsidP="007A555B">
      <w:pPr>
        <w:ind w:firstLineChars="200" w:firstLine="560"/>
        <w:rPr>
          <w:szCs w:val="28"/>
          <w:u w:val="none"/>
        </w:rPr>
      </w:pPr>
    </w:p>
    <w:p w:rsidR="007A555B" w:rsidRDefault="007A555B" w:rsidP="007A555B">
      <w:pPr>
        <w:ind w:firstLineChars="200" w:firstLine="560"/>
        <w:rPr>
          <w:szCs w:val="28"/>
          <w:u w:val="none"/>
        </w:rPr>
      </w:pPr>
    </w:p>
    <w:p w:rsidR="007A555B" w:rsidRDefault="007A555B" w:rsidP="007A555B">
      <w:pPr>
        <w:ind w:firstLineChars="200" w:firstLine="560"/>
        <w:rPr>
          <w:szCs w:val="28"/>
          <w:u w:val="none"/>
        </w:rPr>
      </w:pPr>
    </w:p>
    <w:p w:rsidR="007A555B" w:rsidRPr="002A4A61" w:rsidRDefault="007A555B" w:rsidP="007A555B">
      <w:pPr>
        <w:ind w:firstLineChars="200" w:firstLine="560"/>
        <w:rPr>
          <w:szCs w:val="28"/>
        </w:rPr>
      </w:pPr>
      <w:r w:rsidRPr="007A555B">
        <w:rPr>
          <w:rFonts w:hint="eastAsia"/>
          <w:szCs w:val="28"/>
          <w:u w:val="none"/>
        </w:rPr>
        <w:t>投标总价：</w:t>
      </w:r>
      <w:r w:rsidRPr="002A4A61">
        <w:rPr>
          <w:rFonts w:hint="eastAsia"/>
          <w:szCs w:val="28"/>
        </w:rPr>
        <w:t xml:space="preserve">                                    </w:t>
      </w:r>
      <w:r w:rsidRPr="002A4A61">
        <w:rPr>
          <w:rFonts w:hint="eastAsia"/>
          <w:szCs w:val="28"/>
        </w:rPr>
        <w:t>（大写）</w:t>
      </w:r>
    </w:p>
    <w:p w:rsidR="007A555B" w:rsidRDefault="007A555B" w:rsidP="007A555B">
      <w:pPr>
        <w:ind w:right="420" w:firstLineChars="1200" w:firstLine="3360"/>
        <w:jc w:val="right"/>
        <w:rPr>
          <w:szCs w:val="28"/>
        </w:rPr>
      </w:pPr>
    </w:p>
    <w:p w:rsidR="007A555B" w:rsidRDefault="007A555B" w:rsidP="007A555B">
      <w:pPr>
        <w:ind w:right="420" w:firstLineChars="1200" w:firstLine="3360"/>
        <w:jc w:val="right"/>
        <w:rPr>
          <w:szCs w:val="28"/>
        </w:rPr>
      </w:pPr>
    </w:p>
    <w:p w:rsidR="007A555B" w:rsidRPr="002A4A61" w:rsidRDefault="007A555B" w:rsidP="007A555B">
      <w:pPr>
        <w:ind w:right="420" w:firstLineChars="1200" w:firstLine="3360"/>
        <w:jc w:val="right"/>
        <w:rPr>
          <w:szCs w:val="28"/>
        </w:rPr>
      </w:pPr>
    </w:p>
    <w:p w:rsidR="007A555B" w:rsidRPr="002A4A61" w:rsidRDefault="007A555B" w:rsidP="007A555B">
      <w:pPr>
        <w:ind w:right="420" w:firstLineChars="1200" w:firstLine="3360"/>
        <w:jc w:val="right"/>
        <w:rPr>
          <w:szCs w:val="28"/>
        </w:rPr>
      </w:pPr>
      <w:r w:rsidRPr="007A555B">
        <w:rPr>
          <w:rFonts w:hint="eastAsia"/>
          <w:szCs w:val="28"/>
          <w:u w:val="none"/>
        </w:rPr>
        <w:t>投标单位：</w:t>
      </w:r>
      <w:r w:rsidRPr="007A555B">
        <w:rPr>
          <w:rFonts w:hint="eastAsia"/>
          <w:szCs w:val="28"/>
          <w:u w:val="none"/>
        </w:rPr>
        <w:t xml:space="preserve"> </w:t>
      </w:r>
      <w:r w:rsidRPr="002A4A61">
        <w:rPr>
          <w:rFonts w:hint="eastAsia"/>
          <w:szCs w:val="28"/>
        </w:rPr>
        <w:t xml:space="preserve">                (</w:t>
      </w:r>
      <w:r w:rsidRPr="002A4A61">
        <w:rPr>
          <w:rFonts w:hint="eastAsia"/>
          <w:szCs w:val="28"/>
        </w:rPr>
        <w:t>签章</w:t>
      </w:r>
      <w:r w:rsidRPr="002A4A61">
        <w:rPr>
          <w:rFonts w:hint="eastAsia"/>
          <w:szCs w:val="28"/>
        </w:rPr>
        <w:t>)</w:t>
      </w:r>
    </w:p>
    <w:p w:rsidR="007A555B" w:rsidRPr="007A555B" w:rsidRDefault="007A555B" w:rsidP="007A555B">
      <w:pPr>
        <w:ind w:right="420"/>
        <w:jc w:val="right"/>
        <w:rPr>
          <w:rFonts w:ascii="仿宋_GB2312" w:eastAsia="仿宋_GB2312" w:hAnsi="宋体"/>
          <w:sz w:val="24"/>
          <w:u w:val="none"/>
        </w:rPr>
      </w:pPr>
      <w:r w:rsidRPr="007A555B">
        <w:rPr>
          <w:rFonts w:hint="eastAsia"/>
          <w:szCs w:val="28"/>
          <w:u w:val="none"/>
        </w:rPr>
        <w:t>2019</w:t>
      </w:r>
      <w:r w:rsidRPr="007A555B">
        <w:rPr>
          <w:rFonts w:hint="eastAsia"/>
          <w:szCs w:val="28"/>
          <w:u w:val="none"/>
        </w:rPr>
        <w:t>年</w:t>
      </w:r>
      <w:r w:rsidRPr="007A555B">
        <w:rPr>
          <w:szCs w:val="28"/>
          <w:u w:val="none"/>
        </w:rPr>
        <w:t>6</w:t>
      </w:r>
      <w:r w:rsidRPr="007A555B">
        <w:rPr>
          <w:rFonts w:hint="eastAsia"/>
          <w:szCs w:val="28"/>
          <w:u w:val="none"/>
        </w:rPr>
        <w:t>月</w:t>
      </w:r>
      <w:r w:rsidRPr="007A555B">
        <w:rPr>
          <w:rFonts w:hint="eastAsia"/>
          <w:szCs w:val="28"/>
          <w:u w:val="none"/>
        </w:rPr>
        <w:t xml:space="preserve"> </w:t>
      </w:r>
      <w:r w:rsidRPr="007A555B">
        <w:rPr>
          <w:rFonts w:hint="eastAsia"/>
          <w:szCs w:val="28"/>
          <w:u w:val="none"/>
        </w:rPr>
        <w:t>日</w:t>
      </w:r>
    </w:p>
    <w:p w:rsidR="002D6572" w:rsidRPr="002D6572" w:rsidRDefault="002D6572" w:rsidP="002D6572">
      <w:pPr>
        <w:widowControl/>
        <w:shd w:val="clear" w:color="auto" w:fill="FFFFFF"/>
        <w:adjustRightInd w:val="0"/>
        <w:snapToGrid w:val="0"/>
        <w:spacing w:line="360" w:lineRule="auto"/>
        <w:rPr>
          <w:rFonts w:ascii="华文宋体" w:eastAsia="华文宋体" w:hAnsi="华文宋体" w:cs="宋体"/>
          <w:b/>
          <w:bCs/>
          <w:color w:val="000000"/>
          <w:kern w:val="36"/>
          <w:szCs w:val="28"/>
          <w:u w:val="none"/>
        </w:rPr>
      </w:pPr>
    </w:p>
    <w:p w:rsidR="002D6572" w:rsidRPr="002D6572" w:rsidRDefault="002D6572" w:rsidP="002D6572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华文宋体" w:eastAsia="华文宋体" w:hAnsi="华文宋体" w:cs="宋体"/>
          <w:b/>
          <w:bCs/>
          <w:color w:val="000000"/>
          <w:kern w:val="36"/>
          <w:szCs w:val="28"/>
          <w:u w:val="none"/>
        </w:rPr>
      </w:pPr>
    </w:p>
    <w:p w:rsidR="00047957" w:rsidRPr="002D6572" w:rsidRDefault="00047957">
      <w:pPr>
        <w:rPr>
          <w:rFonts w:ascii="华文宋体" w:eastAsia="华文宋体" w:hAnsi="华文宋体"/>
          <w:szCs w:val="28"/>
        </w:rPr>
      </w:pPr>
    </w:p>
    <w:sectPr w:rsidR="00047957" w:rsidRPr="002D6572" w:rsidSect="007A555B">
      <w:pgSz w:w="15309" w:h="22113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72"/>
    <w:rsid w:val="00047957"/>
    <w:rsid w:val="001F17B1"/>
    <w:rsid w:val="002D6572"/>
    <w:rsid w:val="003A019B"/>
    <w:rsid w:val="007A555B"/>
    <w:rsid w:val="00986698"/>
    <w:rsid w:val="009B5CF9"/>
    <w:rsid w:val="00CE457C"/>
    <w:rsid w:val="00FB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57D8"/>
  <w15:chartTrackingRefBased/>
  <w15:docId w15:val="{ED066FC4-F0A8-4896-B4C5-ADCEF802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72"/>
    <w:pPr>
      <w:widowControl w:val="0"/>
      <w:jc w:val="both"/>
    </w:pPr>
    <w:rPr>
      <w:rFonts w:eastAsia="仿宋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6</cp:revision>
  <dcterms:created xsi:type="dcterms:W3CDTF">2019-06-16T04:49:00Z</dcterms:created>
  <dcterms:modified xsi:type="dcterms:W3CDTF">2019-06-16T05:19:00Z</dcterms:modified>
</cp:coreProperties>
</file>