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350" w:rsidRDefault="00467D48" w:rsidP="002D1930">
      <w:pPr>
        <w:widowControl/>
        <w:shd w:val="clear" w:color="auto" w:fill="FFFFFF"/>
        <w:adjustRightInd w:val="0"/>
        <w:snapToGrid w:val="0"/>
        <w:spacing w:line="360" w:lineRule="auto"/>
        <w:jc w:val="center"/>
        <w:rPr>
          <w:rFonts w:asciiTheme="majorEastAsia" w:eastAsiaTheme="majorEastAsia" w:hAnsiTheme="majorEastAsia" w:cs="宋体"/>
          <w:b/>
          <w:bCs/>
          <w:color w:val="000000"/>
          <w:kern w:val="36"/>
          <w:sz w:val="32"/>
          <w:szCs w:val="42"/>
          <w:u w:val="none"/>
        </w:rPr>
      </w:pPr>
      <w:r w:rsidRPr="00467D48">
        <w:rPr>
          <w:rFonts w:asciiTheme="majorEastAsia" w:eastAsiaTheme="majorEastAsia" w:hAnsiTheme="majorEastAsia" w:cs="宋体" w:hint="eastAsia"/>
          <w:b/>
          <w:bCs/>
          <w:color w:val="000000"/>
          <w:kern w:val="36"/>
          <w:sz w:val="32"/>
          <w:szCs w:val="42"/>
          <w:u w:val="none"/>
        </w:rPr>
        <w:t>南基（工）</w:t>
      </w:r>
      <w:r w:rsidR="005B24DE">
        <w:rPr>
          <w:rFonts w:asciiTheme="majorEastAsia" w:eastAsiaTheme="majorEastAsia" w:hAnsiTheme="majorEastAsia" w:cs="宋体" w:hint="eastAsia"/>
          <w:b/>
          <w:bCs/>
          <w:color w:val="000000"/>
          <w:kern w:val="36"/>
          <w:sz w:val="32"/>
          <w:szCs w:val="42"/>
          <w:u w:val="none"/>
        </w:rPr>
        <w:t>2019-032</w:t>
      </w:r>
      <w:r>
        <w:rPr>
          <w:rFonts w:asciiTheme="majorEastAsia" w:eastAsiaTheme="majorEastAsia" w:hAnsiTheme="majorEastAsia" w:cs="宋体" w:hint="eastAsia"/>
          <w:b/>
          <w:bCs/>
          <w:color w:val="000000"/>
          <w:kern w:val="36"/>
          <w:sz w:val="32"/>
          <w:szCs w:val="42"/>
          <w:u w:val="none"/>
        </w:rPr>
        <w:t>鼓楼校区</w:t>
      </w:r>
      <w:r w:rsidR="00D33D7E">
        <w:rPr>
          <w:rFonts w:asciiTheme="majorEastAsia" w:eastAsiaTheme="majorEastAsia" w:hAnsiTheme="majorEastAsia" w:cs="宋体" w:hint="eastAsia"/>
          <w:b/>
          <w:bCs/>
          <w:color w:val="000000"/>
          <w:kern w:val="36"/>
          <w:sz w:val="32"/>
          <w:szCs w:val="42"/>
          <w:u w:val="none"/>
        </w:rPr>
        <w:t>化学</w:t>
      </w:r>
      <w:r w:rsidRPr="00467D48">
        <w:rPr>
          <w:rFonts w:asciiTheme="majorEastAsia" w:eastAsiaTheme="majorEastAsia" w:hAnsiTheme="majorEastAsia" w:cs="宋体" w:hint="eastAsia"/>
          <w:b/>
          <w:bCs/>
          <w:color w:val="000000"/>
          <w:kern w:val="36"/>
          <w:sz w:val="32"/>
          <w:szCs w:val="42"/>
          <w:u w:val="none"/>
        </w:rPr>
        <w:t>楼维修改造工程</w:t>
      </w:r>
    </w:p>
    <w:p w:rsidR="00275417" w:rsidRPr="009202CB" w:rsidRDefault="00D33D7E" w:rsidP="002D1930">
      <w:pPr>
        <w:widowControl/>
        <w:shd w:val="clear" w:color="auto" w:fill="FFFFFF"/>
        <w:adjustRightInd w:val="0"/>
        <w:snapToGrid w:val="0"/>
        <w:spacing w:line="360" w:lineRule="auto"/>
        <w:jc w:val="center"/>
        <w:rPr>
          <w:rFonts w:asciiTheme="majorEastAsia" w:eastAsiaTheme="majorEastAsia" w:hAnsiTheme="majorEastAsia" w:cs="宋体"/>
          <w:b/>
          <w:bCs/>
          <w:color w:val="000000"/>
          <w:kern w:val="36"/>
          <w:sz w:val="32"/>
          <w:szCs w:val="42"/>
          <w:u w:val="none"/>
        </w:rPr>
      </w:pPr>
      <w:r>
        <w:rPr>
          <w:rFonts w:asciiTheme="majorEastAsia" w:eastAsiaTheme="majorEastAsia" w:hAnsiTheme="majorEastAsia" w:cs="宋体" w:hint="eastAsia"/>
          <w:b/>
          <w:bCs/>
          <w:color w:val="000000"/>
          <w:kern w:val="36"/>
          <w:sz w:val="32"/>
          <w:szCs w:val="42"/>
          <w:u w:val="none"/>
        </w:rPr>
        <w:t>钢质防火门</w:t>
      </w:r>
      <w:r w:rsidR="001E5B69">
        <w:rPr>
          <w:rFonts w:asciiTheme="majorEastAsia" w:eastAsiaTheme="majorEastAsia" w:hAnsiTheme="majorEastAsia" w:cs="宋体" w:hint="eastAsia"/>
          <w:b/>
          <w:bCs/>
          <w:color w:val="000000"/>
          <w:kern w:val="36"/>
          <w:sz w:val="32"/>
          <w:szCs w:val="42"/>
          <w:u w:val="none"/>
        </w:rPr>
        <w:t>、防火窗</w:t>
      </w:r>
      <w:r w:rsidR="001E5B69">
        <w:rPr>
          <w:rFonts w:asciiTheme="majorEastAsia" w:eastAsiaTheme="majorEastAsia" w:hAnsiTheme="majorEastAsia" w:cs="宋体"/>
          <w:b/>
          <w:bCs/>
          <w:color w:val="000000"/>
          <w:kern w:val="36"/>
          <w:sz w:val="32"/>
          <w:szCs w:val="42"/>
          <w:u w:val="none"/>
        </w:rPr>
        <w:t>、防火卷帘</w:t>
      </w:r>
      <w:r>
        <w:rPr>
          <w:rFonts w:asciiTheme="majorEastAsia" w:eastAsiaTheme="majorEastAsia" w:hAnsiTheme="majorEastAsia" w:cs="宋体" w:hint="eastAsia"/>
          <w:b/>
          <w:bCs/>
          <w:color w:val="000000"/>
          <w:kern w:val="36"/>
          <w:sz w:val="32"/>
          <w:szCs w:val="42"/>
          <w:u w:val="none"/>
        </w:rPr>
        <w:t>制作安装</w:t>
      </w:r>
      <w:r w:rsidR="00454BC5" w:rsidRPr="00454BC5">
        <w:rPr>
          <w:rFonts w:asciiTheme="majorEastAsia" w:eastAsiaTheme="majorEastAsia" w:hAnsiTheme="majorEastAsia" w:cs="宋体" w:hint="eastAsia"/>
          <w:b/>
          <w:bCs/>
          <w:color w:val="000000"/>
          <w:kern w:val="36"/>
          <w:sz w:val="32"/>
          <w:szCs w:val="42"/>
          <w:u w:val="none"/>
        </w:rPr>
        <w:t>询价</w:t>
      </w:r>
      <w:r w:rsidR="00275417" w:rsidRPr="00454BC5">
        <w:rPr>
          <w:rFonts w:asciiTheme="majorEastAsia" w:eastAsiaTheme="majorEastAsia" w:hAnsiTheme="majorEastAsia" w:cs="宋体" w:hint="eastAsia"/>
          <w:b/>
          <w:bCs/>
          <w:color w:val="000000"/>
          <w:kern w:val="36"/>
          <w:sz w:val="32"/>
          <w:szCs w:val="42"/>
          <w:u w:val="none"/>
        </w:rPr>
        <w:t>公告</w:t>
      </w:r>
    </w:p>
    <w:p w:rsidR="008E7203" w:rsidRDefault="008E7203" w:rsidP="0043548A">
      <w:pPr>
        <w:widowControl/>
        <w:shd w:val="clear" w:color="auto" w:fill="FFFFFF"/>
        <w:spacing w:line="288" w:lineRule="auto"/>
        <w:ind w:firstLine="482"/>
        <w:jc w:val="left"/>
        <w:rPr>
          <w:rFonts w:ascii="仿宋" w:hAnsi="仿宋" w:cs="宋体"/>
          <w:color w:val="000000"/>
          <w:kern w:val="0"/>
          <w:sz w:val="24"/>
          <w:u w:val="none"/>
        </w:rPr>
      </w:pPr>
      <w:r>
        <w:rPr>
          <w:rFonts w:ascii="仿宋" w:hAnsi="仿宋" w:cs="宋体" w:hint="eastAsia"/>
          <w:color w:val="000000"/>
          <w:kern w:val="0"/>
          <w:sz w:val="24"/>
          <w:u w:val="none"/>
        </w:rPr>
        <w:t>根据相关法律法规和学校规章规定，南京大学基本建设处（以下简称基建处）现拟</w:t>
      </w:r>
      <w:r>
        <w:rPr>
          <w:rFonts w:ascii="仿宋" w:hAnsi="仿宋" w:cs="宋体"/>
          <w:color w:val="000000"/>
          <w:kern w:val="0"/>
          <w:sz w:val="24"/>
          <w:u w:val="none"/>
        </w:rPr>
        <w:t>对</w:t>
      </w:r>
      <w:r>
        <w:rPr>
          <w:rFonts w:ascii="仿宋" w:hAnsi="仿宋" w:cs="宋体" w:hint="eastAsia"/>
          <w:color w:val="000000"/>
          <w:kern w:val="0"/>
          <w:sz w:val="24"/>
          <w:u w:val="none"/>
        </w:rPr>
        <w:t>该项目进行询价采购，欢迎符合资质的供应商参与。</w:t>
      </w:r>
    </w:p>
    <w:p w:rsidR="006E2B86" w:rsidRPr="006E2B86" w:rsidRDefault="006E2B86" w:rsidP="00467D48">
      <w:pPr>
        <w:widowControl/>
        <w:shd w:val="clear" w:color="auto" w:fill="FFFFFF"/>
        <w:spacing w:beforeLines="50" w:before="190" w:afterLines="50" w:after="190" w:line="288" w:lineRule="auto"/>
        <w:ind w:firstLine="482"/>
        <w:jc w:val="left"/>
        <w:rPr>
          <w:rFonts w:ascii="Î¢ï¿½ï¿½ï¿½Åºï¿½ ï¿½ï¿½ï¿½ï¿½" w:eastAsia="Î¢ï¿½ï¿½ï¿½Åºï¿½ ï¿½ï¿½ï¿½ï¿½" w:hAnsi="宋体" w:cs="宋体"/>
          <w:color w:val="000000"/>
          <w:kern w:val="0"/>
          <w:sz w:val="21"/>
          <w:szCs w:val="21"/>
          <w:u w:val="none"/>
        </w:rPr>
      </w:pPr>
      <w:r w:rsidRPr="00275417">
        <w:rPr>
          <w:rFonts w:ascii="黑体" w:eastAsia="黑体" w:hAnsi="黑体" w:cs="宋体" w:hint="eastAsia"/>
          <w:b/>
          <w:bCs/>
          <w:color w:val="000000"/>
          <w:kern w:val="0"/>
          <w:sz w:val="24"/>
          <w:u w:val="none"/>
          <w:bdr w:val="none" w:sz="0" w:space="0" w:color="auto" w:frame="1"/>
        </w:rPr>
        <w:t>一、</w:t>
      </w:r>
      <w:r>
        <w:rPr>
          <w:rFonts w:ascii="黑体" w:eastAsia="黑体" w:hAnsi="黑体" w:cs="宋体" w:hint="eastAsia"/>
          <w:b/>
          <w:bCs/>
          <w:color w:val="000000"/>
          <w:kern w:val="0"/>
          <w:sz w:val="24"/>
          <w:u w:val="none"/>
          <w:bdr w:val="none" w:sz="0" w:space="0" w:color="auto" w:frame="1"/>
        </w:rPr>
        <w:t>公告信息</w:t>
      </w:r>
    </w:p>
    <w:tbl>
      <w:tblPr>
        <w:tblStyle w:val="af3"/>
        <w:tblW w:w="0" w:type="auto"/>
        <w:tblLook w:val="04A0" w:firstRow="1" w:lastRow="0" w:firstColumn="1" w:lastColumn="0" w:noHBand="0" w:noVBand="1"/>
      </w:tblPr>
      <w:tblGrid>
        <w:gridCol w:w="1384"/>
        <w:gridCol w:w="7450"/>
      </w:tblGrid>
      <w:tr w:rsidR="006E2B86" w:rsidTr="00527A67">
        <w:tc>
          <w:tcPr>
            <w:tcW w:w="1384" w:type="dxa"/>
            <w:vAlign w:val="center"/>
          </w:tcPr>
          <w:p w:rsidR="006E2B86" w:rsidRDefault="006E2B86" w:rsidP="0043548A">
            <w:pPr>
              <w:widowControl/>
              <w:spacing w:line="288" w:lineRule="auto"/>
              <w:jc w:val="center"/>
              <w:rPr>
                <w:rFonts w:ascii="仿宋" w:hAnsi="仿宋" w:cs="宋体"/>
                <w:color w:val="000000"/>
                <w:kern w:val="0"/>
                <w:sz w:val="21"/>
                <w:szCs w:val="21"/>
                <w:u w:val="none"/>
              </w:rPr>
            </w:pPr>
            <w:r w:rsidRPr="00275417">
              <w:rPr>
                <w:rFonts w:ascii="黑体" w:eastAsia="黑体" w:hAnsi="黑体" w:cs="宋体" w:hint="eastAsia"/>
                <w:color w:val="000000"/>
                <w:kern w:val="0"/>
                <w:sz w:val="24"/>
                <w:u w:val="none"/>
                <w:bdr w:val="none" w:sz="0" w:space="0" w:color="auto" w:frame="1"/>
              </w:rPr>
              <w:t>项目名称</w:t>
            </w:r>
          </w:p>
        </w:tc>
        <w:tc>
          <w:tcPr>
            <w:tcW w:w="7450" w:type="dxa"/>
            <w:vAlign w:val="center"/>
          </w:tcPr>
          <w:p w:rsidR="006E2B86" w:rsidRPr="00873D8F" w:rsidRDefault="00D33D7E" w:rsidP="00C94350">
            <w:pPr>
              <w:widowControl/>
              <w:spacing w:line="288" w:lineRule="auto"/>
              <w:jc w:val="left"/>
              <w:rPr>
                <w:rFonts w:ascii="仿宋" w:hAnsi="仿宋" w:cs="宋体"/>
                <w:color w:val="000000"/>
                <w:kern w:val="0"/>
                <w:sz w:val="24"/>
                <w:u w:val="none"/>
                <w:bdr w:val="none" w:sz="0" w:space="0" w:color="auto" w:frame="1"/>
              </w:rPr>
            </w:pPr>
            <w:r w:rsidRPr="00D33D7E">
              <w:rPr>
                <w:rFonts w:ascii="仿宋" w:hAnsi="仿宋" w:cs="宋体" w:hint="eastAsia"/>
                <w:color w:val="000000"/>
                <w:kern w:val="0"/>
                <w:sz w:val="24"/>
                <w:u w:val="none"/>
                <w:bdr w:val="none" w:sz="0" w:space="0" w:color="auto" w:frame="1"/>
              </w:rPr>
              <w:t>鼓楼校区化学楼维修改造工程钢质防火门</w:t>
            </w:r>
            <w:r w:rsidR="001E5B69">
              <w:rPr>
                <w:rFonts w:ascii="仿宋" w:hAnsi="仿宋" w:cs="宋体" w:hint="eastAsia"/>
                <w:color w:val="000000"/>
                <w:kern w:val="0"/>
                <w:sz w:val="24"/>
                <w:u w:val="none"/>
                <w:bdr w:val="none" w:sz="0" w:space="0" w:color="auto" w:frame="1"/>
              </w:rPr>
              <w:t>、</w:t>
            </w:r>
            <w:r w:rsidR="001E5B69">
              <w:rPr>
                <w:rFonts w:ascii="仿宋" w:hAnsi="仿宋" w:cs="宋体"/>
                <w:color w:val="000000"/>
                <w:kern w:val="0"/>
                <w:sz w:val="24"/>
                <w:u w:val="none"/>
                <w:bdr w:val="none" w:sz="0" w:space="0" w:color="auto" w:frame="1"/>
              </w:rPr>
              <w:t>防火窗、防火卷帘</w:t>
            </w:r>
            <w:r>
              <w:rPr>
                <w:rFonts w:ascii="仿宋" w:hAnsi="仿宋" w:cs="宋体" w:hint="eastAsia"/>
                <w:color w:val="000000"/>
                <w:kern w:val="0"/>
                <w:sz w:val="24"/>
                <w:u w:val="none"/>
                <w:bdr w:val="none" w:sz="0" w:space="0" w:color="auto" w:frame="1"/>
              </w:rPr>
              <w:t>制作</w:t>
            </w:r>
            <w:r>
              <w:rPr>
                <w:rFonts w:ascii="仿宋" w:hAnsi="仿宋" w:cs="宋体"/>
                <w:color w:val="000000"/>
                <w:kern w:val="0"/>
                <w:sz w:val="24"/>
                <w:u w:val="none"/>
                <w:bdr w:val="none" w:sz="0" w:space="0" w:color="auto" w:frame="1"/>
              </w:rPr>
              <w:t>安装</w:t>
            </w:r>
            <w:r w:rsidRPr="00D33D7E">
              <w:rPr>
                <w:rFonts w:ascii="仿宋" w:hAnsi="仿宋" w:cs="宋体" w:hint="eastAsia"/>
                <w:color w:val="000000"/>
                <w:kern w:val="0"/>
                <w:sz w:val="24"/>
                <w:u w:val="none"/>
                <w:bdr w:val="none" w:sz="0" w:space="0" w:color="auto" w:frame="1"/>
              </w:rPr>
              <w:t>询价公告</w:t>
            </w:r>
          </w:p>
        </w:tc>
      </w:tr>
      <w:tr w:rsidR="006E2B86" w:rsidTr="00527A67">
        <w:tc>
          <w:tcPr>
            <w:tcW w:w="1384" w:type="dxa"/>
            <w:vAlign w:val="center"/>
          </w:tcPr>
          <w:p w:rsidR="006E2B86" w:rsidRDefault="00203799" w:rsidP="0043548A">
            <w:pPr>
              <w:widowControl/>
              <w:spacing w:line="288" w:lineRule="auto"/>
              <w:jc w:val="center"/>
              <w:rPr>
                <w:rFonts w:ascii="仿宋" w:hAnsi="仿宋" w:cs="宋体"/>
                <w:color w:val="000000"/>
                <w:kern w:val="0"/>
                <w:sz w:val="21"/>
                <w:szCs w:val="21"/>
                <w:u w:val="none"/>
              </w:rPr>
            </w:pPr>
            <w:r>
              <w:rPr>
                <w:rFonts w:ascii="黑体" w:eastAsia="黑体" w:hAnsi="黑体" w:cs="宋体" w:hint="eastAsia"/>
                <w:color w:val="000000"/>
                <w:kern w:val="0"/>
                <w:sz w:val="24"/>
                <w:u w:val="none"/>
                <w:bdr w:val="none" w:sz="0" w:space="0" w:color="auto" w:frame="1"/>
              </w:rPr>
              <w:t>项目</w:t>
            </w:r>
            <w:r w:rsidR="006E2B86" w:rsidRPr="00275417">
              <w:rPr>
                <w:rFonts w:ascii="黑体" w:eastAsia="黑体" w:hAnsi="黑体" w:cs="宋体" w:hint="eastAsia"/>
                <w:color w:val="000000"/>
                <w:kern w:val="0"/>
                <w:sz w:val="24"/>
                <w:u w:val="none"/>
                <w:bdr w:val="none" w:sz="0" w:space="0" w:color="auto" w:frame="1"/>
              </w:rPr>
              <w:t>编号</w:t>
            </w:r>
          </w:p>
        </w:tc>
        <w:tc>
          <w:tcPr>
            <w:tcW w:w="7450" w:type="dxa"/>
          </w:tcPr>
          <w:p w:rsidR="006E2B86" w:rsidRPr="006E2B86" w:rsidRDefault="008D75C1" w:rsidP="00467D48">
            <w:pPr>
              <w:widowControl/>
              <w:shd w:val="clear" w:color="auto" w:fill="FFFFFF"/>
              <w:spacing w:line="288" w:lineRule="auto"/>
              <w:rPr>
                <w:rFonts w:ascii="仿宋" w:hAnsi="仿宋" w:cs="宋体"/>
                <w:color w:val="000000"/>
                <w:kern w:val="0"/>
                <w:sz w:val="21"/>
                <w:szCs w:val="21"/>
                <w:u w:val="none"/>
              </w:rPr>
            </w:pPr>
            <w:r w:rsidRPr="008D75C1">
              <w:rPr>
                <w:rFonts w:ascii="仿宋" w:hAnsi="仿宋" w:cs="宋体" w:hint="eastAsia"/>
                <w:color w:val="000000"/>
                <w:kern w:val="0"/>
                <w:sz w:val="24"/>
                <w:u w:val="none"/>
                <w:bdr w:val="none" w:sz="0" w:space="0" w:color="auto" w:frame="1"/>
              </w:rPr>
              <w:t>南基（</w:t>
            </w:r>
            <w:r w:rsidR="00B21336">
              <w:rPr>
                <w:rFonts w:ascii="仿宋" w:hAnsi="仿宋" w:cs="宋体" w:hint="eastAsia"/>
                <w:color w:val="000000"/>
                <w:kern w:val="0"/>
                <w:sz w:val="24"/>
                <w:u w:val="none"/>
                <w:bdr w:val="none" w:sz="0" w:space="0" w:color="auto" w:frame="1"/>
              </w:rPr>
              <w:t>工</w:t>
            </w:r>
            <w:r w:rsidRPr="008D75C1">
              <w:rPr>
                <w:rFonts w:ascii="仿宋" w:hAnsi="仿宋" w:cs="宋体" w:hint="eastAsia"/>
                <w:color w:val="000000"/>
                <w:kern w:val="0"/>
                <w:sz w:val="24"/>
                <w:u w:val="none"/>
                <w:bdr w:val="none" w:sz="0" w:space="0" w:color="auto" w:frame="1"/>
              </w:rPr>
              <w:t>）</w:t>
            </w:r>
            <w:r w:rsidR="005B24DE">
              <w:rPr>
                <w:rFonts w:ascii="仿宋" w:hAnsi="仿宋" w:cs="宋体" w:hint="eastAsia"/>
                <w:color w:val="000000"/>
                <w:kern w:val="0"/>
                <w:sz w:val="24"/>
                <w:u w:val="none"/>
                <w:bdr w:val="none" w:sz="0" w:space="0" w:color="auto" w:frame="1"/>
              </w:rPr>
              <w:t>2019-032</w:t>
            </w:r>
          </w:p>
        </w:tc>
      </w:tr>
      <w:tr w:rsidR="00203799" w:rsidTr="00527A67">
        <w:tc>
          <w:tcPr>
            <w:tcW w:w="1384" w:type="dxa"/>
            <w:vAlign w:val="center"/>
          </w:tcPr>
          <w:p w:rsidR="00203799" w:rsidRDefault="00203799" w:rsidP="0043548A">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项目</w:t>
            </w:r>
            <w:r>
              <w:rPr>
                <w:rFonts w:ascii="黑体" w:eastAsia="黑体" w:hAnsi="黑体" w:cs="宋体"/>
                <w:color w:val="000000"/>
                <w:kern w:val="0"/>
                <w:sz w:val="24"/>
                <w:u w:val="none"/>
                <w:bdr w:val="none" w:sz="0" w:space="0" w:color="auto" w:frame="1"/>
              </w:rPr>
              <w:t>预算</w:t>
            </w:r>
          </w:p>
        </w:tc>
        <w:tc>
          <w:tcPr>
            <w:tcW w:w="7450" w:type="dxa"/>
          </w:tcPr>
          <w:p w:rsidR="00203799" w:rsidRPr="0006630D" w:rsidRDefault="00467D48" w:rsidP="00D33D7E">
            <w:pPr>
              <w:spacing w:line="360" w:lineRule="auto"/>
              <w:rPr>
                <w:rFonts w:ascii="仿宋" w:hAnsi="仿宋" w:cs="宋体"/>
                <w:color w:val="000000"/>
                <w:kern w:val="0"/>
                <w:sz w:val="24"/>
                <w:u w:val="none"/>
                <w:bdr w:val="none" w:sz="0" w:space="0" w:color="auto" w:frame="1"/>
              </w:rPr>
            </w:pPr>
            <w:r w:rsidRPr="00467D48">
              <w:rPr>
                <w:rFonts w:ascii="仿宋" w:hAnsi="仿宋" w:cs="宋体"/>
                <w:color w:val="000000"/>
                <w:kern w:val="0"/>
                <w:sz w:val="24"/>
                <w:u w:val="none"/>
                <w:bdr w:val="none" w:sz="0" w:space="0" w:color="auto" w:frame="1"/>
              </w:rPr>
              <w:t>29</w:t>
            </w:r>
            <w:r w:rsidR="00C94350">
              <w:rPr>
                <w:rFonts w:ascii="仿宋" w:hAnsi="仿宋" w:cs="宋体" w:hint="eastAsia"/>
                <w:color w:val="000000"/>
                <w:kern w:val="0"/>
                <w:sz w:val="24"/>
                <w:u w:val="none"/>
                <w:bdr w:val="none" w:sz="0" w:space="0" w:color="auto" w:frame="1"/>
              </w:rPr>
              <w:t>8</w:t>
            </w:r>
            <w:r w:rsidR="00D33D7E">
              <w:rPr>
                <w:rFonts w:ascii="仿宋" w:hAnsi="仿宋" w:cs="宋体"/>
                <w:color w:val="000000"/>
                <w:kern w:val="0"/>
                <w:sz w:val="24"/>
                <w:u w:val="none"/>
                <w:bdr w:val="none" w:sz="0" w:space="0" w:color="auto" w:frame="1"/>
              </w:rPr>
              <w:t>000.00</w:t>
            </w:r>
            <w:r>
              <w:rPr>
                <w:rFonts w:ascii="仿宋" w:hAnsi="仿宋" w:cs="宋体" w:hint="eastAsia"/>
                <w:color w:val="000000"/>
                <w:kern w:val="0"/>
                <w:sz w:val="24"/>
                <w:u w:val="none"/>
                <w:bdr w:val="none" w:sz="0" w:space="0" w:color="auto" w:frame="1"/>
              </w:rPr>
              <w:t>（元）</w:t>
            </w:r>
            <w:r w:rsidR="00E0334D">
              <w:rPr>
                <w:rFonts w:ascii="仿宋" w:hAnsi="仿宋" w:cs="宋体" w:hint="eastAsia"/>
                <w:color w:val="000000"/>
                <w:kern w:val="0"/>
                <w:sz w:val="24"/>
                <w:u w:val="none"/>
                <w:bdr w:val="none" w:sz="0" w:space="0" w:color="auto" w:frame="1"/>
              </w:rPr>
              <w:t>（其中包含</w:t>
            </w:r>
            <w:r w:rsidR="00C94350">
              <w:rPr>
                <w:rFonts w:ascii="仿宋" w:hAnsi="仿宋" w:cs="宋体" w:hint="eastAsia"/>
                <w:color w:val="000000"/>
                <w:kern w:val="0"/>
                <w:sz w:val="24"/>
                <w:u w:val="none"/>
                <w:bdr w:val="none" w:sz="0" w:space="0" w:color="auto" w:frame="1"/>
              </w:rPr>
              <w:t>6</w:t>
            </w:r>
            <w:r w:rsidR="00E0334D">
              <w:rPr>
                <w:rFonts w:ascii="仿宋" w:hAnsi="仿宋" w:cs="宋体" w:hint="eastAsia"/>
                <w:color w:val="000000"/>
                <w:kern w:val="0"/>
                <w:sz w:val="24"/>
                <w:u w:val="none"/>
                <w:bdr w:val="none" w:sz="0" w:space="0" w:color="auto" w:frame="1"/>
              </w:rPr>
              <w:t>000.00元</w:t>
            </w:r>
            <w:r w:rsidR="00E0334D">
              <w:rPr>
                <w:rFonts w:ascii="仿宋" w:hAnsi="仿宋" w:cs="宋体"/>
                <w:color w:val="000000"/>
                <w:kern w:val="0"/>
                <w:sz w:val="24"/>
                <w:u w:val="none"/>
                <w:bdr w:val="none" w:sz="0" w:space="0" w:color="auto" w:frame="1"/>
              </w:rPr>
              <w:t>暂列金）</w:t>
            </w:r>
          </w:p>
        </w:tc>
      </w:tr>
      <w:tr w:rsidR="006E2B86" w:rsidTr="00527A67">
        <w:tc>
          <w:tcPr>
            <w:tcW w:w="1384" w:type="dxa"/>
            <w:vAlign w:val="center"/>
          </w:tcPr>
          <w:p w:rsidR="006E2B86" w:rsidRPr="00275417" w:rsidRDefault="006E2B86" w:rsidP="0043548A">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开标</w:t>
            </w:r>
            <w:r>
              <w:rPr>
                <w:rFonts w:ascii="黑体" w:eastAsia="黑体" w:hAnsi="黑体" w:cs="宋体"/>
                <w:color w:val="000000"/>
                <w:kern w:val="0"/>
                <w:sz w:val="24"/>
                <w:u w:val="none"/>
                <w:bdr w:val="none" w:sz="0" w:space="0" w:color="auto" w:frame="1"/>
              </w:rPr>
              <w:t>时间</w:t>
            </w:r>
          </w:p>
        </w:tc>
        <w:tc>
          <w:tcPr>
            <w:tcW w:w="7450" w:type="dxa"/>
          </w:tcPr>
          <w:p w:rsidR="006E2B86" w:rsidRPr="006E2B86" w:rsidRDefault="00467D48" w:rsidP="00714E1A">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2019</w:t>
            </w:r>
            <w:r w:rsidR="006E2B86" w:rsidRPr="006E2B86">
              <w:rPr>
                <w:rFonts w:ascii="仿宋" w:hAnsi="仿宋" w:cs="宋体" w:hint="eastAsia"/>
                <w:color w:val="000000"/>
                <w:kern w:val="0"/>
                <w:sz w:val="24"/>
                <w:u w:val="none"/>
                <w:bdr w:val="none" w:sz="0" w:space="0" w:color="auto" w:frame="1"/>
              </w:rPr>
              <w:t>年</w:t>
            </w:r>
            <w:r w:rsidR="00714E1A">
              <w:rPr>
                <w:rFonts w:ascii="仿宋" w:hAnsi="仿宋" w:cs="宋体"/>
                <w:color w:val="000000"/>
                <w:kern w:val="0"/>
                <w:sz w:val="24"/>
                <w:u w:val="none"/>
                <w:bdr w:val="none" w:sz="0" w:space="0" w:color="auto" w:frame="1"/>
              </w:rPr>
              <w:t>6</w:t>
            </w:r>
            <w:r w:rsidR="006E2B86" w:rsidRPr="006E2B86">
              <w:rPr>
                <w:rFonts w:ascii="仿宋" w:hAnsi="仿宋" w:cs="宋体" w:hint="eastAsia"/>
                <w:color w:val="000000"/>
                <w:kern w:val="0"/>
                <w:sz w:val="24"/>
                <w:u w:val="none"/>
                <w:bdr w:val="none" w:sz="0" w:space="0" w:color="auto" w:frame="1"/>
              </w:rPr>
              <w:t>月</w:t>
            </w:r>
            <w:r w:rsidR="00714E1A">
              <w:rPr>
                <w:rFonts w:ascii="仿宋" w:hAnsi="仿宋" w:cs="宋体"/>
                <w:color w:val="000000"/>
                <w:kern w:val="0"/>
                <w:sz w:val="24"/>
                <w:u w:val="none"/>
                <w:bdr w:val="none" w:sz="0" w:space="0" w:color="auto" w:frame="1"/>
              </w:rPr>
              <w:t>6</w:t>
            </w:r>
            <w:r w:rsidR="006E2B86" w:rsidRPr="006E2B86">
              <w:rPr>
                <w:rFonts w:ascii="仿宋" w:hAnsi="仿宋" w:cs="宋体" w:hint="eastAsia"/>
                <w:color w:val="000000"/>
                <w:kern w:val="0"/>
                <w:sz w:val="24"/>
                <w:u w:val="none"/>
                <w:bdr w:val="none" w:sz="0" w:space="0" w:color="auto" w:frame="1"/>
              </w:rPr>
              <w:t>日</w:t>
            </w:r>
            <w:r w:rsidR="00714E1A">
              <w:rPr>
                <w:rFonts w:ascii="仿宋" w:hAnsi="仿宋" w:cs="宋体"/>
                <w:color w:val="000000"/>
                <w:kern w:val="0"/>
                <w:sz w:val="24"/>
                <w:u w:val="none"/>
                <w:bdr w:val="none" w:sz="0" w:space="0" w:color="auto" w:frame="1"/>
              </w:rPr>
              <w:t>9</w:t>
            </w:r>
            <w:r>
              <w:rPr>
                <w:rFonts w:ascii="仿宋" w:hAnsi="仿宋" w:cs="宋体" w:hint="eastAsia"/>
                <w:color w:val="000000"/>
                <w:kern w:val="0"/>
                <w:sz w:val="24"/>
                <w:u w:val="none"/>
                <w:bdr w:val="none" w:sz="0" w:space="0" w:color="auto" w:frame="1"/>
              </w:rPr>
              <w:t>:30</w:t>
            </w:r>
          </w:p>
        </w:tc>
      </w:tr>
      <w:tr w:rsidR="006E2B86" w:rsidTr="00527A67">
        <w:tc>
          <w:tcPr>
            <w:tcW w:w="1384" w:type="dxa"/>
            <w:vAlign w:val="center"/>
          </w:tcPr>
          <w:p w:rsidR="006E2B86" w:rsidRDefault="006E2B86" w:rsidP="0043548A">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开标</w:t>
            </w:r>
            <w:r>
              <w:rPr>
                <w:rFonts w:ascii="黑体" w:eastAsia="黑体" w:hAnsi="黑体" w:cs="宋体"/>
                <w:color w:val="000000"/>
                <w:kern w:val="0"/>
                <w:sz w:val="24"/>
                <w:u w:val="none"/>
                <w:bdr w:val="none" w:sz="0" w:space="0" w:color="auto" w:frame="1"/>
              </w:rPr>
              <w:t>地点</w:t>
            </w:r>
          </w:p>
        </w:tc>
        <w:tc>
          <w:tcPr>
            <w:tcW w:w="7450" w:type="dxa"/>
          </w:tcPr>
          <w:p w:rsidR="006E2B86" w:rsidRPr="006E2B86" w:rsidRDefault="006E2B86" w:rsidP="00467D48">
            <w:pPr>
              <w:widowControl/>
              <w:spacing w:line="288" w:lineRule="auto"/>
              <w:jc w:val="left"/>
              <w:rPr>
                <w:rFonts w:ascii="仿宋" w:hAnsi="仿宋" w:cs="宋体"/>
                <w:color w:val="000000"/>
                <w:kern w:val="0"/>
                <w:sz w:val="24"/>
                <w:u w:val="none"/>
                <w:bdr w:val="none" w:sz="0" w:space="0" w:color="auto" w:frame="1"/>
              </w:rPr>
            </w:pPr>
            <w:r w:rsidRPr="006E2B86">
              <w:rPr>
                <w:rFonts w:ascii="仿宋" w:hAnsi="仿宋" w:cs="宋体" w:hint="eastAsia"/>
                <w:color w:val="000000"/>
                <w:kern w:val="0"/>
                <w:sz w:val="24"/>
                <w:u w:val="none"/>
                <w:bdr w:val="none" w:sz="0" w:space="0" w:color="auto" w:frame="1"/>
              </w:rPr>
              <w:t>南京</w:t>
            </w:r>
            <w:r w:rsidRPr="006E2B86">
              <w:rPr>
                <w:rFonts w:ascii="仿宋" w:hAnsi="仿宋" w:cs="宋体"/>
                <w:color w:val="000000"/>
                <w:kern w:val="0"/>
                <w:sz w:val="24"/>
                <w:u w:val="none"/>
                <w:bdr w:val="none" w:sz="0" w:space="0" w:color="auto" w:frame="1"/>
              </w:rPr>
              <w:t>大学</w:t>
            </w:r>
            <w:r w:rsidR="00467D48">
              <w:rPr>
                <w:rFonts w:ascii="仿宋" w:hAnsi="仿宋" w:cs="宋体" w:hint="eastAsia"/>
                <w:color w:val="000000"/>
                <w:kern w:val="0"/>
                <w:sz w:val="24"/>
                <w:u w:val="none"/>
                <w:bdr w:val="none" w:sz="0" w:space="0" w:color="auto" w:frame="1"/>
              </w:rPr>
              <w:t>鼓楼</w:t>
            </w:r>
            <w:r w:rsidRPr="006E2B86">
              <w:rPr>
                <w:rFonts w:ascii="仿宋" w:hAnsi="仿宋" w:cs="宋体"/>
                <w:color w:val="000000"/>
                <w:kern w:val="0"/>
                <w:sz w:val="24"/>
                <w:u w:val="none"/>
                <w:bdr w:val="none" w:sz="0" w:space="0" w:color="auto" w:frame="1"/>
              </w:rPr>
              <w:t>校区</w:t>
            </w:r>
            <w:r w:rsidR="00467D48">
              <w:rPr>
                <w:rFonts w:ascii="仿宋" w:hAnsi="仿宋" w:cs="宋体" w:hint="eastAsia"/>
                <w:color w:val="000000"/>
                <w:kern w:val="0"/>
                <w:sz w:val="24"/>
                <w:u w:val="none"/>
                <w:bdr w:val="none" w:sz="0" w:space="0" w:color="auto" w:frame="1"/>
              </w:rPr>
              <w:t>南苑</w:t>
            </w:r>
            <w:r w:rsidRPr="006E2B86">
              <w:rPr>
                <w:rFonts w:ascii="仿宋" w:hAnsi="仿宋" w:cs="宋体"/>
                <w:color w:val="000000"/>
                <w:kern w:val="0"/>
                <w:sz w:val="24"/>
                <w:u w:val="none"/>
                <w:bdr w:val="none" w:sz="0" w:space="0" w:color="auto" w:frame="1"/>
              </w:rPr>
              <w:t>综合楼</w:t>
            </w:r>
            <w:r w:rsidR="00D33D7E">
              <w:rPr>
                <w:rFonts w:ascii="仿宋" w:hAnsi="仿宋" w:cs="宋体" w:hint="eastAsia"/>
                <w:color w:val="000000"/>
                <w:kern w:val="0"/>
                <w:sz w:val="24"/>
                <w:u w:val="none"/>
                <w:bdr w:val="none" w:sz="0" w:space="0" w:color="auto" w:frame="1"/>
              </w:rPr>
              <w:t>504</w:t>
            </w:r>
            <w:r w:rsidR="00467D48">
              <w:rPr>
                <w:rFonts w:ascii="仿宋" w:hAnsi="仿宋" w:cs="宋体" w:hint="eastAsia"/>
                <w:color w:val="000000"/>
                <w:kern w:val="0"/>
                <w:sz w:val="24"/>
                <w:u w:val="none"/>
                <w:bdr w:val="none" w:sz="0" w:space="0" w:color="auto" w:frame="1"/>
              </w:rPr>
              <w:t>室</w:t>
            </w:r>
          </w:p>
        </w:tc>
      </w:tr>
      <w:tr w:rsidR="006E2B86" w:rsidTr="00527A67">
        <w:tc>
          <w:tcPr>
            <w:tcW w:w="1384" w:type="dxa"/>
            <w:vAlign w:val="center"/>
          </w:tcPr>
          <w:p w:rsidR="006E2B86" w:rsidRDefault="006E2B86" w:rsidP="0043548A">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报名</w:t>
            </w:r>
            <w:r>
              <w:rPr>
                <w:rFonts w:ascii="黑体" w:eastAsia="黑体" w:hAnsi="黑体" w:cs="宋体"/>
                <w:color w:val="000000"/>
                <w:kern w:val="0"/>
                <w:sz w:val="24"/>
                <w:u w:val="none"/>
                <w:bdr w:val="none" w:sz="0" w:space="0" w:color="auto" w:frame="1"/>
              </w:rPr>
              <w:t>方式</w:t>
            </w:r>
          </w:p>
        </w:tc>
        <w:tc>
          <w:tcPr>
            <w:tcW w:w="7450" w:type="dxa"/>
          </w:tcPr>
          <w:p w:rsidR="006E2B86" w:rsidRPr="006E2B86" w:rsidRDefault="00712840" w:rsidP="00EB0F9C">
            <w:pPr>
              <w:widowControl/>
              <w:spacing w:line="28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投标人</w:t>
            </w:r>
            <w:r w:rsidR="00467D48">
              <w:rPr>
                <w:rFonts w:ascii="仿宋" w:hAnsi="仿宋" w:cs="宋体" w:hint="eastAsia"/>
                <w:color w:val="000000"/>
                <w:kern w:val="0"/>
                <w:sz w:val="24"/>
                <w:u w:val="none"/>
                <w:bdr w:val="none" w:sz="0" w:space="0" w:color="auto" w:frame="1"/>
              </w:rPr>
              <w:t>于开标截止时间之前</w:t>
            </w:r>
            <w:r w:rsidR="006E2B86" w:rsidRPr="006E2B86">
              <w:rPr>
                <w:rFonts w:ascii="仿宋" w:hAnsi="仿宋" w:cs="宋体" w:hint="eastAsia"/>
                <w:color w:val="000000"/>
                <w:kern w:val="0"/>
                <w:sz w:val="24"/>
                <w:u w:val="none"/>
                <w:bdr w:val="none" w:sz="0" w:space="0" w:color="auto" w:frame="1"/>
              </w:rPr>
              <w:t>携带</w:t>
            </w:r>
            <w:r w:rsidR="00467D48">
              <w:rPr>
                <w:rFonts w:ascii="仿宋" w:hAnsi="仿宋" w:cs="宋体" w:hint="eastAsia"/>
                <w:color w:val="000000"/>
                <w:kern w:val="0"/>
                <w:sz w:val="24"/>
                <w:u w:val="none"/>
                <w:bdr w:val="none" w:sz="0" w:space="0" w:color="auto" w:frame="1"/>
              </w:rPr>
              <w:t>投标</w:t>
            </w:r>
            <w:r w:rsidR="006E2B86" w:rsidRPr="006E2B86">
              <w:rPr>
                <w:rFonts w:ascii="仿宋" w:hAnsi="仿宋" w:cs="宋体"/>
                <w:color w:val="000000"/>
                <w:kern w:val="0"/>
                <w:sz w:val="24"/>
                <w:u w:val="none"/>
                <w:bdr w:val="none" w:sz="0" w:space="0" w:color="auto" w:frame="1"/>
              </w:rPr>
              <w:t>文件（</w:t>
            </w:r>
            <w:r w:rsidR="00D33D7E">
              <w:rPr>
                <w:rFonts w:ascii="仿宋" w:hAnsi="仿宋" w:cs="宋体" w:hint="eastAsia"/>
                <w:color w:val="000000"/>
                <w:kern w:val="0"/>
                <w:sz w:val="24"/>
                <w:u w:val="none"/>
                <w:bdr w:val="none" w:sz="0" w:space="0" w:color="auto" w:frame="1"/>
              </w:rPr>
              <w:t>根据</w:t>
            </w:r>
            <w:r w:rsidR="00D33D7E">
              <w:rPr>
                <w:rFonts w:ascii="仿宋" w:hAnsi="仿宋" w:cs="宋体"/>
                <w:color w:val="000000"/>
                <w:kern w:val="0"/>
                <w:sz w:val="24"/>
                <w:u w:val="none"/>
                <w:bdr w:val="none" w:sz="0" w:space="0" w:color="auto" w:frame="1"/>
              </w:rPr>
              <w:t>附件中报价表和产品要求提供</w:t>
            </w:r>
            <w:r w:rsidR="00D33D7E">
              <w:rPr>
                <w:rFonts w:ascii="仿宋" w:hAnsi="仿宋" w:cs="宋体" w:hint="eastAsia"/>
                <w:color w:val="000000"/>
                <w:kern w:val="0"/>
                <w:sz w:val="24"/>
                <w:u w:val="none"/>
                <w:bdr w:val="none" w:sz="0" w:space="0" w:color="auto" w:frame="1"/>
              </w:rPr>
              <w:t>各类</w:t>
            </w:r>
            <w:r w:rsidR="00D33D7E">
              <w:rPr>
                <w:rFonts w:ascii="仿宋" w:hAnsi="仿宋" w:cs="宋体"/>
                <w:color w:val="000000"/>
                <w:kern w:val="0"/>
                <w:sz w:val="24"/>
                <w:u w:val="none"/>
                <w:bdr w:val="none" w:sz="0" w:space="0" w:color="auto" w:frame="1"/>
              </w:rPr>
              <w:t>产品的报价和</w:t>
            </w:r>
            <w:r w:rsidR="00D33D7E">
              <w:rPr>
                <w:rFonts w:ascii="仿宋" w:hAnsi="仿宋" w:cs="宋体" w:hint="eastAsia"/>
                <w:color w:val="000000"/>
                <w:kern w:val="0"/>
                <w:sz w:val="24"/>
                <w:u w:val="none"/>
                <w:bdr w:val="none" w:sz="0" w:space="0" w:color="auto" w:frame="1"/>
              </w:rPr>
              <w:t>对应</w:t>
            </w:r>
            <w:r w:rsidR="00D33D7E">
              <w:rPr>
                <w:rFonts w:ascii="仿宋" w:hAnsi="仿宋" w:cs="宋体"/>
                <w:color w:val="000000"/>
                <w:kern w:val="0"/>
                <w:sz w:val="24"/>
                <w:u w:val="none"/>
                <w:bdr w:val="none" w:sz="0" w:space="0" w:color="auto" w:frame="1"/>
              </w:rPr>
              <w:t>的</w:t>
            </w:r>
            <w:r w:rsidR="00D33D7E" w:rsidRPr="00D33D7E">
              <w:rPr>
                <w:rFonts w:ascii="仿宋_GB2312" w:eastAsia="仿宋_GB2312" w:hAnsi="宋体" w:cs="仿宋_GB2312" w:hint="eastAsia"/>
                <w:sz w:val="24"/>
                <w:u w:val="none"/>
              </w:rPr>
              <w:t>“中国</w:t>
            </w:r>
            <w:r w:rsidR="00D33D7E" w:rsidRPr="00D33D7E">
              <w:rPr>
                <w:rFonts w:ascii="仿宋_GB2312" w:eastAsia="仿宋_GB2312" w:hAnsi="宋体" w:cs="仿宋_GB2312"/>
                <w:sz w:val="24"/>
                <w:u w:val="none"/>
              </w:rPr>
              <w:t>国家强制性产品认证证书</w:t>
            </w:r>
            <w:r w:rsidR="00D33D7E" w:rsidRPr="00D33D7E">
              <w:rPr>
                <w:rFonts w:ascii="仿宋_GB2312" w:eastAsia="仿宋_GB2312" w:hAnsi="宋体" w:cs="仿宋_GB2312" w:hint="eastAsia"/>
                <w:sz w:val="24"/>
                <w:u w:val="none"/>
              </w:rPr>
              <w:t>”(</w:t>
            </w:r>
            <w:r w:rsidR="00D33D7E" w:rsidRPr="00D33D7E">
              <w:rPr>
                <w:rFonts w:ascii="仿宋_GB2312" w:eastAsia="仿宋_GB2312" w:hAnsi="宋体" w:cs="仿宋_GB2312"/>
                <w:sz w:val="24"/>
                <w:u w:val="none"/>
              </w:rPr>
              <w:t>CCC</w:t>
            </w:r>
            <w:r w:rsidR="00D33D7E" w:rsidRPr="00D33D7E">
              <w:rPr>
                <w:rFonts w:ascii="仿宋_GB2312" w:eastAsia="仿宋_GB2312" w:hAnsi="宋体" w:cs="仿宋_GB2312" w:hint="eastAsia"/>
                <w:sz w:val="24"/>
                <w:u w:val="none"/>
              </w:rPr>
              <w:t>)</w:t>
            </w:r>
            <w:r w:rsidR="00467D48">
              <w:rPr>
                <w:rFonts w:ascii="仿宋" w:hAnsi="仿宋" w:cs="宋体" w:hint="eastAsia"/>
                <w:color w:val="000000"/>
                <w:kern w:val="0"/>
                <w:sz w:val="24"/>
                <w:u w:val="none"/>
                <w:bdr w:val="none" w:sz="0" w:space="0" w:color="auto" w:frame="1"/>
              </w:rPr>
              <w:t>）</w:t>
            </w:r>
            <w:r w:rsidR="00E6231C">
              <w:rPr>
                <w:rFonts w:ascii="仿宋" w:hAnsi="仿宋" w:cs="宋体" w:hint="eastAsia"/>
                <w:color w:val="000000"/>
                <w:kern w:val="0"/>
                <w:sz w:val="24"/>
                <w:u w:val="none"/>
                <w:bdr w:val="none" w:sz="0" w:space="0" w:color="auto" w:frame="1"/>
              </w:rPr>
              <w:t>和资格审查文件</w:t>
            </w:r>
            <w:r w:rsidR="00467D48">
              <w:rPr>
                <w:rFonts w:ascii="仿宋" w:hAnsi="仿宋" w:cs="宋体" w:hint="eastAsia"/>
                <w:color w:val="000000"/>
                <w:kern w:val="0"/>
                <w:sz w:val="24"/>
                <w:u w:val="none"/>
                <w:bdr w:val="none" w:sz="0" w:space="0" w:color="auto" w:frame="1"/>
              </w:rPr>
              <w:t>到达开标地点，投标文件</w:t>
            </w:r>
            <w:r w:rsidR="00E6231C">
              <w:rPr>
                <w:rFonts w:ascii="仿宋" w:hAnsi="仿宋" w:cs="宋体" w:hint="eastAsia"/>
                <w:color w:val="000000"/>
                <w:kern w:val="0"/>
                <w:sz w:val="24"/>
                <w:u w:val="none"/>
                <w:bdr w:val="none" w:sz="0" w:space="0" w:color="auto" w:frame="1"/>
              </w:rPr>
              <w:t>、资格审查资料</w:t>
            </w:r>
            <w:r w:rsidR="006E2B86" w:rsidRPr="006E2B86">
              <w:rPr>
                <w:rFonts w:ascii="仿宋" w:hAnsi="仿宋" w:cs="宋体"/>
                <w:color w:val="000000"/>
                <w:kern w:val="0"/>
                <w:sz w:val="24"/>
                <w:u w:val="none"/>
                <w:bdr w:val="none" w:sz="0" w:space="0" w:color="auto" w:frame="1"/>
              </w:rPr>
              <w:t>必须</w:t>
            </w:r>
            <w:r w:rsidR="00467D48">
              <w:rPr>
                <w:rFonts w:ascii="仿宋" w:hAnsi="仿宋" w:cs="宋体" w:hint="eastAsia"/>
                <w:color w:val="000000"/>
                <w:kern w:val="0"/>
                <w:sz w:val="24"/>
                <w:u w:val="none"/>
                <w:bdr w:val="none" w:sz="0" w:space="0" w:color="auto" w:frame="1"/>
              </w:rPr>
              <w:t>使用文件袋</w:t>
            </w:r>
            <w:r w:rsidR="006E2B86" w:rsidRPr="006E2B86">
              <w:rPr>
                <w:rFonts w:ascii="仿宋" w:hAnsi="仿宋" w:cs="宋体"/>
                <w:color w:val="000000"/>
                <w:kern w:val="0"/>
                <w:sz w:val="24"/>
                <w:u w:val="none"/>
                <w:bdr w:val="none" w:sz="0" w:space="0" w:color="auto" w:frame="1"/>
              </w:rPr>
              <w:t>密封</w:t>
            </w:r>
            <w:r w:rsidR="00467D48">
              <w:rPr>
                <w:rFonts w:ascii="仿宋" w:hAnsi="仿宋" w:cs="宋体" w:hint="eastAsia"/>
                <w:color w:val="000000"/>
                <w:kern w:val="0"/>
                <w:sz w:val="24"/>
                <w:u w:val="none"/>
                <w:bdr w:val="none" w:sz="0" w:space="0" w:color="auto" w:frame="1"/>
              </w:rPr>
              <w:t>（</w:t>
            </w:r>
            <w:r w:rsidR="006E2B86" w:rsidRPr="006E2B86">
              <w:rPr>
                <w:rFonts w:ascii="仿宋" w:hAnsi="仿宋" w:cs="宋体"/>
                <w:color w:val="000000"/>
                <w:kern w:val="0"/>
                <w:sz w:val="24"/>
                <w:u w:val="none"/>
                <w:bdr w:val="none" w:sz="0" w:space="0" w:color="auto" w:frame="1"/>
              </w:rPr>
              <w:t>密封</w:t>
            </w:r>
            <w:bookmarkStart w:id="0" w:name="_GoBack"/>
            <w:bookmarkEnd w:id="0"/>
            <w:r w:rsidR="006E2B86" w:rsidRPr="006E2B86">
              <w:rPr>
                <w:rFonts w:ascii="仿宋" w:hAnsi="仿宋" w:cs="宋体"/>
                <w:color w:val="000000"/>
                <w:kern w:val="0"/>
                <w:sz w:val="24"/>
                <w:u w:val="none"/>
                <w:bdr w:val="none" w:sz="0" w:space="0" w:color="auto" w:frame="1"/>
              </w:rPr>
              <w:t>口盖骑缝章）</w:t>
            </w:r>
            <w:r w:rsidR="00E6231C">
              <w:rPr>
                <w:rFonts w:ascii="仿宋" w:hAnsi="仿宋" w:cs="宋体" w:hint="eastAsia"/>
                <w:color w:val="000000"/>
                <w:kern w:val="0"/>
                <w:sz w:val="24"/>
                <w:u w:val="none"/>
                <w:bdr w:val="none" w:sz="0" w:space="0" w:color="auto" w:frame="1"/>
              </w:rPr>
              <w:t>。</w:t>
            </w:r>
            <w:r w:rsidR="006E2B86" w:rsidRPr="006E2B86">
              <w:rPr>
                <w:rFonts w:ascii="仿宋" w:hAnsi="仿宋" w:cs="宋体" w:hint="eastAsia"/>
                <w:color w:val="000000"/>
                <w:kern w:val="0"/>
                <w:sz w:val="24"/>
                <w:u w:val="none"/>
                <w:bdr w:val="none" w:sz="0" w:space="0" w:color="auto" w:frame="1"/>
              </w:rPr>
              <w:t>超过</w:t>
            </w:r>
            <w:r w:rsidR="006E2B86" w:rsidRPr="006E2B86">
              <w:rPr>
                <w:rFonts w:ascii="仿宋" w:hAnsi="仿宋" w:cs="宋体"/>
                <w:color w:val="000000"/>
                <w:kern w:val="0"/>
                <w:sz w:val="24"/>
                <w:u w:val="none"/>
                <w:bdr w:val="none" w:sz="0" w:space="0" w:color="auto" w:frame="1"/>
              </w:rPr>
              <w:t>开标时间，</w:t>
            </w:r>
            <w:r w:rsidR="006E2B86" w:rsidRPr="006E2B86">
              <w:rPr>
                <w:rFonts w:ascii="仿宋" w:hAnsi="仿宋" w:cs="宋体" w:hint="eastAsia"/>
                <w:color w:val="000000"/>
                <w:kern w:val="0"/>
                <w:sz w:val="24"/>
                <w:u w:val="none"/>
                <w:bdr w:val="none" w:sz="0" w:space="0" w:color="auto" w:frame="1"/>
              </w:rPr>
              <w:t>则视为</w:t>
            </w:r>
            <w:r w:rsidR="006E2B86" w:rsidRPr="006E2B86">
              <w:rPr>
                <w:rFonts w:ascii="仿宋" w:hAnsi="仿宋" w:cs="宋体"/>
                <w:color w:val="000000"/>
                <w:kern w:val="0"/>
                <w:sz w:val="24"/>
                <w:u w:val="none"/>
                <w:bdr w:val="none" w:sz="0" w:space="0" w:color="auto" w:frame="1"/>
              </w:rPr>
              <w:t>自动放弃。</w:t>
            </w:r>
          </w:p>
        </w:tc>
      </w:tr>
      <w:tr w:rsidR="006E2B86" w:rsidTr="00527A67">
        <w:tc>
          <w:tcPr>
            <w:tcW w:w="1384" w:type="dxa"/>
            <w:vAlign w:val="center"/>
          </w:tcPr>
          <w:p w:rsidR="006E2B86" w:rsidRDefault="006E2B86" w:rsidP="0043548A">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联系人</w:t>
            </w:r>
          </w:p>
        </w:tc>
        <w:tc>
          <w:tcPr>
            <w:tcW w:w="7450" w:type="dxa"/>
          </w:tcPr>
          <w:p w:rsidR="006E2B86" w:rsidRPr="006E2B86" w:rsidRDefault="00414037" w:rsidP="0043548A">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王</w:t>
            </w:r>
            <w:r w:rsidR="006E2B86">
              <w:rPr>
                <w:rFonts w:ascii="仿宋" w:hAnsi="仿宋" w:cs="宋体"/>
                <w:color w:val="000000"/>
                <w:kern w:val="0"/>
                <w:sz w:val="24"/>
                <w:u w:val="none"/>
                <w:bdr w:val="none" w:sz="0" w:space="0" w:color="auto" w:frame="1"/>
              </w:rPr>
              <w:t>老师</w:t>
            </w:r>
          </w:p>
        </w:tc>
      </w:tr>
      <w:tr w:rsidR="006E2B86" w:rsidTr="00527A67">
        <w:tc>
          <w:tcPr>
            <w:tcW w:w="1384" w:type="dxa"/>
            <w:vAlign w:val="center"/>
          </w:tcPr>
          <w:p w:rsidR="006E2B86" w:rsidRPr="00414037" w:rsidRDefault="006E2B86" w:rsidP="0043548A">
            <w:pPr>
              <w:widowControl/>
              <w:spacing w:line="288" w:lineRule="auto"/>
              <w:jc w:val="center"/>
              <w:rPr>
                <w:rFonts w:ascii="仿宋" w:hAnsi="仿宋" w:cs="宋体"/>
                <w:color w:val="000000"/>
                <w:kern w:val="0"/>
                <w:sz w:val="24"/>
                <w:u w:val="none"/>
                <w:bdr w:val="none" w:sz="0" w:space="0" w:color="auto" w:frame="1"/>
              </w:rPr>
            </w:pPr>
            <w:r w:rsidRPr="00414037">
              <w:rPr>
                <w:rFonts w:ascii="仿宋" w:hAnsi="仿宋" w:cs="宋体" w:hint="eastAsia"/>
                <w:color w:val="000000"/>
                <w:kern w:val="0"/>
                <w:sz w:val="24"/>
                <w:u w:val="none"/>
                <w:bdr w:val="none" w:sz="0" w:space="0" w:color="auto" w:frame="1"/>
              </w:rPr>
              <w:t>电子邮箱</w:t>
            </w:r>
          </w:p>
        </w:tc>
        <w:tc>
          <w:tcPr>
            <w:tcW w:w="7450" w:type="dxa"/>
          </w:tcPr>
          <w:p w:rsidR="006E2B86" w:rsidRPr="00414037" w:rsidRDefault="00414037" w:rsidP="0043548A">
            <w:pPr>
              <w:widowControl/>
              <w:spacing w:line="288" w:lineRule="auto"/>
              <w:jc w:val="left"/>
              <w:rPr>
                <w:rFonts w:ascii="仿宋" w:hAnsi="仿宋" w:cs="宋体"/>
                <w:color w:val="000000"/>
                <w:kern w:val="0"/>
                <w:sz w:val="24"/>
                <w:u w:val="none"/>
                <w:bdr w:val="none" w:sz="0" w:space="0" w:color="auto" w:frame="1"/>
              </w:rPr>
            </w:pPr>
            <w:r w:rsidRPr="00414037">
              <w:rPr>
                <w:u w:val="none"/>
              </w:rPr>
              <w:t>352205636@qq.com</w:t>
            </w:r>
          </w:p>
        </w:tc>
      </w:tr>
    </w:tbl>
    <w:p w:rsidR="00FE1F22" w:rsidRPr="00A07B34" w:rsidRDefault="006E2B86" w:rsidP="00467D48">
      <w:pPr>
        <w:widowControl/>
        <w:shd w:val="clear" w:color="auto" w:fill="FFFFFF"/>
        <w:spacing w:beforeLines="50" w:before="190" w:afterLines="50" w:after="190" w:line="288" w:lineRule="auto"/>
        <w:ind w:firstLine="482"/>
        <w:jc w:val="left"/>
        <w:rPr>
          <w:rFonts w:ascii="仿宋" w:hAnsi="仿宋" w:cs="宋体"/>
          <w:color w:val="000000"/>
          <w:kern w:val="0"/>
          <w:sz w:val="24"/>
          <w:u w:val="none"/>
          <w:bdr w:val="none" w:sz="0" w:space="0" w:color="auto" w:frame="1"/>
        </w:rPr>
      </w:pPr>
      <w:r>
        <w:rPr>
          <w:rFonts w:ascii="黑体" w:eastAsia="黑体" w:hAnsi="黑体" w:cs="宋体" w:hint="eastAsia"/>
          <w:b/>
          <w:bCs/>
          <w:color w:val="000000"/>
          <w:kern w:val="0"/>
          <w:sz w:val="24"/>
          <w:u w:val="none"/>
          <w:bdr w:val="none" w:sz="0" w:space="0" w:color="auto" w:frame="1"/>
        </w:rPr>
        <w:t>二、</w:t>
      </w:r>
      <w:r w:rsidR="000E5A65" w:rsidRPr="006E2B86">
        <w:rPr>
          <w:rFonts w:ascii="黑体" w:eastAsia="黑体" w:hAnsi="黑体" w:cs="宋体" w:hint="eastAsia"/>
          <w:b/>
          <w:bCs/>
          <w:color w:val="000000"/>
          <w:kern w:val="0"/>
          <w:sz w:val="24"/>
          <w:u w:val="none"/>
          <w:bdr w:val="none" w:sz="0" w:space="0" w:color="auto" w:frame="1"/>
        </w:rPr>
        <w:t>采购要求</w:t>
      </w:r>
    </w:p>
    <w:p w:rsidR="00527A67" w:rsidRPr="00873D8F" w:rsidRDefault="00D33D7E" w:rsidP="0043548A">
      <w:pPr>
        <w:widowControl/>
        <w:shd w:val="clear" w:color="auto" w:fill="FFFFFF"/>
        <w:spacing w:line="288" w:lineRule="auto"/>
        <w:ind w:firstLine="475"/>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详见</w:t>
      </w:r>
      <w:r>
        <w:rPr>
          <w:rFonts w:ascii="仿宋" w:hAnsi="仿宋" w:cs="宋体"/>
          <w:color w:val="000000"/>
          <w:kern w:val="0"/>
          <w:sz w:val="24"/>
          <w:u w:val="none"/>
          <w:bdr w:val="none" w:sz="0" w:space="0" w:color="auto" w:frame="1"/>
        </w:rPr>
        <w:t>附件。</w:t>
      </w:r>
    </w:p>
    <w:tbl>
      <w:tblPr>
        <w:tblStyle w:val="af3"/>
        <w:tblW w:w="0" w:type="auto"/>
        <w:tblLook w:val="04A0" w:firstRow="1" w:lastRow="0" w:firstColumn="1" w:lastColumn="0" w:noHBand="0" w:noVBand="1"/>
      </w:tblPr>
      <w:tblGrid>
        <w:gridCol w:w="1271"/>
        <w:gridCol w:w="7563"/>
      </w:tblGrid>
      <w:tr w:rsidR="00F86725" w:rsidRPr="00F86725" w:rsidTr="00622E88">
        <w:tc>
          <w:tcPr>
            <w:tcW w:w="1271" w:type="dxa"/>
            <w:vAlign w:val="center"/>
          </w:tcPr>
          <w:p w:rsidR="00203799" w:rsidRPr="00F86725" w:rsidRDefault="008D75C1" w:rsidP="0043548A">
            <w:pPr>
              <w:widowControl/>
              <w:spacing w:line="288" w:lineRule="auto"/>
              <w:jc w:val="left"/>
              <w:rPr>
                <w:rFonts w:ascii="仿宋" w:hAnsi="仿宋" w:cs="宋体"/>
                <w:kern w:val="0"/>
                <w:sz w:val="24"/>
                <w:u w:val="none"/>
                <w:bdr w:val="none" w:sz="0" w:space="0" w:color="auto" w:frame="1"/>
              </w:rPr>
            </w:pPr>
            <w:r w:rsidRPr="00F86725">
              <w:rPr>
                <w:rFonts w:ascii="仿宋" w:hAnsi="仿宋" w:cs="宋体" w:hint="eastAsia"/>
                <w:kern w:val="0"/>
                <w:sz w:val="24"/>
                <w:u w:val="none"/>
                <w:bdr w:val="none" w:sz="0" w:space="0" w:color="auto" w:frame="1"/>
              </w:rPr>
              <w:t>质量</w:t>
            </w:r>
            <w:r w:rsidR="003F0DE7" w:rsidRPr="00F86725">
              <w:rPr>
                <w:rFonts w:ascii="仿宋" w:hAnsi="仿宋" w:cs="宋体" w:hint="eastAsia"/>
                <w:kern w:val="0"/>
                <w:sz w:val="24"/>
                <w:u w:val="none"/>
                <w:bdr w:val="none" w:sz="0" w:space="0" w:color="auto" w:frame="1"/>
              </w:rPr>
              <w:t>标准</w:t>
            </w:r>
          </w:p>
        </w:tc>
        <w:tc>
          <w:tcPr>
            <w:tcW w:w="7563" w:type="dxa"/>
          </w:tcPr>
          <w:p w:rsidR="00A8209E" w:rsidRPr="00F86725" w:rsidRDefault="00A8209E" w:rsidP="00A8209E">
            <w:pPr>
              <w:snapToGrid w:val="0"/>
              <w:spacing w:line="300" w:lineRule="exact"/>
              <w:jc w:val="left"/>
              <w:rPr>
                <w:rFonts w:ascii="华文仿宋" w:eastAsia="华文仿宋" w:hAnsi="华文仿宋" w:cs="仿宋_GB2312"/>
                <w:sz w:val="24"/>
                <w:u w:val="none"/>
              </w:rPr>
            </w:pPr>
            <w:r w:rsidRPr="00F86725">
              <w:rPr>
                <w:rFonts w:ascii="华文仿宋" w:eastAsia="华文仿宋" w:hAnsi="华文仿宋" w:cs="仿宋_GB2312" w:hint="eastAsia"/>
                <w:sz w:val="24"/>
                <w:u w:val="none"/>
              </w:rPr>
              <w:t>一</w:t>
            </w:r>
            <w:r w:rsidRPr="00F86725">
              <w:rPr>
                <w:rFonts w:ascii="华文仿宋" w:eastAsia="华文仿宋" w:hAnsi="华文仿宋" w:cs="仿宋_GB2312"/>
                <w:sz w:val="24"/>
                <w:u w:val="none"/>
              </w:rPr>
              <w:t>、</w:t>
            </w:r>
            <w:r w:rsidRPr="00F86725">
              <w:rPr>
                <w:rFonts w:ascii="华文仿宋" w:eastAsia="华文仿宋" w:hAnsi="华文仿宋" w:cs="仿宋_GB2312" w:hint="eastAsia"/>
                <w:sz w:val="24"/>
                <w:u w:val="none"/>
              </w:rPr>
              <w:t>钢质防火门</w:t>
            </w:r>
          </w:p>
          <w:p w:rsidR="00A8209E" w:rsidRPr="00F86725" w:rsidRDefault="00A8209E" w:rsidP="00A8209E">
            <w:pPr>
              <w:snapToGrid w:val="0"/>
              <w:spacing w:line="300" w:lineRule="exact"/>
              <w:ind w:firstLineChars="200" w:firstLine="480"/>
              <w:jc w:val="left"/>
              <w:rPr>
                <w:rFonts w:ascii="华文仿宋" w:eastAsia="华文仿宋" w:hAnsi="华文仿宋" w:cs="仿宋_GB2312"/>
                <w:b/>
                <w:sz w:val="24"/>
                <w:u w:val="none"/>
              </w:rPr>
            </w:pPr>
            <w:r w:rsidRPr="00F86725">
              <w:rPr>
                <w:rFonts w:ascii="华文仿宋" w:eastAsia="华文仿宋" w:hAnsi="华文仿宋" w:cs="仿宋_GB2312"/>
                <w:sz w:val="24"/>
                <w:u w:val="none"/>
              </w:rPr>
              <w:t>1</w:t>
            </w:r>
            <w:r w:rsidRPr="00F86725">
              <w:rPr>
                <w:rFonts w:ascii="华文仿宋" w:eastAsia="华文仿宋" w:hAnsi="华文仿宋" w:cs="仿宋_GB2312" w:hint="eastAsia"/>
                <w:sz w:val="24"/>
                <w:u w:val="none"/>
              </w:rPr>
              <w:t>、供货商提供的产品必须</w:t>
            </w:r>
            <w:r w:rsidRPr="00F86725">
              <w:rPr>
                <w:rFonts w:ascii="华文仿宋" w:eastAsia="华文仿宋" w:hAnsi="华文仿宋" w:cs="仿宋_GB2312"/>
                <w:sz w:val="24"/>
                <w:u w:val="none"/>
              </w:rPr>
              <w:t>具有</w:t>
            </w:r>
            <w:r w:rsidRPr="00F86725">
              <w:rPr>
                <w:rFonts w:ascii="华文仿宋" w:eastAsia="华文仿宋" w:hAnsi="华文仿宋" w:cs="仿宋_GB2312" w:hint="eastAsia"/>
                <w:sz w:val="24"/>
                <w:u w:val="none"/>
              </w:rPr>
              <w:t>“中国</w:t>
            </w:r>
            <w:r w:rsidRPr="00F86725">
              <w:rPr>
                <w:rFonts w:ascii="华文仿宋" w:eastAsia="华文仿宋" w:hAnsi="华文仿宋" w:cs="仿宋_GB2312"/>
                <w:sz w:val="24"/>
                <w:u w:val="none"/>
              </w:rPr>
              <w:t>国家强制性产品认证证书</w:t>
            </w:r>
            <w:r w:rsidRPr="00F86725">
              <w:rPr>
                <w:rFonts w:ascii="华文仿宋" w:eastAsia="华文仿宋" w:hAnsi="华文仿宋" w:cs="仿宋_GB2312" w:hint="eastAsia"/>
                <w:sz w:val="24"/>
                <w:u w:val="none"/>
              </w:rPr>
              <w:t>”(</w:t>
            </w:r>
            <w:r w:rsidRPr="00F86725">
              <w:rPr>
                <w:rFonts w:ascii="华文仿宋" w:eastAsia="华文仿宋" w:hAnsi="华文仿宋" w:cs="仿宋_GB2312"/>
                <w:sz w:val="24"/>
                <w:u w:val="none"/>
              </w:rPr>
              <w:t>CCC</w:t>
            </w:r>
            <w:r w:rsidRPr="00F86725">
              <w:rPr>
                <w:rFonts w:ascii="华文仿宋" w:eastAsia="华文仿宋" w:hAnsi="华文仿宋" w:cs="仿宋_GB2312" w:hint="eastAsia"/>
                <w:sz w:val="24"/>
                <w:u w:val="none"/>
              </w:rPr>
              <w:t>),并且</w:t>
            </w:r>
            <w:r w:rsidRPr="00F86725">
              <w:rPr>
                <w:rFonts w:ascii="华文仿宋" w:eastAsia="华文仿宋" w:hAnsi="华文仿宋" w:cs="仿宋_GB2312"/>
                <w:sz w:val="24"/>
                <w:u w:val="none"/>
              </w:rPr>
              <w:t>能够涵盖本次招标产品的各种</w:t>
            </w:r>
            <w:r w:rsidRPr="00F86725">
              <w:rPr>
                <w:rFonts w:ascii="华文仿宋" w:eastAsia="华文仿宋" w:hAnsi="华文仿宋" w:cs="仿宋_GB2312" w:hint="eastAsia"/>
                <w:sz w:val="24"/>
                <w:u w:val="none"/>
              </w:rPr>
              <w:t>规格，所供产品一定通过消防部门新版防火门标准的验收。</w:t>
            </w:r>
            <w:r w:rsidRPr="00F86725">
              <w:rPr>
                <w:rFonts w:ascii="华文仿宋" w:eastAsia="华文仿宋" w:hAnsi="华文仿宋" w:cs="仿宋_GB2312" w:hint="eastAsia"/>
                <w:b/>
                <w:sz w:val="24"/>
                <w:u w:val="none"/>
              </w:rPr>
              <w:t>（投标</w:t>
            </w:r>
            <w:r w:rsidRPr="00F86725">
              <w:rPr>
                <w:rFonts w:ascii="华文仿宋" w:eastAsia="华文仿宋" w:hAnsi="华文仿宋" w:cs="仿宋_GB2312"/>
                <w:b/>
                <w:sz w:val="24"/>
                <w:u w:val="none"/>
              </w:rPr>
              <w:t>文件中须提供加盖投标企业公章</w:t>
            </w:r>
            <w:r w:rsidRPr="00F86725">
              <w:rPr>
                <w:rFonts w:ascii="华文仿宋" w:eastAsia="华文仿宋" w:hAnsi="华文仿宋" w:cs="仿宋_GB2312" w:hint="eastAsia"/>
                <w:b/>
                <w:sz w:val="24"/>
                <w:u w:val="none"/>
              </w:rPr>
              <w:t>的</w:t>
            </w:r>
            <w:r w:rsidRPr="00F86725">
              <w:rPr>
                <w:rFonts w:ascii="华文仿宋" w:eastAsia="华文仿宋" w:hAnsi="华文仿宋" w:cs="仿宋_GB2312"/>
                <w:b/>
                <w:sz w:val="24"/>
                <w:u w:val="none"/>
              </w:rPr>
              <w:t>“</w:t>
            </w:r>
            <w:r w:rsidRPr="00F86725">
              <w:rPr>
                <w:rFonts w:ascii="华文仿宋" w:eastAsia="华文仿宋" w:hAnsi="华文仿宋" w:cs="仿宋_GB2312" w:hint="eastAsia"/>
                <w:b/>
                <w:sz w:val="24"/>
                <w:u w:val="none"/>
              </w:rPr>
              <w:t>中国</w:t>
            </w:r>
            <w:r w:rsidRPr="00F86725">
              <w:rPr>
                <w:rFonts w:ascii="华文仿宋" w:eastAsia="华文仿宋" w:hAnsi="华文仿宋" w:cs="仿宋_GB2312"/>
                <w:b/>
                <w:sz w:val="24"/>
                <w:u w:val="none"/>
              </w:rPr>
              <w:t>国家强制性产品认证证书”的复印件</w:t>
            </w:r>
            <w:r w:rsidRPr="00F86725">
              <w:rPr>
                <w:rFonts w:ascii="华文仿宋" w:eastAsia="华文仿宋" w:hAnsi="华文仿宋" w:cs="仿宋_GB2312" w:hint="eastAsia"/>
                <w:b/>
                <w:sz w:val="24"/>
                <w:u w:val="none"/>
              </w:rPr>
              <w:t>）</w:t>
            </w:r>
          </w:p>
          <w:p w:rsidR="00A8209E" w:rsidRPr="00F86725" w:rsidRDefault="00A8209E" w:rsidP="00A8209E">
            <w:pPr>
              <w:snapToGrid w:val="0"/>
              <w:spacing w:line="300" w:lineRule="exact"/>
              <w:ind w:firstLineChars="200" w:firstLine="480"/>
              <w:jc w:val="left"/>
              <w:rPr>
                <w:rFonts w:ascii="华文仿宋" w:eastAsia="华文仿宋" w:hAnsi="华文仿宋" w:cs="仿宋_GB2312"/>
                <w:sz w:val="24"/>
                <w:u w:val="none"/>
              </w:rPr>
            </w:pPr>
            <w:r w:rsidRPr="00F86725">
              <w:rPr>
                <w:rFonts w:ascii="华文仿宋" w:eastAsia="华文仿宋" w:hAnsi="华文仿宋" w:cs="仿宋_GB2312"/>
                <w:sz w:val="24"/>
                <w:u w:val="none"/>
              </w:rPr>
              <w:t>2</w:t>
            </w:r>
            <w:r w:rsidRPr="00F86725">
              <w:rPr>
                <w:rFonts w:ascii="华文仿宋" w:eastAsia="华文仿宋" w:hAnsi="华文仿宋" w:cs="仿宋_GB2312" w:hint="eastAsia"/>
                <w:sz w:val="24"/>
                <w:u w:val="none"/>
              </w:rPr>
              <w:t>、安装要求：</w:t>
            </w:r>
          </w:p>
          <w:p w:rsidR="00A8209E" w:rsidRPr="00F86725" w:rsidRDefault="00A8209E" w:rsidP="00A8209E">
            <w:pPr>
              <w:snapToGrid w:val="0"/>
              <w:spacing w:line="300" w:lineRule="exact"/>
              <w:ind w:firstLineChars="200" w:firstLine="480"/>
              <w:jc w:val="left"/>
              <w:rPr>
                <w:rFonts w:ascii="华文仿宋" w:eastAsia="华文仿宋" w:hAnsi="华文仿宋" w:cs="仿宋_GB2312"/>
                <w:sz w:val="24"/>
                <w:u w:val="none"/>
              </w:rPr>
            </w:pPr>
            <w:r w:rsidRPr="00F86725">
              <w:rPr>
                <w:rFonts w:ascii="华文仿宋" w:eastAsia="华文仿宋" w:hAnsi="华文仿宋" w:cs="仿宋_GB2312" w:hint="eastAsia"/>
                <w:sz w:val="24"/>
                <w:u w:val="none"/>
              </w:rPr>
              <w:t>中标单位负责为钢质防火门框用细石砼灌浆，材料人工均包含在此次报价中，钢质防火门安装完毕后门框四周用防火密封胶收口。</w:t>
            </w:r>
          </w:p>
          <w:p w:rsidR="00A8209E" w:rsidRPr="00F86725" w:rsidRDefault="00A8209E" w:rsidP="00A8209E">
            <w:pPr>
              <w:snapToGrid w:val="0"/>
              <w:spacing w:line="300" w:lineRule="exact"/>
              <w:ind w:firstLineChars="200" w:firstLine="480"/>
              <w:jc w:val="left"/>
              <w:rPr>
                <w:rFonts w:ascii="华文仿宋" w:eastAsia="华文仿宋" w:hAnsi="华文仿宋" w:cs="仿宋_GB2312"/>
                <w:b/>
                <w:sz w:val="24"/>
                <w:u w:val="none"/>
              </w:rPr>
            </w:pPr>
            <w:r w:rsidRPr="00F86725">
              <w:rPr>
                <w:rFonts w:ascii="华文仿宋" w:eastAsia="华文仿宋" w:hAnsi="华文仿宋" w:cs="仿宋_GB2312" w:hint="eastAsia"/>
                <w:b/>
                <w:sz w:val="24"/>
                <w:u w:val="none"/>
              </w:rPr>
              <w:t>3、钢质防火门质量要求：</w:t>
            </w:r>
          </w:p>
          <w:p w:rsidR="00A8209E" w:rsidRPr="00F86725" w:rsidRDefault="00A8209E" w:rsidP="00A8209E">
            <w:pPr>
              <w:snapToGrid w:val="0"/>
              <w:spacing w:line="300" w:lineRule="exact"/>
              <w:ind w:firstLineChars="200" w:firstLine="480"/>
              <w:jc w:val="left"/>
              <w:rPr>
                <w:rFonts w:ascii="华文仿宋" w:eastAsia="华文仿宋" w:hAnsi="华文仿宋" w:cs="仿宋_GB2312"/>
                <w:b/>
                <w:sz w:val="24"/>
                <w:u w:val="none"/>
              </w:rPr>
            </w:pPr>
            <w:r w:rsidRPr="00F86725">
              <w:rPr>
                <w:rFonts w:ascii="华文仿宋" w:eastAsia="华文仿宋" w:hAnsi="华文仿宋" w:cs="仿宋_GB2312" w:hint="eastAsia"/>
                <w:b/>
                <w:sz w:val="24"/>
                <w:u w:val="none"/>
              </w:rPr>
              <w:t>（1）防火门颜色要求木纹色单面套（欧式）。具体颜色根据装饰要</w:t>
            </w:r>
            <w:r w:rsidRPr="00F86725">
              <w:rPr>
                <w:rFonts w:ascii="华文仿宋" w:eastAsia="华文仿宋" w:hAnsi="华文仿宋" w:cs="仿宋_GB2312" w:hint="eastAsia"/>
                <w:b/>
                <w:sz w:val="24"/>
                <w:u w:val="none"/>
              </w:rPr>
              <w:lastRenderedPageBreak/>
              <w:t>求现场确定。</w:t>
            </w:r>
          </w:p>
          <w:p w:rsidR="00A8209E" w:rsidRPr="00F86725" w:rsidRDefault="00A8209E" w:rsidP="00A8209E">
            <w:pPr>
              <w:snapToGrid w:val="0"/>
              <w:spacing w:line="300" w:lineRule="exact"/>
              <w:ind w:firstLineChars="200" w:firstLine="480"/>
              <w:jc w:val="left"/>
              <w:rPr>
                <w:rFonts w:ascii="华文仿宋" w:eastAsia="华文仿宋" w:hAnsi="华文仿宋" w:cs="仿宋_GB2312"/>
                <w:b/>
                <w:sz w:val="24"/>
                <w:u w:val="none"/>
              </w:rPr>
            </w:pPr>
            <w:r w:rsidRPr="00F86725">
              <w:rPr>
                <w:rFonts w:ascii="华文仿宋" w:eastAsia="华文仿宋" w:hAnsi="华文仿宋" w:cs="仿宋_GB2312" w:hint="eastAsia"/>
                <w:b/>
                <w:sz w:val="24"/>
                <w:u w:val="none"/>
              </w:rPr>
              <w:t>（2）门扇钢板</w:t>
            </w:r>
            <w:r w:rsidRPr="00F86725">
              <w:rPr>
                <w:rFonts w:ascii="华文仿宋" w:eastAsia="华文仿宋" w:hAnsi="华文仿宋" w:cs="仿宋_GB2312"/>
                <w:b/>
                <w:sz w:val="24"/>
                <w:u w:val="none"/>
              </w:rPr>
              <w:t>厚度不小于</w:t>
            </w:r>
            <w:r w:rsidRPr="00F86725">
              <w:rPr>
                <w:rFonts w:ascii="华文仿宋" w:eastAsia="华文仿宋" w:hAnsi="华文仿宋" w:cs="仿宋_GB2312" w:hint="eastAsia"/>
                <w:b/>
                <w:sz w:val="24"/>
                <w:u w:val="none"/>
              </w:rPr>
              <w:t>1.0毫米，</w:t>
            </w:r>
            <w:r w:rsidRPr="00F86725">
              <w:rPr>
                <w:rFonts w:ascii="华文仿宋" w:eastAsia="华文仿宋" w:hAnsi="华文仿宋" w:cs="仿宋_GB2312"/>
                <w:b/>
                <w:sz w:val="24"/>
                <w:u w:val="none"/>
              </w:rPr>
              <w:t>门框钢板</w:t>
            </w:r>
            <w:r w:rsidRPr="00F86725">
              <w:rPr>
                <w:rFonts w:ascii="华文仿宋" w:eastAsia="华文仿宋" w:hAnsi="华文仿宋" w:cs="仿宋_GB2312" w:hint="eastAsia"/>
                <w:b/>
                <w:sz w:val="24"/>
                <w:u w:val="none"/>
              </w:rPr>
              <w:t>厚度不小于1.8毫米。</w:t>
            </w:r>
            <w:r w:rsidRPr="00F86725">
              <w:rPr>
                <w:rFonts w:ascii="华文仿宋" w:eastAsia="华文仿宋" w:hAnsi="华文仿宋" w:cs="仿宋_GB2312"/>
                <w:b/>
                <w:sz w:val="24"/>
                <w:u w:val="none"/>
              </w:rPr>
              <w:t>防火门内填充材料的种类和性能</w:t>
            </w:r>
            <w:r w:rsidRPr="00F86725">
              <w:rPr>
                <w:rFonts w:ascii="华文仿宋" w:eastAsia="华文仿宋" w:hAnsi="华文仿宋" w:cs="仿宋_GB2312" w:hint="eastAsia"/>
                <w:b/>
                <w:sz w:val="24"/>
                <w:u w:val="none"/>
              </w:rPr>
              <w:t>（</w:t>
            </w:r>
            <w:r w:rsidRPr="00F86725">
              <w:rPr>
                <w:rFonts w:ascii="华文仿宋" w:eastAsia="华文仿宋" w:hAnsi="华文仿宋" w:cs="仿宋_GB2312"/>
                <w:b/>
                <w:sz w:val="24"/>
                <w:u w:val="none"/>
              </w:rPr>
              <w:t>膨胀珍珠岩板、 蛭石或其他产品</w:t>
            </w:r>
            <w:r w:rsidRPr="00F86725">
              <w:rPr>
                <w:rFonts w:ascii="华文仿宋" w:eastAsia="华文仿宋" w:hAnsi="华文仿宋" w:cs="仿宋_GB2312" w:hint="eastAsia"/>
                <w:b/>
                <w:sz w:val="24"/>
                <w:u w:val="none"/>
              </w:rPr>
              <w:t>）与</w:t>
            </w:r>
            <w:r w:rsidRPr="00F86725">
              <w:rPr>
                <w:rFonts w:ascii="华文仿宋" w:eastAsia="华文仿宋" w:hAnsi="华文仿宋" w:cs="仿宋_GB2312"/>
                <w:b/>
                <w:sz w:val="24"/>
                <w:u w:val="none"/>
              </w:rPr>
              <w:t>检验报告中标称的填充材料</w:t>
            </w:r>
            <w:r w:rsidRPr="00F86725">
              <w:rPr>
                <w:rFonts w:ascii="华文仿宋" w:eastAsia="华文仿宋" w:hAnsi="华文仿宋" w:cs="仿宋_GB2312" w:hint="eastAsia"/>
                <w:b/>
                <w:sz w:val="24"/>
                <w:u w:val="none"/>
              </w:rPr>
              <w:t>应该</w:t>
            </w:r>
            <w:r w:rsidRPr="00F86725">
              <w:rPr>
                <w:rFonts w:ascii="华文仿宋" w:eastAsia="华文仿宋" w:hAnsi="华文仿宋" w:cs="仿宋_GB2312"/>
                <w:b/>
                <w:sz w:val="24"/>
                <w:u w:val="none"/>
              </w:rPr>
              <w:t>一致。</w:t>
            </w:r>
          </w:p>
          <w:p w:rsidR="00A8209E" w:rsidRPr="00F86725" w:rsidRDefault="00A8209E" w:rsidP="00A8209E">
            <w:pPr>
              <w:snapToGrid w:val="0"/>
              <w:spacing w:line="300" w:lineRule="exact"/>
              <w:ind w:firstLineChars="200" w:firstLine="480"/>
              <w:jc w:val="left"/>
              <w:rPr>
                <w:rFonts w:ascii="华文仿宋" w:eastAsia="华文仿宋" w:hAnsi="华文仿宋" w:cs="仿宋_GB2312"/>
                <w:b/>
                <w:sz w:val="24"/>
                <w:u w:val="none"/>
              </w:rPr>
            </w:pPr>
            <w:r w:rsidRPr="00F86725">
              <w:rPr>
                <w:rFonts w:ascii="华文仿宋" w:eastAsia="华文仿宋" w:hAnsi="华文仿宋" w:cs="仿宋_GB2312" w:hint="eastAsia"/>
                <w:b/>
                <w:sz w:val="24"/>
                <w:u w:val="none"/>
              </w:rPr>
              <w:t>（3）鉴于</w:t>
            </w:r>
            <w:r w:rsidRPr="00F86725">
              <w:rPr>
                <w:rFonts w:ascii="华文仿宋" w:eastAsia="华文仿宋" w:hAnsi="华文仿宋" w:cs="仿宋_GB2312"/>
                <w:b/>
                <w:sz w:val="24"/>
                <w:u w:val="none"/>
              </w:rPr>
              <w:t>本次招标</w:t>
            </w:r>
            <w:r w:rsidRPr="00F86725">
              <w:rPr>
                <w:rFonts w:ascii="华文仿宋" w:eastAsia="华文仿宋" w:hAnsi="华文仿宋" w:cs="仿宋_GB2312" w:hint="eastAsia"/>
                <w:b/>
                <w:sz w:val="24"/>
                <w:u w:val="none"/>
              </w:rPr>
              <w:t>项目的</w:t>
            </w:r>
            <w:r w:rsidRPr="00F86725">
              <w:rPr>
                <w:rFonts w:ascii="华文仿宋" w:eastAsia="华文仿宋" w:hAnsi="华文仿宋" w:cs="仿宋_GB2312"/>
                <w:b/>
                <w:sz w:val="24"/>
                <w:u w:val="none"/>
              </w:rPr>
              <w:t>前期</w:t>
            </w:r>
            <w:r w:rsidRPr="00F86725">
              <w:rPr>
                <w:rFonts w:ascii="华文仿宋" w:eastAsia="华文仿宋" w:hAnsi="华文仿宋" w:cs="仿宋_GB2312" w:hint="eastAsia"/>
                <w:b/>
                <w:sz w:val="24"/>
                <w:u w:val="none"/>
              </w:rPr>
              <w:t>市场</w:t>
            </w:r>
            <w:r w:rsidRPr="00F86725">
              <w:rPr>
                <w:rFonts w:ascii="华文仿宋" w:eastAsia="华文仿宋" w:hAnsi="华文仿宋" w:cs="仿宋_GB2312"/>
                <w:b/>
                <w:sz w:val="24"/>
                <w:u w:val="none"/>
              </w:rPr>
              <w:t>调研情况</w:t>
            </w:r>
            <w:r w:rsidRPr="00F86725">
              <w:rPr>
                <w:rFonts w:ascii="华文仿宋" w:eastAsia="华文仿宋" w:hAnsi="华文仿宋" w:cs="仿宋_GB2312" w:hint="eastAsia"/>
                <w:b/>
                <w:sz w:val="24"/>
                <w:u w:val="none"/>
              </w:rPr>
              <w:t>，“</w:t>
            </w:r>
            <w:r w:rsidRPr="00F86725">
              <w:rPr>
                <w:rFonts w:ascii="华文仿宋" w:eastAsia="华文仿宋" w:hAnsi="华文仿宋" w:cs="仿宋_GB2312"/>
                <w:b/>
                <w:sz w:val="24"/>
                <w:u w:val="none"/>
              </w:rPr>
              <w:t>美心</w:t>
            </w:r>
            <w:r w:rsidRPr="00F86725">
              <w:rPr>
                <w:rFonts w:ascii="华文仿宋" w:eastAsia="华文仿宋" w:hAnsi="华文仿宋" w:cs="仿宋_GB2312" w:hint="eastAsia"/>
                <w:b/>
                <w:sz w:val="24"/>
                <w:u w:val="none"/>
              </w:rPr>
              <w:t>”</w:t>
            </w:r>
            <w:r w:rsidRPr="00F86725">
              <w:rPr>
                <w:rFonts w:ascii="华文仿宋" w:eastAsia="华文仿宋" w:hAnsi="华文仿宋" w:cs="仿宋_GB2312"/>
                <w:b/>
                <w:sz w:val="24"/>
                <w:u w:val="none"/>
              </w:rPr>
              <w:t>、</w:t>
            </w:r>
            <w:r w:rsidRPr="00F86725">
              <w:rPr>
                <w:rFonts w:ascii="华文仿宋" w:eastAsia="华文仿宋" w:hAnsi="华文仿宋" w:cs="仿宋_GB2312" w:hint="eastAsia"/>
                <w:b/>
                <w:sz w:val="24"/>
                <w:u w:val="none"/>
              </w:rPr>
              <w:t>“</w:t>
            </w:r>
            <w:r w:rsidRPr="00F86725">
              <w:rPr>
                <w:rFonts w:ascii="华文仿宋" w:eastAsia="华文仿宋" w:hAnsi="华文仿宋" w:cs="仿宋_GB2312"/>
                <w:b/>
                <w:sz w:val="24"/>
                <w:u w:val="none"/>
              </w:rPr>
              <w:t>锐</w:t>
            </w:r>
            <w:r w:rsidR="00985B30" w:rsidRPr="00F86725">
              <w:rPr>
                <w:rFonts w:ascii="华文仿宋" w:eastAsia="华文仿宋" w:hAnsi="华文仿宋" w:cs="仿宋_GB2312" w:hint="eastAsia"/>
                <w:b/>
                <w:sz w:val="24"/>
                <w:u w:val="none"/>
              </w:rPr>
              <w:t>亿</w:t>
            </w:r>
            <w:r w:rsidRPr="00F86725">
              <w:rPr>
                <w:rFonts w:ascii="华文仿宋" w:eastAsia="华文仿宋" w:hAnsi="华文仿宋" w:cs="仿宋_GB2312" w:hint="eastAsia"/>
                <w:b/>
                <w:sz w:val="24"/>
                <w:u w:val="none"/>
              </w:rPr>
              <w:t>”</w:t>
            </w:r>
            <w:r w:rsidRPr="00F86725">
              <w:rPr>
                <w:rFonts w:ascii="华文仿宋" w:eastAsia="华文仿宋" w:hAnsi="华文仿宋" w:cs="仿宋_GB2312"/>
                <w:b/>
                <w:sz w:val="24"/>
                <w:u w:val="none"/>
              </w:rPr>
              <w:t>、</w:t>
            </w:r>
            <w:r w:rsidRPr="00F86725">
              <w:rPr>
                <w:rFonts w:ascii="华文仿宋" w:eastAsia="华文仿宋" w:hAnsi="华文仿宋" w:cs="仿宋_GB2312" w:hint="eastAsia"/>
                <w:b/>
                <w:sz w:val="24"/>
                <w:u w:val="none"/>
              </w:rPr>
              <w:t>“</w:t>
            </w:r>
            <w:r w:rsidRPr="00F86725">
              <w:rPr>
                <w:rFonts w:ascii="华文仿宋" w:eastAsia="华文仿宋" w:hAnsi="华文仿宋" w:cs="仿宋_GB2312"/>
                <w:b/>
                <w:sz w:val="24"/>
                <w:u w:val="none"/>
              </w:rPr>
              <w:t>赛银将军</w:t>
            </w:r>
            <w:r w:rsidRPr="00F86725">
              <w:rPr>
                <w:rFonts w:ascii="华文仿宋" w:eastAsia="华文仿宋" w:hAnsi="华文仿宋" w:cs="仿宋_GB2312" w:hint="eastAsia"/>
                <w:b/>
                <w:sz w:val="24"/>
                <w:u w:val="none"/>
              </w:rPr>
              <w:t>”</w:t>
            </w:r>
            <w:r w:rsidRPr="00F86725">
              <w:rPr>
                <w:rFonts w:ascii="华文仿宋" w:eastAsia="华文仿宋" w:hAnsi="华文仿宋" w:cs="仿宋_GB2312"/>
                <w:b/>
                <w:sz w:val="24"/>
                <w:u w:val="none"/>
              </w:rPr>
              <w:t>、</w:t>
            </w:r>
            <w:r w:rsidRPr="00F86725">
              <w:rPr>
                <w:rFonts w:ascii="华文仿宋" w:eastAsia="华文仿宋" w:hAnsi="华文仿宋" w:cs="仿宋_GB2312" w:hint="eastAsia"/>
                <w:b/>
                <w:sz w:val="24"/>
                <w:u w:val="none"/>
              </w:rPr>
              <w:t>“</w:t>
            </w:r>
            <w:r w:rsidRPr="00F86725">
              <w:rPr>
                <w:rFonts w:ascii="华文仿宋" w:eastAsia="华文仿宋" w:hAnsi="华文仿宋" w:cs="仿宋_GB2312"/>
                <w:b/>
                <w:sz w:val="24"/>
                <w:u w:val="none"/>
              </w:rPr>
              <w:t>新多</w:t>
            </w:r>
            <w:r w:rsidRPr="00F86725">
              <w:rPr>
                <w:rFonts w:ascii="华文仿宋" w:eastAsia="华文仿宋" w:hAnsi="华文仿宋" w:cs="仿宋_GB2312" w:hint="eastAsia"/>
                <w:b/>
                <w:sz w:val="24"/>
                <w:u w:val="none"/>
              </w:rPr>
              <w:t>”</w:t>
            </w:r>
            <w:r w:rsidRPr="00F86725">
              <w:rPr>
                <w:rFonts w:ascii="华文仿宋" w:eastAsia="华文仿宋" w:hAnsi="华文仿宋" w:cs="仿宋_GB2312"/>
                <w:b/>
                <w:sz w:val="24"/>
                <w:u w:val="none"/>
              </w:rPr>
              <w:t>四个品牌</w:t>
            </w:r>
            <w:r w:rsidRPr="00F86725">
              <w:rPr>
                <w:rFonts w:ascii="华文仿宋" w:eastAsia="华文仿宋" w:hAnsi="华文仿宋" w:cs="仿宋_GB2312" w:hint="eastAsia"/>
                <w:b/>
                <w:sz w:val="24"/>
                <w:u w:val="none"/>
              </w:rPr>
              <w:t>的防火门选入</w:t>
            </w:r>
            <w:r w:rsidRPr="00F86725">
              <w:rPr>
                <w:rFonts w:ascii="华文仿宋" w:eastAsia="华文仿宋" w:hAnsi="华文仿宋" w:cs="仿宋_GB2312"/>
                <w:b/>
                <w:sz w:val="24"/>
                <w:u w:val="none"/>
              </w:rPr>
              <w:t>本次招标</w:t>
            </w:r>
            <w:r w:rsidRPr="00F86725">
              <w:rPr>
                <w:rFonts w:ascii="华文仿宋" w:eastAsia="华文仿宋" w:hAnsi="华文仿宋" w:cs="仿宋_GB2312" w:hint="eastAsia"/>
                <w:b/>
                <w:sz w:val="24"/>
                <w:u w:val="none"/>
              </w:rPr>
              <w:t>范围</w:t>
            </w:r>
            <w:r w:rsidRPr="00F86725">
              <w:rPr>
                <w:rFonts w:ascii="华文仿宋" w:eastAsia="华文仿宋" w:hAnsi="华文仿宋" w:cs="仿宋_GB2312"/>
                <w:b/>
                <w:sz w:val="24"/>
                <w:u w:val="none"/>
              </w:rPr>
              <w:t>之内，相关的</w:t>
            </w:r>
            <w:r w:rsidRPr="00F86725">
              <w:rPr>
                <w:rFonts w:ascii="华文仿宋" w:eastAsia="华文仿宋" w:hAnsi="华文仿宋" w:cs="仿宋_GB2312" w:hint="eastAsia"/>
                <w:b/>
                <w:sz w:val="24"/>
                <w:u w:val="none"/>
              </w:rPr>
              <w:t>防火五金配件必须按</w:t>
            </w:r>
            <w:r w:rsidRPr="00F86725">
              <w:rPr>
                <w:rFonts w:ascii="华文仿宋" w:eastAsia="华文仿宋" w:hAnsi="华文仿宋" w:cs="仿宋_GB2312"/>
                <w:b/>
                <w:sz w:val="24"/>
                <w:u w:val="none"/>
              </w:rPr>
              <w:t>如下要求配置：</w:t>
            </w:r>
          </w:p>
          <w:p w:rsidR="00A8209E" w:rsidRPr="00F86725" w:rsidRDefault="00A8209E" w:rsidP="00A8209E">
            <w:pPr>
              <w:snapToGrid w:val="0"/>
              <w:spacing w:line="300" w:lineRule="exact"/>
              <w:ind w:firstLineChars="200" w:firstLine="480"/>
              <w:jc w:val="left"/>
              <w:rPr>
                <w:rFonts w:ascii="华文仿宋" w:eastAsia="华文仿宋" w:hAnsi="华文仿宋" w:cs="仿宋_GB2312"/>
                <w:b/>
                <w:sz w:val="24"/>
                <w:u w:val="none"/>
              </w:rPr>
            </w:pPr>
            <w:r w:rsidRPr="00F86725">
              <w:rPr>
                <w:rFonts w:ascii="华文仿宋" w:eastAsia="华文仿宋" w:hAnsi="华文仿宋" w:cs="仿宋_GB2312" w:hint="eastAsia"/>
                <w:b/>
                <w:sz w:val="24"/>
                <w:u w:val="none"/>
              </w:rPr>
              <w:t>①闭门器：坚朗GA93-3C（B103）。②防火锁：坚朗SF</w:t>
            </w:r>
            <w:r w:rsidRPr="00F86725">
              <w:rPr>
                <w:rFonts w:ascii="华文仿宋" w:eastAsia="华文仿宋" w:hAnsi="华文仿宋" w:cs="仿宋_GB2312"/>
                <w:b/>
                <w:sz w:val="24"/>
                <w:u w:val="none"/>
              </w:rPr>
              <w:t>H</w:t>
            </w:r>
            <w:r w:rsidRPr="00F86725">
              <w:rPr>
                <w:rFonts w:ascii="华文仿宋" w:eastAsia="华文仿宋" w:hAnsi="华文仿宋" w:cs="仿宋_GB2312" w:hint="eastAsia"/>
                <w:b/>
                <w:sz w:val="24"/>
                <w:u w:val="none"/>
              </w:rPr>
              <w:t>S27105,③旗形合页：坚朗SHY12113</w:t>
            </w:r>
            <w:r w:rsidRPr="00F86725">
              <w:rPr>
                <w:rFonts w:ascii="华文仿宋" w:eastAsia="华文仿宋" w:hAnsi="华文仿宋" w:cs="仿宋_GB2312"/>
                <w:b/>
                <w:sz w:val="24"/>
                <w:u w:val="none"/>
              </w:rPr>
              <w:t>(304</w:t>
            </w:r>
            <w:r w:rsidRPr="00F86725">
              <w:rPr>
                <w:rFonts w:ascii="华文仿宋" w:eastAsia="华文仿宋" w:hAnsi="华文仿宋" w:cs="仿宋_GB2312" w:hint="eastAsia"/>
                <w:b/>
                <w:sz w:val="24"/>
                <w:u w:val="none"/>
              </w:rPr>
              <w:t>不锈钢</w:t>
            </w:r>
            <w:r w:rsidRPr="00F86725">
              <w:rPr>
                <w:rFonts w:ascii="华文仿宋" w:eastAsia="华文仿宋" w:hAnsi="华文仿宋" w:cs="仿宋_GB2312"/>
                <w:b/>
                <w:sz w:val="24"/>
                <w:u w:val="none"/>
              </w:rPr>
              <w:t>材质</w:t>
            </w:r>
            <w:r w:rsidRPr="00F86725">
              <w:rPr>
                <w:rFonts w:ascii="华文仿宋" w:eastAsia="华文仿宋" w:hAnsi="华文仿宋" w:cs="仿宋_GB2312" w:hint="eastAsia"/>
                <w:b/>
                <w:sz w:val="24"/>
                <w:u w:val="none"/>
              </w:rPr>
              <w:t>)。</w:t>
            </w:r>
          </w:p>
          <w:p w:rsidR="00A8209E" w:rsidRPr="00F86725" w:rsidRDefault="00A8209E" w:rsidP="00A8209E">
            <w:pPr>
              <w:snapToGrid w:val="0"/>
              <w:spacing w:line="300" w:lineRule="exact"/>
              <w:ind w:firstLineChars="200" w:firstLine="480"/>
              <w:jc w:val="left"/>
              <w:rPr>
                <w:rFonts w:ascii="华文仿宋" w:eastAsia="华文仿宋" w:hAnsi="华文仿宋" w:cs="仿宋_GB2312"/>
                <w:sz w:val="24"/>
                <w:u w:val="none"/>
              </w:rPr>
            </w:pPr>
            <w:r w:rsidRPr="00F86725">
              <w:rPr>
                <w:rFonts w:ascii="华文仿宋" w:eastAsia="华文仿宋" w:hAnsi="华文仿宋" w:cs="仿宋_GB2312"/>
                <w:sz w:val="24"/>
                <w:u w:val="none"/>
              </w:rPr>
              <w:t>4</w:t>
            </w:r>
            <w:r w:rsidRPr="00F86725">
              <w:rPr>
                <w:rFonts w:ascii="华文仿宋" w:eastAsia="华文仿宋" w:hAnsi="华文仿宋" w:cs="仿宋_GB2312" w:hint="eastAsia"/>
                <w:sz w:val="24"/>
                <w:u w:val="none"/>
              </w:rPr>
              <w:t>、钢质防火门、防火窗与土建墙体交界处需打同墙面颜色一致的乳胶，费用应包含在投标报价中；</w:t>
            </w:r>
          </w:p>
          <w:p w:rsidR="00A8209E" w:rsidRPr="00F86725" w:rsidRDefault="00A8209E" w:rsidP="00A8209E">
            <w:pPr>
              <w:snapToGrid w:val="0"/>
              <w:spacing w:line="300" w:lineRule="exact"/>
              <w:ind w:firstLineChars="200" w:firstLine="480"/>
              <w:jc w:val="left"/>
              <w:rPr>
                <w:rFonts w:ascii="华文仿宋" w:eastAsia="华文仿宋" w:hAnsi="华文仿宋" w:cs="仿宋_GB2312"/>
                <w:sz w:val="24"/>
                <w:u w:val="none"/>
              </w:rPr>
            </w:pPr>
            <w:r w:rsidRPr="00F86725">
              <w:rPr>
                <w:rFonts w:ascii="华文仿宋" w:eastAsia="华文仿宋" w:hAnsi="华文仿宋" w:cs="仿宋_GB2312"/>
                <w:sz w:val="24"/>
                <w:u w:val="none"/>
              </w:rPr>
              <w:t>5</w:t>
            </w:r>
            <w:r w:rsidRPr="00F86725">
              <w:rPr>
                <w:rFonts w:ascii="华文仿宋" w:eastAsia="华文仿宋" w:hAnsi="华文仿宋" w:cs="仿宋_GB2312" w:hint="eastAsia"/>
                <w:sz w:val="24"/>
                <w:u w:val="none"/>
              </w:rPr>
              <w:t>、各投标人必须承诺，中标方所供产品送到工地后将由甲方及工程监理随机抽取一樘防火门打开进行产品内部质量的检验。此樘供检验的防火门由供方免费提供。</w:t>
            </w:r>
          </w:p>
          <w:p w:rsidR="00A8209E" w:rsidRPr="00F86725" w:rsidRDefault="00A8209E" w:rsidP="00A8209E">
            <w:pPr>
              <w:snapToGrid w:val="0"/>
              <w:spacing w:line="300" w:lineRule="exact"/>
              <w:ind w:firstLineChars="200" w:firstLine="480"/>
              <w:jc w:val="left"/>
              <w:rPr>
                <w:rFonts w:ascii="仿宋_GB2312" w:eastAsia="仿宋_GB2312" w:hAnsi="宋体" w:cs="仿宋_GB2312"/>
                <w:sz w:val="24"/>
                <w:u w:val="none"/>
              </w:rPr>
            </w:pPr>
            <w:r w:rsidRPr="00F86725">
              <w:rPr>
                <w:rFonts w:ascii="华文仿宋" w:eastAsia="华文仿宋" w:hAnsi="华文仿宋" w:cs="仿宋_GB2312"/>
                <w:sz w:val="24"/>
                <w:u w:val="none"/>
              </w:rPr>
              <w:t>6</w:t>
            </w:r>
            <w:r w:rsidRPr="00F86725">
              <w:rPr>
                <w:rFonts w:ascii="华文仿宋" w:eastAsia="华文仿宋" w:hAnsi="华文仿宋" w:cs="仿宋_GB2312" w:hint="eastAsia"/>
                <w:sz w:val="24"/>
                <w:u w:val="none"/>
              </w:rPr>
              <w:t>、中标人中标后必须到施工现场复核钢质防火门的数量、洞口尺寸、防火等级等，否则由于清单中的误差而产生的损失均由中标人自负。</w:t>
            </w:r>
          </w:p>
          <w:p w:rsidR="00A8209E" w:rsidRPr="00F86725" w:rsidRDefault="00A8209E" w:rsidP="00A8209E">
            <w:pPr>
              <w:snapToGrid w:val="0"/>
              <w:spacing w:line="300" w:lineRule="exact"/>
              <w:jc w:val="left"/>
              <w:rPr>
                <w:rFonts w:ascii="仿宋_GB2312" w:eastAsia="仿宋_GB2312" w:hAnsi="宋体" w:cs="仿宋_GB2312"/>
                <w:b/>
                <w:sz w:val="24"/>
                <w:u w:val="none"/>
              </w:rPr>
            </w:pPr>
            <w:r w:rsidRPr="00F86725">
              <w:rPr>
                <w:rFonts w:ascii="仿宋_GB2312" w:eastAsia="仿宋_GB2312" w:hAnsi="宋体" w:cs="仿宋_GB2312" w:hint="eastAsia"/>
                <w:sz w:val="24"/>
                <w:u w:val="none"/>
              </w:rPr>
              <w:t>二</w:t>
            </w:r>
            <w:r w:rsidRPr="00F86725">
              <w:rPr>
                <w:rFonts w:ascii="仿宋_GB2312" w:eastAsia="仿宋_GB2312" w:hAnsi="宋体" w:cs="仿宋_GB2312"/>
                <w:sz w:val="24"/>
                <w:u w:val="none"/>
              </w:rPr>
              <w:t>、</w:t>
            </w:r>
            <w:r w:rsidRPr="00F86725">
              <w:rPr>
                <w:rFonts w:ascii="仿宋_GB2312" w:eastAsia="仿宋_GB2312" w:hAnsi="宋体" w:cs="仿宋_GB2312" w:hint="eastAsia"/>
                <w:sz w:val="24"/>
                <w:u w:val="none"/>
              </w:rPr>
              <w:t>特级防火卷帘门</w:t>
            </w:r>
            <w:r w:rsidRPr="00F86725">
              <w:rPr>
                <w:rFonts w:ascii="仿宋_GB2312" w:eastAsia="仿宋_GB2312" w:hAnsi="宋体" w:cs="仿宋_GB2312" w:hint="eastAsia"/>
                <w:b/>
                <w:sz w:val="24"/>
                <w:u w:val="none"/>
              </w:rPr>
              <w:t>（侧装）</w:t>
            </w:r>
          </w:p>
          <w:p w:rsidR="00714E1A" w:rsidRPr="00F86725" w:rsidRDefault="00714E1A" w:rsidP="00714E1A">
            <w:pPr>
              <w:snapToGrid w:val="0"/>
              <w:spacing w:line="360" w:lineRule="exact"/>
              <w:ind w:firstLineChars="200" w:firstLine="480"/>
              <w:jc w:val="left"/>
              <w:rPr>
                <w:rFonts w:ascii="仿宋_GB2312" w:eastAsia="仿宋_GB2312" w:hAnsi="宋体" w:cs="仿宋_GB2312"/>
                <w:sz w:val="24"/>
                <w:u w:val="none"/>
              </w:rPr>
            </w:pPr>
            <w:r w:rsidRPr="00F86725">
              <w:rPr>
                <w:rFonts w:ascii="华文仿宋" w:eastAsia="华文仿宋" w:hAnsi="华文仿宋" w:cs="仿宋_GB2312" w:hint="eastAsia"/>
                <w:b/>
                <w:sz w:val="24"/>
                <w:u w:val="none"/>
              </w:rPr>
              <w:t>鉴于</w:t>
            </w:r>
            <w:r w:rsidRPr="00F86725">
              <w:rPr>
                <w:rFonts w:ascii="华文仿宋" w:eastAsia="华文仿宋" w:hAnsi="华文仿宋" w:cs="仿宋_GB2312"/>
                <w:b/>
                <w:sz w:val="24"/>
                <w:u w:val="none"/>
              </w:rPr>
              <w:t>本次招标</w:t>
            </w:r>
            <w:r w:rsidRPr="00F86725">
              <w:rPr>
                <w:rFonts w:ascii="华文仿宋" w:eastAsia="华文仿宋" w:hAnsi="华文仿宋" w:cs="仿宋_GB2312" w:hint="eastAsia"/>
                <w:b/>
                <w:sz w:val="24"/>
                <w:u w:val="none"/>
              </w:rPr>
              <w:t>项目的</w:t>
            </w:r>
            <w:r w:rsidRPr="00F86725">
              <w:rPr>
                <w:rFonts w:ascii="华文仿宋" w:eastAsia="华文仿宋" w:hAnsi="华文仿宋" w:cs="仿宋_GB2312"/>
                <w:b/>
                <w:sz w:val="24"/>
                <w:u w:val="none"/>
              </w:rPr>
              <w:t>前期</w:t>
            </w:r>
            <w:r w:rsidRPr="00F86725">
              <w:rPr>
                <w:rFonts w:ascii="华文仿宋" w:eastAsia="华文仿宋" w:hAnsi="华文仿宋" w:cs="仿宋_GB2312" w:hint="eastAsia"/>
                <w:b/>
                <w:sz w:val="24"/>
                <w:u w:val="none"/>
              </w:rPr>
              <w:t>市场</w:t>
            </w:r>
            <w:r w:rsidRPr="00F86725">
              <w:rPr>
                <w:rFonts w:ascii="华文仿宋" w:eastAsia="华文仿宋" w:hAnsi="华文仿宋" w:cs="仿宋_GB2312"/>
                <w:b/>
                <w:sz w:val="24"/>
                <w:u w:val="none"/>
              </w:rPr>
              <w:t>调研情况</w:t>
            </w:r>
            <w:r w:rsidRPr="00F86725">
              <w:rPr>
                <w:rFonts w:ascii="华文仿宋" w:eastAsia="华文仿宋" w:hAnsi="华文仿宋" w:cs="仿宋_GB2312" w:hint="eastAsia"/>
                <w:b/>
                <w:sz w:val="24"/>
                <w:u w:val="none"/>
              </w:rPr>
              <w:t>，南京国泰</w:t>
            </w:r>
            <w:r w:rsidRPr="00F86725">
              <w:rPr>
                <w:rFonts w:ascii="华文仿宋" w:eastAsia="华文仿宋" w:hAnsi="华文仿宋" w:cs="仿宋_GB2312"/>
                <w:b/>
                <w:sz w:val="24"/>
                <w:u w:val="none"/>
              </w:rPr>
              <w:t>消防</w:t>
            </w:r>
            <w:r w:rsidRPr="00F86725">
              <w:rPr>
                <w:rFonts w:ascii="华文仿宋" w:eastAsia="华文仿宋" w:hAnsi="华文仿宋" w:cs="仿宋_GB2312" w:hint="eastAsia"/>
                <w:b/>
                <w:sz w:val="24"/>
                <w:u w:val="none"/>
              </w:rPr>
              <w:t>科技</w:t>
            </w:r>
            <w:r w:rsidRPr="00F86725">
              <w:rPr>
                <w:rFonts w:ascii="华文仿宋" w:eastAsia="华文仿宋" w:hAnsi="华文仿宋" w:cs="仿宋_GB2312"/>
                <w:b/>
                <w:sz w:val="24"/>
                <w:u w:val="none"/>
              </w:rPr>
              <w:t>股份有限公司</w:t>
            </w:r>
            <w:r w:rsidRPr="00F86725">
              <w:rPr>
                <w:rFonts w:ascii="华文仿宋" w:eastAsia="华文仿宋" w:hAnsi="华文仿宋" w:cs="仿宋_GB2312" w:hint="eastAsia"/>
                <w:b/>
                <w:sz w:val="24"/>
                <w:u w:val="none"/>
              </w:rPr>
              <w:t>生产</w:t>
            </w:r>
            <w:r w:rsidRPr="00F86725">
              <w:rPr>
                <w:rFonts w:ascii="华文仿宋" w:eastAsia="华文仿宋" w:hAnsi="华文仿宋" w:cs="仿宋_GB2312"/>
                <w:b/>
                <w:sz w:val="24"/>
                <w:u w:val="none"/>
              </w:rPr>
              <w:t>的</w:t>
            </w:r>
            <w:r w:rsidRPr="00F86725">
              <w:rPr>
                <w:rFonts w:ascii="华文仿宋" w:eastAsia="华文仿宋" w:hAnsi="华文仿宋" w:cs="仿宋_GB2312" w:hint="eastAsia"/>
                <w:b/>
                <w:sz w:val="24"/>
                <w:u w:val="none"/>
              </w:rPr>
              <w:t>防火卷帘选入</w:t>
            </w:r>
            <w:r w:rsidRPr="00F86725">
              <w:rPr>
                <w:rFonts w:ascii="华文仿宋" w:eastAsia="华文仿宋" w:hAnsi="华文仿宋" w:cs="仿宋_GB2312"/>
                <w:b/>
                <w:sz w:val="24"/>
                <w:u w:val="none"/>
              </w:rPr>
              <w:t>本次招标</w:t>
            </w:r>
            <w:r w:rsidRPr="00F86725">
              <w:rPr>
                <w:rFonts w:ascii="华文仿宋" w:eastAsia="华文仿宋" w:hAnsi="华文仿宋" w:cs="仿宋_GB2312" w:hint="eastAsia"/>
                <w:b/>
                <w:sz w:val="24"/>
                <w:u w:val="none"/>
              </w:rPr>
              <w:t>范围</w:t>
            </w:r>
            <w:r w:rsidRPr="00F86725">
              <w:rPr>
                <w:rFonts w:ascii="华文仿宋" w:eastAsia="华文仿宋" w:hAnsi="华文仿宋" w:cs="仿宋_GB2312"/>
                <w:b/>
                <w:sz w:val="24"/>
                <w:u w:val="none"/>
              </w:rPr>
              <w:t>之内</w:t>
            </w:r>
            <w:r w:rsidRPr="00F86725">
              <w:rPr>
                <w:rFonts w:ascii="华文仿宋" w:eastAsia="华文仿宋" w:hAnsi="华文仿宋" w:cs="仿宋_GB2312" w:hint="eastAsia"/>
                <w:b/>
                <w:sz w:val="24"/>
                <w:u w:val="none"/>
              </w:rPr>
              <w:t>。</w:t>
            </w:r>
          </w:p>
          <w:p w:rsidR="00A8209E" w:rsidRPr="00F86725" w:rsidRDefault="00A8209E" w:rsidP="00A8209E">
            <w:pPr>
              <w:snapToGrid w:val="0"/>
              <w:spacing w:line="300" w:lineRule="exact"/>
              <w:ind w:firstLineChars="200" w:firstLine="480"/>
              <w:jc w:val="left"/>
              <w:rPr>
                <w:rFonts w:ascii="仿宋_GB2312" w:eastAsia="仿宋_GB2312" w:hAnsi="宋体" w:cs="仿宋_GB2312"/>
                <w:sz w:val="24"/>
                <w:u w:val="none"/>
              </w:rPr>
            </w:pPr>
            <w:r w:rsidRPr="00F86725">
              <w:rPr>
                <w:rFonts w:ascii="仿宋_GB2312" w:eastAsia="仿宋_GB2312" w:hAnsi="宋体" w:cs="仿宋_GB2312"/>
                <w:sz w:val="24"/>
                <w:u w:val="none"/>
              </w:rPr>
              <w:t>1</w:t>
            </w:r>
            <w:r w:rsidRPr="00F86725">
              <w:rPr>
                <w:rFonts w:ascii="仿宋_GB2312" w:eastAsia="仿宋_GB2312" w:hAnsi="宋体" w:cs="仿宋_GB2312" w:hint="eastAsia"/>
                <w:sz w:val="24"/>
                <w:u w:val="none"/>
              </w:rPr>
              <w:t>、双轨双帘特级防火卷帘门生产厂家应具备有生产资质，</w:t>
            </w:r>
            <w:r w:rsidRPr="00F86725">
              <w:rPr>
                <w:rFonts w:ascii="仿宋_GB2312" w:eastAsia="仿宋_GB2312" w:hAnsi="宋体" w:cs="仿宋_GB2312"/>
                <w:sz w:val="24"/>
                <w:u w:val="none"/>
              </w:rPr>
              <w:t>提供该</w:t>
            </w:r>
            <w:r w:rsidRPr="00F86725">
              <w:rPr>
                <w:rFonts w:ascii="仿宋_GB2312" w:eastAsia="仿宋_GB2312" w:hAnsi="宋体" w:cs="仿宋_GB2312" w:hint="eastAsia"/>
                <w:sz w:val="24"/>
                <w:u w:val="none"/>
              </w:rPr>
              <w:t>企业</w:t>
            </w:r>
            <w:r w:rsidRPr="00F86725">
              <w:rPr>
                <w:rFonts w:ascii="仿宋_GB2312" w:eastAsia="仿宋_GB2312" w:hAnsi="宋体" w:cs="仿宋_GB2312"/>
                <w:sz w:val="24"/>
                <w:u w:val="none"/>
              </w:rPr>
              <w:t>产品对应的</w:t>
            </w:r>
            <w:r w:rsidRPr="00F86725">
              <w:rPr>
                <w:rFonts w:ascii="仿宋_GB2312" w:eastAsia="仿宋_GB2312" w:hAnsi="宋体" w:cs="仿宋_GB2312" w:hint="eastAsia"/>
                <w:sz w:val="24"/>
                <w:u w:val="none"/>
              </w:rPr>
              <w:t>“中国</w:t>
            </w:r>
            <w:r w:rsidRPr="00F86725">
              <w:rPr>
                <w:rFonts w:ascii="仿宋_GB2312" w:eastAsia="仿宋_GB2312" w:hAnsi="宋体" w:cs="仿宋_GB2312"/>
                <w:sz w:val="24"/>
                <w:u w:val="none"/>
              </w:rPr>
              <w:t>国家强制性产品认证证书</w:t>
            </w:r>
            <w:r w:rsidRPr="00F86725">
              <w:rPr>
                <w:rFonts w:ascii="仿宋_GB2312" w:eastAsia="仿宋_GB2312" w:hAnsi="宋体" w:cs="仿宋_GB2312" w:hint="eastAsia"/>
                <w:sz w:val="24"/>
                <w:u w:val="none"/>
              </w:rPr>
              <w:t>”(</w:t>
            </w:r>
            <w:r w:rsidRPr="00F86725">
              <w:rPr>
                <w:rFonts w:ascii="仿宋_GB2312" w:eastAsia="仿宋_GB2312" w:hAnsi="宋体" w:cs="仿宋_GB2312"/>
                <w:sz w:val="24"/>
                <w:u w:val="none"/>
              </w:rPr>
              <w:t>CCC</w:t>
            </w:r>
            <w:r w:rsidRPr="00F86725">
              <w:rPr>
                <w:rFonts w:ascii="仿宋_GB2312" w:eastAsia="仿宋_GB2312" w:hAnsi="宋体" w:cs="仿宋_GB2312" w:hint="eastAsia"/>
                <w:sz w:val="24"/>
                <w:u w:val="none"/>
              </w:rPr>
              <w:t>)。防火卷帘门包箱、卷帘门上部如不到顶及卷帘门迎面</w:t>
            </w:r>
            <w:r w:rsidRPr="00F86725">
              <w:rPr>
                <w:rFonts w:ascii="仿宋_GB2312" w:eastAsia="仿宋_GB2312" w:hAnsi="宋体" w:cs="仿宋_GB2312"/>
                <w:sz w:val="24"/>
                <w:u w:val="none"/>
              </w:rPr>
              <w:t>(</w:t>
            </w:r>
            <w:r w:rsidRPr="00F86725">
              <w:rPr>
                <w:rFonts w:ascii="仿宋_GB2312" w:eastAsia="仿宋_GB2312" w:hAnsi="宋体" w:cs="仿宋_GB2312" w:hint="eastAsia"/>
                <w:sz w:val="24"/>
                <w:u w:val="none"/>
              </w:rPr>
              <w:t>必须</w:t>
            </w:r>
            <w:r w:rsidRPr="00F86725">
              <w:rPr>
                <w:rFonts w:ascii="仿宋_GB2312" w:eastAsia="仿宋_GB2312" w:hAnsi="宋体" w:cs="仿宋_GB2312"/>
                <w:sz w:val="24"/>
                <w:u w:val="none"/>
              </w:rPr>
              <w:t>)</w:t>
            </w:r>
            <w:r w:rsidRPr="00F86725">
              <w:rPr>
                <w:rFonts w:ascii="仿宋_GB2312" w:eastAsia="仿宋_GB2312" w:hAnsi="宋体" w:cs="仿宋_GB2312" w:hint="eastAsia"/>
                <w:sz w:val="24"/>
                <w:u w:val="none"/>
              </w:rPr>
              <w:t>采用防火卷帘门片进行封堵，防火封堵价格应含在报价中。（投标</w:t>
            </w:r>
            <w:r w:rsidRPr="00F86725">
              <w:rPr>
                <w:rFonts w:ascii="仿宋_GB2312" w:eastAsia="仿宋_GB2312" w:hAnsi="宋体" w:cs="仿宋_GB2312"/>
                <w:sz w:val="24"/>
                <w:u w:val="none"/>
              </w:rPr>
              <w:t>文件中须提供加盖投标企业公章</w:t>
            </w:r>
            <w:r w:rsidRPr="00F86725">
              <w:rPr>
                <w:rFonts w:ascii="仿宋_GB2312" w:eastAsia="仿宋_GB2312" w:hAnsi="宋体" w:cs="仿宋_GB2312" w:hint="eastAsia"/>
                <w:sz w:val="24"/>
                <w:u w:val="none"/>
              </w:rPr>
              <w:t>的</w:t>
            </w:r>
            <w:r w:rsidRPr="00F86725">
              <w:rPr>
                <w:rFonts w:ascii="仿宋_GB2312" w:eastAsia="仿宋_GB2312" w:hAnsi="宋体" w:cs="仿宋_GB2312"/>
                <w:sz w:val="24"/>
                <w:u w:val="none"/>
              </w:rPr>
              <w:t>“</w:t>
            </w:r>
            <w:r w:rsidRPr="00F86725">
              <w:rPr>
                <w:rFonts w:ascii="仿宋_GB2312" w:eastAsia="仿宋_GB2312" w:hAnsi="宋体" w:cs="仿宋_GB2312" w:hint="eastAsia"/>
                <w:sz w:val="24"/>
                <w:u w:val="none"/>
              </w:rPr>
              <w:t>中国</w:t>
            </w:r>
            <w:r w:rsidRPr="00F86725">
              <w:rPr>
                <w:rFonts w:ascii="仿宋_GB2312" w:eastAsia="仿宋_GB2312" w:hAnsi="宋体" w:cs="仿宋_GB2312"/>
                <w:sz w:val="24"/>
                <w:u w:val="none"/>
              </w:rPr>
              <w:t>国家强制性产品认证证书</w:t>
            </w:r>
            <w:r w:rsidRPr="00F86725">
              <w:rPr>
                <w:rFonts w:ascii="仿宋_GB2312" w:eastAsia="仿宋_GB2312" w:hAnsi="宋体" w:cs="仿宋_GB2312"/>
                <w:sz w:val="24"/>
                <w:u w:val="none"/>
              </w:rPr>
              <w:t>”</w:t>
            </w:r>
            <w:r w:rsidRPr="00F86725">
              <w:rPr>
                <w:rFonts w:ascii="仿宋_GB2312" w:eastAsia="仿宋_GB2312" w:hAnsi="宋体" w:cs="仿宋_GB2312"/>
                <w:sz w:val="24"/>
                <w:u w:val="none"/>
              </w:rPr>
              <w:t>的复印件</w:t>
            </w:r>
            <w:r w:rsidRPr="00F86725">
              <w:rPr>
                <w:rFonts w:ascii="仿宋_GB2312" w:eastAsia="仿宋_GB2312" w:hAnsi="宋体" w:cs="仿宋_GB2312" w:hint="eastAsia"/>
                <w:sz w:val="24"/>
                <w:u w:val="none"/>
              </w:rPr>
              <w:t>）</w:t>
            </w:r>
          </w:p>
          <w:p w:rsidR="00A8209E" w:rsidRPr="00F86725" w:rsidRDefault="00A8209E" w:rsidP="00A8209E">
            <w:pPr>
              <w:snapToGrid w:val="0"/>
              <w:spacing w:line="300" w:lineRule="exact"/>
              <w:ind w:firstLineChars="200" w:firstLine="480"/>
              <w:jc w:val="left"/>
              <w:rPr>
                <w:rFonts w:ascii="仿宋_GB2312" w:eastAsia="仿宋_GB2312" w:hAnsi="宋体" w:cs="仿宋_GB2312"/>
                <w:sz w:val="24"/>
                <w:u w:val="none"/>
              </w:rPr>
            </w:pPr>
            <w:r w:rsidRPr="00F86725">
              <w:rPr>
                <w:rFonts w:ascii="仿宋_GB2312" w:eastAsia="仿宋_GB2312" w:hAnsi="宋体" w:cs="仿宋_GB2312"/>
                <w:sz w:val="24"/>
                <w:u w:val="none"/>
              </w:rPr>
              <w:t>2</w:t>
            </w:r>
            <w:r w:rsidRPr="00F86725">
              <w:rPr>
                <w:rFonts w:ascii="仿宋_GB2312" w:eastAsia="仿宋_GB2312" w:hAnsi="宋体" w:cs="仿宋_GB2312" w:hint="eastAsia"/>
                <w:sz w:val="24"/>
                <w:u w:val="none"/>
              </w:rPr>
              <w:t>、双轨双帘特级防火卷帘门，单面帘布厚度不得低于</w:t>
            </w:r>
            <w:r w:rsidRPr="00F86725">
              <w:rPr>
                <w:rFonts w:ascii="仿宋_GB2312" w:eastAsia="仿宋_GB2312" w:hAnsi="宋体" w:cs="仿宋_GB2312"/>
                <w:sz w:val="24"/>
                <w:u w:val="none"/>
              </w:rPr>
              <w:t>15mm</w:t>
            </w:r>
            <w:r w:rsidRPr="00F86725">
              <w:rPr>
                <w:rFonts w:ascii="仿宋_GB2312" w:eastAsia="仿宋_GB2312" w:hAnsi="宋体" w:cs="仿宋_GB2312" w:hint="eastAsia"/>
                <w:sz w:val="24"/>
                <w:u w:val="none"/>
              </w:rPr>
              <w:t>，支座板厚度</w:t>
            </w:r>
            <w:r w:rsidRPr="00F86725">
              <w:rPr>
                <w:rFonts w:ascii="仿宋_GB2312" w:eastAsia="仿宋_GB2312" w:hAnsi="宋体" w:cs="仿宋_GB2312"/>
                <w:sz w:val="24"/>
                <w:u w:val="none"/>
              </w:rPr>
              <w:t>4-5m</w:t>
            </w:r>
            <w:r w:rsidRPr="00F86725">
              <w:rPr>
                <w:rFonts w:ascii="仿宋_GB2312" w:eastAsia="仿宋_GB2312" w:hAnsi="宋体" w:cs="仿宋_GB2312" w:hint="eastAsia"/>
                <w:sz w:val="24"/>
                <w:u w:val="none"/>
              </w:rPr>
              <w:t>，宽度不得低于</w:t>
            </w:r>
            <w:r w:rsidRPr="00F86725">
              <w:rPr>
                <w:rFonts w:ascii="仿宋_GB2312" w:eastAsia="仿宋_GB2312" w:hAnsi="宋体" w:cs="仿宋_GB2312"/>
                <w:sz w:val="24"/>
                <w:u w:val="none"/>
              </w:rPr>
              <w:t>4mm,6-7m</w:t>
            </w:r>
            <w:r w:rsidRPr="00F86725">
              <w:rPr>
                <w:rFonts w:ascii="仿宋_GB2312" w:eastAsia="仿宋_GB2312" w:hAnsi="宋体" w:cs="仿宋_GB2312" w:hint="eastAsia"/>
                <w:sz w:val="24"/>
                <w:u w:val="none"/>
              </w:rPr>
              <w:t>宽度不得低于</w:t>
            </w:r>
            <w:r w:rsidRPr="00F86725">
              <w:rPr>
                <w:rFonts w:ascii="仿宋_GB2312" w:eastAsia="仿宋_GB2312" w:hAnsi="宋体" w:cs="仿宋_GB2312"/>
                <w:sz w:val="24"/>
                <w:u w:val="none"/>
              </w:rPr>
              <w:t>6mm</w:t>
            </w:r>
            <w:r w:rsidRPr="00F86725">
              <w:rPr>
                <w:rFonts w:ascii="仿宋_GB2312" w:eastAsia="仿宋_GB2312" w:hAnsi="宋体" w:cs="仿宋_GB2312" w:hint="eastAsia"/>
                <w:sz w:val="24"/>
                <w:u w:val="none"/>
              </w:rPr>
              <w:t>。导轨厚度不得低于</w:t>
            </w:r>
            <w:r w:rsidRPr="00F86725">
              <w:rPr>
                <w:rFonts w:ascii="仿宋_GB2312" w:eastAsia="仿宋_GB2312" w:hAnsi="宋体" w:cs="仿宋_GB2312"/>
                <w:sz w:val="24"/>
                <w:u w:val="none"/>
              </w:rPr>
              <w:t>1.5mm</w:t>
            </w:r>
            <w:r w:rsidRPr="00F86725">
              <w:rPr>
                <w:rFonts w:ascii="仿宋_GB2312" w:eastAsia="仿宋_GB2312" w:hAnsi="宋体" w:cs="仿宋_GB2312" w:hint="eastAsia"/>
                <w:sz w:val="24"/>
                <w:u w:val="none"/>
              </w:rPr>
              <w:t>，噪音不得大于</w:t>
            </w:r>
            <w:r w:rsidRPr="00F86725">
              <w:rPr>
                <w:rFonts w:ascii="仿宋_GB2312" w:eastAsia="仿宋_GB2312" w:hAnsi="宋体" w:cs="仿宋_GB2312"/>
                <w:sz w:val="24"/>
                <w:u w:val="none"/>
              </w:rPr>
              <w:t>85dB</w:t>
            </w:r>
            <w:r w:rsidRPr="00F86725">
              <w:rPr>
                <w:rFonts w:ascii="仿宋_GB2312" w:eastAsia="仿宋_GB2312" w:hAnsi="宋体" w:cs="仿宋_GB2312" w:hint="eastAsia"/>
                <w:sz w:val="24"/>
                <w:u w:val="none"/>
              </w:rPr>
              <w:t>，其它各项技术指标要符合国家新标准。所用材料必须符合消防规范要求。</w:t>
            </w:r>
          </w:p>
          <w:p w:rsidR="00A8209E" w:rsidRPr="00F86725" w:rsidRDefault="00A8209E" w:rsidP="00A8209E">
            <w:pPr>
              <w:snapToGrid w:val="0"/>
              <w:spacing w:line="300" w:lineRule="exact"/>
              <w:ind w:firstLineChars="200" w:firstLine="480"/>
              <w:jc w:val="left"/>
              <w:rPr>
                <w:rFonts w:ascii="仿宋_GB2312" w:eastAsia="仿宋_GB2312" w:hAnsi="宋体" w:cs="仿宋_GB2312"/>
                <w:sz w:val="24"/>
                <w:u w:val="none"/>
              </w:rPr>
            </w:pPr>
            <w:r w:rsidRPr="00F86725">
              <w:rPr>
                <w:rFonts w:ascii="仿宋_GB2312" w:eastAsia="仿宋_GB2312" w:hAnsi="宋体" w:cs="仿宋_GB2312"/>
                <w:sz w:val="24"/>
                <w:u w:val="none"/>
              </w:rPr>
              <w:t>3</w:t>
            </w:r>
            <w:r w:rsidRPr="00F86725">
              <w:rPr>
                <w:rFonts w:ascii="仿宋_GB2312" w:eastAsia="仿宋_GB2312" w:hAnsi="宋体" w:cs="仿宋_GB2312" w:hint="eastAsia"/>
                <w:sz w:val="24"/>
                <w:u w:val="none"/>
              </w:rPr>
              <w:t>、防火卷帘门为电动卷门机开闭，但必须设有手动启降装置。防火卷帘门应具有消防联动控制功能，可手动、自动切换。防火卷帘门控制器必须带储备电源。防火卷帘门电机品牌选用江阴“陆桥”、常州“泰祖”、福建“漳州”、山东“烟台”。</w:t>
            </w:r>
          </w:p>
          <w:p w:rsidR="00A8209E" w:rsidRPr="00F86725" w:rsidRDefault="00A8209E" w:rsidP="00A8209E">
            <w:pPr>
              <w:snapToGrid w:val="0"/>
              <w:spacing w:line="300" w:lineRule="exact"/>
              <w:jc w:val="left"/>
              <w:rPr>
                <w:rFonts w:ascii="仿宋_GB2312" w:eastAsia="仿宋_GB2312" w:hAnsi="宋体" w:cs="仿宋_GB2312"/>
                <w:sz w:val="24"/>
                <w:u w:val="none"/>
              </w:rPr>
            </w:pPr>
            <w:r w:rsidRPr="00F86725">
              <w:rPr>
                <w:rFonts w:ascii="仿宋_GB2312" w:eastAsia="仿宋_GB2312" w:hAnsi="宋体" w:cs="仿宋_GB2312" w:hint="eastAsia"/>
                <w:sz w:val="24"/>
                <w:u w:val="none"/>
              </w:rPr>
              <w:t>三</w:t>
            </w:r>
            <w:r w:rsidRPr="00F86725">
              <w:rPr>
                <w:rFonts w:ascii="仿宋_GB2312" w:eastAsia="仿宋_GB2312" w:hAnsi="宋体" w:cs="仿宋_GB2312"/>
                <w:sz w:val="24"/>
                <w:u w:val="none"/>
              </w:rPr>
              <w:t>、</w:t>
            </w:r>
            <w:r w:rsidRPr="00F86725">
              <w:rPr>
                <w:rFonts w:ascii="仿宋_GB2312" w:eastAsia="仿宋_GB2312" w:hAnsi="宋体" w:cs="仿宋_GB2312" w:hint="eastAsia"/>
                <w:sz w:val="24"/>
                <w:u w:val="none"/>
              </w:rPr>
              <w:t>钢质防火窗</w:t>
            </w:r>
          </w:p>
          <w:p w:rsidR="00714E1A" w:rsidRPr="00F86725" w:rsidRDefault="00714E1A" w:rsidP="00714E1A">
            <w:pPr>
              <w:snapToGrid w:val="0"/>
              <w:spacing w:line="360" w:lineRule="exact"/>
              <w:ind w:firstLineChars="200" w:firstLine="480"/>
              <w:jc w:val="left"/>
              <w:rPr>
                <w:rFonts w:ascii="仿宋_GB2312" w:eastAsia="仿宋_GB2312" w:hAnsi="宋体" w:cs="仿宋_GB2312"/>
                <w:sz w:val="24"/>
                <w:u w:val="none"/>
              </w:rPr>
            </w:pPr>
            <w:r w:rsidRPr="00F86725">
              <w:rPr>
                <w:rFonts w:ascii="华文仿宋" w:eastAsia="华文仿宋" w:hAnsi="华文仿宋" w:cs="仿宋_GB2312" w:hint="eastAsia"/>
                <w:b/>
                <w:sz w:val="24"/>
                <w:u w:val="none"/>
              </w:rPr>
              <w:t>鉴于</w:t>
            </w:r>
            <w:r w:rsidRPr="00F86725">
              <w:rPr>
                <w:rFonts w:ascii="华文仿宋" w:eastAsia="华文仿宋" w:hAnsi="华文仿宋" w:cs="仿宋_GB2312"/>
                <w:b/>
                <w:sz w:val="24"/>
                <w:u w:val="none"/>
              </w:rPr>
              <w:t>本次招标</w:t>
            </w:r>
            <w:r w:rsidRPr="00F86725">
              <w:rPr>
                <w:rFonts w:ascii="华文仿宋" w:eastAsia="华文仿宋" w:hAnsi="华文仿宋" w:cs="仿宋_GB2312" w:hint="eastAsia"/>
                <w:b/>
                <w:sz w:val="24"/>
                <w:u w:val="none"/>
              </w:rPr>
              <w:t>项目的</w:t>
            </w:r>
            <w:r w:rsidRPr="00F86725">
              <w:rPr>
                <w:rFonts w:ascii="华文仿宋" w:eastAsia="华文仿宋" w:hAnsi="华文仿宋" w:cs="仿宋_GB2312"/>
                <w:b/>
                <w:sz w:val="24"/>
                <w:u w:val="none"/>
              </w:rPr>
              <w:t>前期</w:t>
            </w:r>
            <w:r w:rsidRPr="00F86725">
              <w:rPr>
                <w:rFonts w:ascii="华文仿宋" w:eastAsia="华文仿宋" w:hAnsi="华文仿宋" w:cs="仿宋_GB2312" w:hint="eastAsia"/>
                <w:b/>
                <w:sz w:val="24"/>
                <w:u w:val="none"/>
              </w:rPr>
              <w:t>市场</w:t>
            </w:r>
            <w:r w:rsidRPr="00F86725">
              <w:rPr>
                <w:rFonts w:ascii="华文仿宋" w:eastAsia="华文仿宋" w:hAnsi="华文仿宋" w:cs="仿宋_GB2312"/>
                <w:b/>
                <w:sz w:val="24"/>
                <w:u w:val="none"/>
              </w:rPr>
              <w:t>调研情况</w:t>
            </w:r>
            <w:r w:rsidRPr="00F86725">
              <w:rPr>
                <w:rFonts w:ascii="华文仿宋" w:eastAsia="华文仿宋" w:hAnsi="华文仿宋" w:cs="仿宋_GB2312" w:hint="eastAsia"/>
                <w:b/>
                <w:sz w:val="24"/>
                <w:u w:val="none"/>
              </w:rPr>
              <w:t>，南京国泰</w:t>
            </w:r>
            <w:r w:rsidRPr="00F86725">
              <w:rPr>
                <w:rFonts w:ascii="华文仿宋" w:eastAsia="华文仿宋" w:hAnsi="华文仿宋" w:cs="仿宋_GB2312"/>
                <w:b/>
                <w:sz w:val="24"/>
                <w:u w:val="none"/>
              </w:rPr>
              <w:t>消防</w:t>
            </w:r>
            <w:r w:rsidRPr="00F86725">
              <w:rPr>
                <w:rFonts w:ascii="华文仿宋" w:eastAsia="华文仿宋" w:hAnsi="华文仿宋" w:cs="仿宋_GB2312" w:hint="eastAsia"/>
                <w:b/>
                <w:sz w:val="24"/>
                <w:u w:val="none"/>
              </w:rPr>
              <w:t>科技</w:t>
            </w:r>
            <w:r w:rsidRPr="00F86725">
              <w:rPr>
                <w:rFonts w:ascii="华文仿宋" w:eastAsia="华文仿宋" w:hAnsi="华文仿宋" w:cs="仿宋_GB2312"/>
                <w:b/>
                <w:sz w:val="24"/>
                <w:u w:val="none"/>
              </w:rPr>
              <w:t>股份有限公司</w:t>
            </w:r>
            <w:r w:rsidRPr="00F86725">
              <w:rPr>
                <w:rFonts w:ascii="华文仿宋" w:eastAsia="华文仿宋" w:hAnsi="华文仿宋" w:cs="仿宋_GB2312" w:hint="eastAsia"/>
                <w:b/>
                <w:sz w:val="24"/>
                <w:u w:val="none"/>
              </w:rPr>
              <w:t>生产</w:t>
            </w:r>
            <w:r w:rsidRPr="00F86725">
              <w:rPr>
                <w:rFonts w:ascii="华文仿宋" w:eastAsia="华文仿宋" w:hAnsi="华文仿宋" w:cs="仿宋_GB2312"/>
                <w:b/>
                <w:sz w:val="24"/>
                <w:u w:val="none"/>
              </w:rPr>
              <w:t>的</w:t>
            </w:r>
            <w:r w:rsidRPr="00F86725">
              <w:rPr>
                <w:rFonts w:ascii="华文仿宋" w:eastAsia="华文仿宋" w:hAnsi="华文仿宋" w:cs="仿宋_GB2312" w:hint="eastAsia"/>
                <w:b/>
                <w:sz w:val="24"/>
                <w:u w:val="none"/>
              </w:rPr>
              <w:t>防火窗选入</w:t>
            </w:r>
            <w:r w:rsidRPr="00F86725">
              <w:rPr>
                <w:rFonts w:ascii="华文仿宋" w:eastAsia="华文仿宋" w:hAnsi="华文仿宋" w:cs="仿宋_GB2312"/>
                <w:b/>
                <w:sz w:val="24"/>
                <w:u w:val="none"/>
              </w:rPr>
              <w:t>本次招标</w:t>
            </w:r>
            <w:r w:rsidRPr="00F86725">
              <w:rPr>
                <w:rFonts w:ascii="华文仿宋" w:eastAsia="华文仿宋" w:hAnsi="华文仿宋" w:cs="仿宋_GB2312" w:hint="eastAsia"/>
                <w:b/>
                <w:sz w:val="24"/>
                <w:u w:val="none"/>
              </w:rPr>
              <w:t>范围</w:t>
            </w:r>
            <w:r w:rsidRPr="00F86725">
              <w:rPr>
                <w:rFonts w:ascii="华文仿宋" w:eastAsia="华文仿宋" w:hAnsi="华文仿宋" w:cs="仿宋_GB2312"/>
                <w:b/>
                <w:sz w:val="24"/>
                <w:u w:val="none"/>
              </w:rPr>
              <w:t>之内</w:t>
            </w:r>
            <w:r w:rsidRPr="00F86725">
              <w:rPr>
                <w:rFonts w:ascii="华文仿宋" w:eastAsia="华文仿宋" w:hAnsi="华文仿宋" w:cs="仿宋_GB2312" w:hint="eastAsia"/>
                <w:b/>
                <w:sz w:val="24"/>
                <w:u w:val="none"/>
              </w:rPr>
              <w:t>。</w:t>
            </w:r>
          </w:p>
          <w:p w:rsidR="00A8209E" w:rsidRPr="00F86725" w:rsidRDefault="00A8209E" w:rsidP="00A8209E">
            <w:pPr>
              <w:snapToGrid w:val="0"/>
              <w:spacing w:line="300" w:lineRule="exact"/>
              <w:ind w:firstLineChars="200" w:firstLine="480"/>
              <w:jc w:val="left"/>
              <w:rPr>
                <w:rFonts w:ascii="仿宋_GB2312" w:eastAsia="仿宋_GB2312" w:hAnsi="宋体" w:cs="仿宋_GB2312"/>
                <w:sz w:val="24"/>
                <w:u w:val="none"/>
              </w:rPr>
            </w:pPr>
            <w:r w:rsidRPr="00F86725">
              <w:rPr>
                <w:rFonts w:ascii="仿宋_GB2312" w:eastAsia="仿宋_GB2312" w:hAnsi="宋体" w:cs="仿宋_GB2312"/>
                <w:sz w:val="24"/>
                <w:u w:val="none"/>
              </w:rPr>
              <w:t>1</w:t>
            </w:r>
            <w:r w:rsidRPr="00F86725">
              <w:rPr>
                <w:rFonts w:ascii="仿宋_GB2312" w:eastAsia="仿宋_GB2312" w:hAnsi="宋体" w:cs="仿宋_GB2312" w:hint="eastAsia"/>
                <w:sz w:val="24"/>
                <w:u w:val="none"/>
              </w:rPr>
              <w:t>、供货商提供的产品必须</w:t>
            </w:r>
            <w:r w:rsidRPr="00F86725">
              <w:rPr>
                <w:rFonts w:ascii="仿宋_GB2312" w:eastAsia="仿宋_GB2312" w:hAnsi="宋体" w:cs="仿宋_GB2312"/>
                <w:sz w:val="24"/>
                <w:u w:val="none"/>
              </w:rPr>
              <w:t>具有</w:t>
            </w:r>
            <w:r w:rsidRPr="00F86725">
              <w:rPr>
                <w:rFonts w:ascii="仿宋_GB2312" w:eastAsia="仿宋_GB2312" w:hAnsi="宋体" w:cs="仿宋_GB2312" w:hint="eastAsia"/>
                <w:sz w:val="24"/>
                <w:u w:val="none"/>
              </w:rPr>
              <w:t>“中国</w:t>
            </w:r>
            <w:r w:rsidRPr="00F86725">
              <w:rPr>
                <w:rFonts w:ascii="仿宋_GB2312" w:eastAsia="仿宋_GB2312" w:hAnsi="宋体" w:cs="仿宋_GB2312"/>
                <w:sz w:val="24"/>
                <w:u w:val="none"/>
              </w:rPr>
              <w:t>国家强制性产品认证证书</w:t>
            </w:r>
            <w:r w:rsidRPr="00F86725">
              <w:rPr>
                <w:rFonts w:ascii="仿宋_GB2312" w:eastAsia="仿宋_GB2312" w:hAnsi="宋体" w:cs="仿宋_GB2312" w:hint="eastAsia"/>
                <w:sz w:val="24"/>
                <w:u w:val="none"/>
              </w:rPr>
              <w:t>”(</w:t>
            </w:r>
            <w:r w:rsidRPr="00F86725">
              <w:rPr>
                <w:rFonts w:ascii="仿宋_GB2312" w:eastAsia="仿宋_GB2312" w:hAnsi="宋体" w:cs="仿宋_GB2312"/>
                <w:sz w:val="24"/>
                <w:u w:val="none"/>
              </w:rPr>
              <w:t>CCC</w:t>
            </w:r>
            <w:r w:rsidRPr="00F86725">
              <w:rPr>
                <w:rFonts w:ascii="仿宋_GB2312" w:eastAsia="仿宋_GB2312" w:hAnsi="宋体" w:cs="仿宋_GB2312" w:hint="eastAsia"/>
                <w:sz w:val="24"/>
                <w:u w:val="none"/>
              </w:rPr>
              <w:t>),并承诺所供产品一定通过消防部门的验收。（投标</w:t>
            </w:r>
            <w:r w:rsidRPr="00F86725">
              <w:rPr>
                <w:rFonts w:ascii="仿宋_GB2312" w:eastAsia="仿宋_GB2312" w:hAnsi="宋体" w:cs="仿宋_GB2312"/>
                <w:sz w:val="24"/>
                <w:u w:val="none"/>
              </w:rPr>
              <w:t>文件中须提供加盖投标企业公章</w:t>
            </w:r>
            <w:r w:rsidRPr="00F86725">
              <w:rPr>
                <w:rFonts w:ascii="仿宋_GB2312" w:eastAsia="仿宋_GB2312" w:hAnsi="宋体" w:cs="仿宋_GB2312" w:hint="eastAsia"/>
                <w:sz w:val="24"/>
                <w:u w:val="none"/>
              </w:rPr>
              <w:t>的</w:t>
            </w:r>
            <w:r w:rsidRPr="00F86725">
              <w:rPr>
                <w:rFonts w:ascii="仿宋_GB2312" w:eastAsia="仿宋_GB2312" w:hAnsi="宋体" w:cs="仿宋_GB2312"/>
                <w:sz w:val="24"/>
                <w:u w:val="none"/>
              </w:rPr>
              <w:t>“</w:t>
            </w:r>
            <w:r w:rsidRPr="00F86725">
              <w:rPr>
                <w:rFonts w:ascii="仿宋_GB2312" w:eastAsia="仿宋_GB2312" w:hAnsi="宋体" w:cs="仿宋_GB2312" w:hint="eastAsia"/>
                <w:sz w:val="24"/>
                <w:u w:val="none"/>
              </w:rPr>
              <w:t>中国</w:t>
            </w:r>
            <w:r w:rsidRPr="00F86725">
              <w:rPr>
                <w:rFonts w:ascii="仿宋_GB2312" w:eastAsia="仿宋_GB2312" w:hAnsi="宋体" w:cs="仿宋_GB2312"/>
                <w:sz w:val="24"/>
                <w:u w:val="none"/>
              </w:rPr>
              <w:t>国家强制性产品认证证书</w:t>
            </w:r>
            <w:r w:rsidRPr="00F86725">
              <w:rPr>
                <w:rFonts w:ascii="仿宋_GB2312" w:eastAsia="仿宋_GB2312" w:hAnsi="宋体" w:cs="仿宋_GB2312"/>
                <w:sz w:val="24"/>
                <w:u w:val="none"/>
              </w:rPr>
              <w:t>”</w:t>
            </w:r>
            <w:r w:rsidRPr="00F86725">
              <w:rPr>
                <w:rFonts w:ascii="仿宋_GB2312" w:eastAsia="仿宋_GB2312" w:hAnsi="宋体" w:cs="仿宋_GB2312"/>
                <w:sz w:val="24"/>
                <w:u w:val="none"/>
              </w:rPr>
              <w:t>的复印件</w:t>
            </w:r>
            <w:r w:rsidRPr="00F86725">
              <w:rPr>
                <w:rFonts w:ascii="仿宋_GB2312" w:eastAsia="仿宋_GB2312" w:hAnsi="宋体" w:cs="仿宋_GB2312" w:hint="eastAsia"/>
                <w:sz w:val="24"/>
                <w:u w:val="none"/>
              </w:rPr>
              <w:t>）</w:t>
            </w:r>
          </w:p>
          <w:p w:rsidR="00A8209E" w:rsidRPr="00F86725" w:rsidRDefault="00A8209E" w:rsidP="00A8209E">
            <w:pPr>
              <w:snapToGrid w:val="0"/>
              <w:spacing w:line="300" w:lineRule="exact"/>
              <w:ind w:firstLineChars="200" w:firstLine="480"/>
              <w:jc w:val="left"/>
              <w:rPr>
                <w:rFonts w:ascii="仿宋_GB2312" w:eastAsia="仿宋_GB2312" w:cs="仿宋_GB2312"/>
                <w:sz w:val="24"/>
                <w:u w:val="none"/>
              </w:rPr>
            </w:pPr>
            <w:r w:rsidRPr="00F86725">
              <w:rPr>
                <w:rFonts w:ascii="仿宋_GB2312" w:eastAsia="仿宋_GB2312" w:hAnsi="宋体" w:cs="仿宋_GB2312"/>
                <w:sz w:val="24"/>
                <w:u w:val="none"/>
              </w:rPr>
              <w:t>2</w:t>
            </w:r>
            <w:r w:rsidRPr="00F86725">
              <w:rPr>
                <w:rFonts w:ascii="仿宋_GB2312" w:eastAsia="仿宋_GB2312" w:hAnsi="宋体" w:cs="仿宋_GB2312" w:hint="eastAsia"/>
                <w:sz w:val="24"/>
                <w:u w:val="none"/>
              </w:rPr>
              <w:t>、外窗抗风压性能分级不低于</w:t>
            </w:r>
            <w:r w:rsidRPr="00F86725">
              <w:rPr>
                <w:rFonts w:ascii="仿宋_GB2312" w:eastAsia="仿宋_GB2312" w:hAnsi="宋体" w:cs="仿宋_GB2312"/>
                <w:sz w:val="24"/>
                <w:u w:val="none"/>
              </w:rPr>
              <w:t>GB/T7106-2002</w:t>
            </w:r>
            <w:r w:rsidRPr="00F86725">
              <w:rPr>
                <w:rFonts w:ascii="仿宋_GB2312" w:eastAsia="仿宋_GB2312" w:hAnsi="宋体" w:cs="仿宋_GB2312" w:hint="eastAsia"/>
                <w:sz w:val="24"/>
                <w:u w:val="none"/>
              </w:rPr>
              <w:t>规定的</w:t>
            </w:r>
            <w:r w:rsidRPr="00F86725">
              <w:rPr>
                <w:rFonts w:ascii="仿宋_GB2312" w:eastAsia="仿宋_GB2312" w:hAnsi="宋体" w:cs="仿宋_GB2312"/>
                <w:sz w:val="24"/>
                <w:u w:val="none"/>
              </w:rPr>
              <w:t>5</w:t>
            </w:r>
            <w:r w:rsidRPr="00F86725">
              <w:rPr>
                <w:rFonts w:ascii="仿宋_GB2312" w:eastAsia="仿宋_GB2312" w:hAnsi="宋体" w:cs="仿宋_GB2312" w:hint="eastAsia"/>
                <w:sz w:val="24"/>
                <w:u w:val="none"/>
              </w:rPr>
              <w:t>级，气密性不低于</w:t>
            </w:r>
            <w:r w:rsidRPr="00F86725">
              <w:rPr>
                <w:rFonts w:ascii="仿宋_GB2312" w:eastAsia="仿宋_GB2312" w:hAnsi="宋体" w:cs="仿宋_GB2312"/>
                <w:sz w:val="24"/>
                <w:u w:val="none"/>
              </w:rPr>
              <w:t>GB/T7107-2002</w:t>
            </w:r>
            <w:r w:rsidRPr="00F86725">
              <w:rPr>
                <w:rFonts w:ascii="仿宋_GB2312" w:eastAsia="仿宋_GB2312" w:hAnsi="宋体" w:cs="仿宋_GB2312" w:hint="eastAsia"/>
                <w:sz w:val="24"/>
                <w:u w:val="none"/>
              </w:rPr>
              <w:t>规定的</w:t>
            </w:r>
            <w:r w:rsidRPr="00F86725">
              <w:rPr>
                <w:rFonts w:ascii="仿宋_GB2312" w:eastAsia="仿宋_GB2312" w:hAnsi="宋体" w:cs="仿宋_GB2312"/>
                <w:sz w:val="24"/>
                <w:u w:val="none"/>
              </w:rPr>
              <w:t>4</w:t>
            </w:r>
            <w:r w:rsidRPr="00F86725">
              <w:rPr>
                <w:rFonts w:ascii="仿宋_GB2312" w:eastAsia="仿宋_GB2312" w:hAnsi="宋体" w:cs="仿宋_GB2312" w:hint="eastAsia"/>
                <w:sz w:val="24"/>
                <w:u w:val="none"/>
              </w:rPr>
              <w:t>级，水密性不低于</w:t>
            </w:r>
            <w:r w:rsidRPr="00F86725">
              <w:rPr>
                <w:rFonts w:ascii="仿宋_GB2312" w:eastAsia="仿宋_GB2312" w:hAnsi="宋体" w:cs="仿宋_GB2312"/>
                <w:sz w:val="24"/>
                <w:u w:val="none"/>
              </w:rPr>
              <w:t>GB/T7108-2002</w:t>
            </w:r>
            <w:r w:rsidRPr="00F86725">
              <w:rPr>
                <w:rFonts w:ascii="仿宋_GB2312" w:eastAsia="仿宋_GB2312" w:hAnsi="宋体" w:cs="仿宋_GB2312" w:hint="eastAsia"/>
                <w:sz w:val="24"/>
                <w:u w:val="none"/>
              </w:rPr>
              <w:t>规定的</w:t>
            </w:r>
            <w:r w:rsidRPr="00F86725">
              <w:rPr>
                <w:rFonts w:ascii="仿宋_GB2312" w:eastAsia="仿宋_GB2312" w:hAnsi="宋体" w:cs="仿宋_GB2312"/>
                <w:sz w:val="24"/>
                <w:u w:val="none"/>
              </w:rPr>
              <w:t xml:space="preserve"> 3</w:t>
            </w:r>
            <w:r w:rsidRPr="00F86725">
              <w:rPr>
                <w:rFonts w:ascii="仿宋_GB2312" w:eastAsia="仿宋_GB2312" w:hAnsi="宋体" w:cs="仿宋_GB2312" w:hint="eastAsia"/>
                <w:sz w:val="24"/>
                <w:u w:val="none"/>
              </w:rPr>
              <w:t>级，保温性能达到</w:t>
            </w:r>
            <w:r w:rsidRPr="00F86725">
              <w:rPr>
                <w:rFonts w:ascii="仿宋_GB2312" w:eastAsia="仿宋_GB2312" w:hAnsi="宋体" w:cs="仿宋_GB2312"/>
                <w:sz w:val="24"/>
                <w:u w:val="none"/>
              </w:rPr>
              <w:t>GB/8484-2002</w:t>
            </w:r>
            <w:r w:rsidRPr="00F86725">
              <w:rPr>
                <w:rFonts w:ascii="仿宋_GB2312" w:eastAsia="仿宋_GB2312" w:hAnsi="宋体" w:cs="仿宋_GB2312" w:hint="eastAsia"/>
                <w:sz w:val="24"/>
                <w:u w:val="none"/>
              </w:rPr>
              <w:t>规定的</w:t>
            </w:r>
            <w:r w:rsidRPr="00F86725">
              <w:rPr>
                <w:rFonts w:ascii="仿宋_GB2312" w:eastAsia="仿宋_GB2312" w:hAnsi="宋体" w:cs="仿宋_GB2312"/>
                <w:sz w:val="24"/>
                <w:u w:val="none"/>
              </w:rPr>
              <w:t>7</w:t>
            </w:r>
            <w:r w:rsidRPr="00F86725">
              <w:rPr>
                <w:rFonts w:ascii="仿宋_GB2312" w:eastAsia="仿宋_GB2312" w:hAnsi="宋体" w:cs="仿宋_GB2312" w:hint="eastAsia"/>
                <w:sz w:val="24"/>
                <w:u w:val="none"/>
              </w:rPr>
              <w:t>级。隔声性能不低</w:t>
            </w:r>
            <w:r w:rsidRPr="00F86725">
              <w:rPr>
                <w:rFonts w:ascii="仿宋_GB2312" w:eastAsia="仿宋_GB2312" w:hAnsi="宋体" w:cs="仿宋_GB2312" w:hint="eastAsia"/>
                <w:sz w:val="24"/>
                <w:u w:val="none"/>
              </w:rPr>
              <w:lastRenderedPageBreak/>
              <w:t>于</w:t>
            </w:r>
            <w:r w:rsidRPr="00F86725">
              <w:rPr>
                <w:rFonts w:ascii="仿宋_GB2312" w:eastAsia="仿宋_GB2312" w:hAnsi="宋体" w:cs="仿宋_GB2312"/>
                <w:sz w:val="24"/>
                <w:u w:val="none"/>
              </w:rPr>
              <w:t>GB/T8485-2002</w:t>
            </w:r>
            <w:r w:rsidRPr="00F86725">
              <w:rPr>
                <w:rFonts w:ascii="仿宋_GB2312" w:eastAsia="仿宋_GB2312" w:hAnsi="宋体" w:cs="仿宋_GB2312" w:hint="eastAsia"/>
                <w:sz w:val="24"/>
                <w:u w:val="none"/>
              </w:rPr>
              <w:t>规定的</w:t>
            </w:r>
            <w:r w:rsidRPr="00F86725">
              <w:rPr>
                <w:rFonts w:ascii="仿宋_GB2312" w:eastAsia="仿宋_GB2312" w:hAnsi="宋体" w:cs="仿宋_GB2312"/>
                <w:sz w:val="24"/>
                <w:u w:val="none"/>
              </w:rPr>
              <w:t>3</w:t>
            </w:r>
            <w:r w:rsidRPr="00F86725">
              <w:rPr>
                <w:rFonts w:ascii="仿宋_GB2312" w:eastAsia="仿宋_GB2312" w:hAnsi="宋体" w:cs="仿宋_GB2312" w:hint="eastAsia"/>
                <w:sz w:val="24"/>
                <w:u w:val="none"/>
              </w:rPr>
              <w:t>级。</w:t>
            </w:r>
          </w:p>
          <w:p w:rsidR="00A8209E" w:rsidRPr="00F86725" w:rsidRDefault="00A8209E" w:rsidP="00A8209E">
            <w:pPr>
              <w:snapToGrid w:val="0"/>
              <w:spacing w:line="300" w:lineRule="exact"/>
              <w:ind w:firstLineChars="200" w:firstLine="480"/>
              <w:jc w:val="left"/>
              <w:rPr>
                <w:rFonts w:ascii="仿宋_GB2312" w:eastAsia="仿宋_GB2312" w:cs="仿宋_GB2312"/>
                <w:sz w:val="24"/>
                <w:u w:val="none"/>
              </w:rPr>
            </w:pPr>
            <w:r w:rsidRPr="00F86725">
              <w:rPr>
                <w:rFonts w:ascii="仿宋_GB2312" w:eastAsia="仿宋_GB2312" w:hAnsi="宋体" w:cs="仿宋_GB2312"/>
                <w:sz w:val="24"/>
                <w:u w:val="none"/>
              </w:rPr>
              <w:t>3</w:t>
            </w:r>
            <w:r w:rsidRPr="00F86725">
              <w:rPr>
                <w:rFonts w:ascii="仿宋_GB2312" w:eastAsia="仿宋_GB2312" w:hAnsi="宋体" w:cs="仿宋_GB2312" w:hint="eastAsia"/>
                <w:sz w:val="24"/>
                <w:u w:val="none"/>
              </w:rPr>
              <w:t>、框料颜色、饰面层做法必须与相邻的普通铝合金窗框料一致。</w:t>
            </w:r>
          </w:p>
          <w:p w:rsidR="00A8209E" w:rsidRPr="00F86725" w:rsidRDefault="00A8209E" w:rsidP="00A8209E">
            <w:pPr>
              <w:snapToGrid w:val="0"/>
              <w:spacing w:line="300" w:lineRule="exact"/>
              <w:ind w:firstLineChars="200" w:firstLine="480"/>
              <w:jc w:val="left"/>
              <w:rPr>
                <w:rFonts w:ascii="仿宋_GB2312" w:eastAsia="仿宋_GB2312" w:hAnsi="宋体" w:cs="仿宋_GB2312"/>
                <w:sz w:val="24"/>
                <w:u w:val="none"/>
              </w:rPr>
            </w:pPr>
            <w:r w:rsidRPr="00F86725">
              <w:rPr>
                <w:rFonts w:ascii="仿宋_GB2312" w:eastAsia="仿宋_GB2312" w:hAnsi="宋体" w:cs="仿宋_GB2312"/>
                <w:sz w:val="24"/>
                <w:u w:val="none"/>
              </w:rPr>
              <w:t>4</w:t>
            </w:r>
            <w:r w:rsidRPr="00F86725">
              <w:rPr>
                <w:rFonts w:ascii="仿宋_GB2312" w:eastAsia="仿宋_GB2312" w:hAnsi="宋体" w:cs="仿宋_GB2312" w:hint="eastAsia"/>
                <w:sz w:val="24"/>
                <w:u w:val="none"/>
              </w:rPr>
              <w:t>、防火窗</w:t>
            </w:r>
            <w:r w:rsidRPr="00F86725">
              <w:rPr>
                <w:rFonts w:ascii="仿宋_GB2312" w:eastAsia="仿宋_GB2312" w:hAnsi="宋体" w:cs="仿宋_GB2312"/>
                <w:sz w:val="24"/>
                <w:u w:val="none"/>
              </w:rPr>
              <w:t>复合防火玻璃</w:t>
            </w:r>
            <w:r w:rsidRPr="00F86725">
              <w:rPr>
                <w:rFonts w:ascii="仿宋_GB2312" w:eastAsia="仿宋_GB2312" w:hAnsi="宋体" w:cs="仿宋_GB2312" w:hint="eastAsia"/>
                <w:sz w:val="24"/>
                <w:u w:val="none"/>
              </w:rPr>
              <w:t>玻璃厚度需满足消防要求。（</w:t>
            </w:r>
            <w:r w:rsidRPr="00F86725">
              <w:rPr>
                <w:rFonts w:ascii="仿宋_GB2312" w:eastAsia="仿宋_GB2312" w:hAnsi="宋体" w:cs="仿宋_GB2312"/>
                <w:sz w:val="24"/>
                <w:u w:val="none"/>
              </w:rPr>
              <w:t>厚度大于检验报告样品标称的厚度</w:t>
            </w:r>
            <w:r w:rsidRPr="00F86725">
              <w:rPr>
                <w:rFonts w:ascii="仿宋_GB2312" w:eastAsia="仿宋_GB2312" w:hAnsi="宋体" w:cs="仿宋_GB2312" w:hint="eastAsia"/>
                <w:sz w:val="24"/>
                <w:u w:val="none"/>
              </w:rPr>
              <w:t>）</w:t>
            </w:r>
          </w:p>
          <w:p w:rsidR="00203799" w:rsidRPr="00F86725" w:rsidRDefault="00A8209E" w:rsidP="007262D0">
            <w:pPr>
              <w:snapToGrid w:val="0"/>
              <w:spacing w:line="300" w:lineRule="exact"/>
              <w:ind w:firstLineChars="200" w:firstLine="480"/>
              <w:jc w:val="left"/>
              <w:rPr>
                <w:rFonts w:ascii="华文仿宋" w:eastAsia="华文仿宋" w:hAnsi="华文仿宋" w:cs="宋体"/>
                <w:kern w:val="0"/>
                <w:sz w:val="24"/>
                <w:u w:val="none"/>
                <w:bdr w:val="none" w:sz="0" w:space="0" w:color="auto" w:frame="1"/>
              </w:rPr>
            </w:pPr>
            <w:r w:rsidRPr="00F86725">
              <w:rPr>
                <w:rFonts w:ascii="仿宋_GB2312" w:eastAsia="仿宋_GB2312" w:hAnsi="宋体" w:cs="仿宋_GB2312"/>
                <w:sz w:val="24"/>
                <w:u w:val="none"/>
              </w:rPr>
              <w:t>5</w:t>
            </w:r>
            <w:r w:rsidRPr="00F86725">
              <w:rPr>
                <w:rFonts w:ascii="仿宋_GB2312" w:eastAsia="仿宋_GB2312" w:hAnsi="宋体" w:cs="仿宋_GB2312" w:hint="eastAsia"/>
                <w:sz w:val="24"/>
                <w:u w:val="none"/>
              </w:rPr>
              <w:t>、材料进场必须出具质量保证资料，经验收合格后才能安装。</w:t>
            </w:r>
          </w:p>
        </w:tc>
      </w:tr>
      <w:tr w:rsidR="00F86725" w:rsidRPr="00F86725" w:rsidTr="00622E88">
        <w:tc>
          <w:tcPr>
            <w:tcW w:w="1271" w:type="dxa"/>
            <w:vAlign w:val="center"/>
          </w:tcPr>
          <w:p w:rsidR="00203799" w:rsidRPr="00F86725" w:rsidRDefault="008D75C1" w:rsidP="0043548A">
            <w:pPr>
              <w:widowControl/>
              <w:spacing w:line="288" w:lineRule="auto"/>
              <w:jc w:val="left"/>
              <w:rPr>
                <w:rFonts w:ascii="仿宋" w:hAnsi="仿宋" w:cs="宋体"/>
                <w:kern w:val="0"/>
                <w:sz w:val="24"/>
                <w:u w:val="none"/>
                <w:bdr w:val="none" w:sz="0" w:space="0" w:color="auto" w:frame="1"/>
              </w:rPr>
            </w:pPr>
            <w:r w:rsidRPr="00F86725">
              <w:rPr>
                <w:rFonts w:ascii="仿宋" w:hAnsi="仿宋" w:cs="宋体" w:hint="eastAsia"/>
                <w:kern w:val="0"/>
                <w:sz w:val="24"/>
                <w:u w:val="none"/>
                <w:bdr w:val="none" w:sz="0" w:space="0" w:color="auto" w:frame="1"/>
              </w:rPr>
              <w:lastRenderedPageBreak/>
              <w:t>技术</w:t>
            </w:r>
            <w:r w:rsidRPr="00F86725">
              <w:rPr>
                <w:rFonts w:ascii="仿宋" w:hAnsi="仿宋" w:cs="宋体"/>
                <w:kern w:val="0"/>
                <w:sz w:val="24"/>
                <w:u w:val="none"/>
                <w:bdr w:val="none" w:sz="0" w:space="0" w:color="auto" w:frame="1"/>
              </w:rPr>
              <w:t>要求</w:t>
            </w:r>
          </w:p>
        </w:tc>
        <w:tc>
          <w:tcPr>
            <w:tcW w:w="7563" w:type="dxa"/>
          </w:tcPr>
          <w:p w:rsidR="00203799" w:rsidRPr="00F86725" w:rsidRDefault="00D33D7E" w:rsidP="00A8209E">
            <w:pPr>
              <w:snapToGrid w:val="0"/>
              <w:spacing w:line="280" w:lineRule="exact"/>
              <w:rPr>
                <w:rFonts w:ascii="仿宋" w:hAnsi="仿宋" w:cs="宋体"/>
                <w:kern w:val="0"/>
                <w:sz w:val="24"/>
                <w:u w:val="none"/>
                <w:bdr w:val="none" w:sz="0" w:space="0" w:color="auto" w:frame="1"/>
              </w:rPr>
            </w:pPr>
            <w:r w:rsidRPr="00F86725">
              <w:rPr>
                <w:rFonts w:ascii="仿宋" w:hAnsi="仿宋" w:cs="宋体" w:hint="eastAsia"/>
                <w:kern w:val="0"/>
                <w:sz w:val="24"/>
                <w:u w:val="none"/>
                <w:bdr w:val="none" w:sz="0" w:space="0" w:color="auto" w:frame="1"/>
              </w:rPr>
              <w:t>中标单位的</w:t>
            </w:r>
            <w:r w:rsidRPr="00F86725">
              <w:rPr>
                <w:rFonts w:ascii="仿宋" w:hAnsi="仿宋" w:cs="宋体"/>
                <w:kern w:val="0"/>
                <w:sz w:val="24"/>
                <w:u w:val="none"/>
                <w:bdr w:val="none" w:sz="0" w:space="0" w:color="auto" w:frame="1"/>
              </w:rPr>
              <w:t>产品在</w:t>
            </w:r>
            <w:r w:rsidRPr="00F86725">
              <w:rPr>
                <w:rFonts w:eastAsia="仿宋_GB2312" w:hint="eastAsia"/>
                <w:b/>
                <w:snapToGrid w:val="0"/>
                <w:sz w:val="24"/>
                <w:u w:val="none"/>
              </w:rPr>
              <w:t>通过南京市</w:t>
            </w:r>
            <w:r w:rsidRPr="00F86725">
              <w:rPr>
                <w:rFonts w:eastAsia="仿宋_GB2312"/>
                <w:b/>
                <w:snapToGrid w:val="0"/>
                <w:sz w:val="24"/>
                <w:u w:val="none"/>
              </w:rPr>
              <w:t>公安消防局</w:t>
            </w:r>
            <w:r w:rsidRPr="00F86725">
              <w:rPr>
                <w:rFonts w:eastAsia="仿宋_GB2312" w:hint="eastAsia"/>
                <w:b/>
                <w:snapToGrid w:val="0"/>
                <w:sz w:val="24"/>
                <w:u w:val="none"/>
              </w:rPr>
              <w:t>组织的</w:t>
            </w:r>
            <w:r w:rsidRPr="00F86725">
              <w:rPr>
                <w:rFonts w:eastAsia="仿宋_GB2312"/>
                <w:b/>
                <w:snapToGrid w:val="0"/>
                <w:sz w:val="24"/>
                <w:u w:val="none"/>
              </w:rPr>
              <w:t>建设工程</w:t>
            </w:r>
            <w:r w:rsidRPr="00F86725">
              <w:rPr>
                <w:rFonts w:eastAsia="仿宋_GB2312" w:hint="eastAsia"/>
                <w:b/>
                <w:snapToGrid w:val="0"/>
                <w:sz w:val="24"/>
                <w:u w:val="none"/>
              </w:rPr>
              <w:t>消防</w:t>
            </w:r>
            <w:r w:rsidRPr="00F86725">
              <w:rPr>
                <w:rFonts w:eastAsia="仿宋_GB2312"/>
                <w:b/>
                <w:snapToGrid w:val="0"/>
                <w:sz w:val="24"/>
                <w:u w:val="none"/>
              </w:rPr>
              <w:t>验收</w:t>
            </w:r>
            <w:r w:rsidRPr="00F86725">
              <w:rPr>
                <w:rFonts w:eastAsia="仿宋_GB2312" w:hint="eastAsia"/>
                <w:b/>
                <w:snapToGrid w:val="0"/>
                <w:sz w:val="24"/>
                <w:u w:val="none"/>
              </w:rPr>
              <w:t>中</w:t>
            </w:r>
            <w:r w:rsidRPr="00F86725">
              <w:rPr>
                <w:rFonts w:eastAsia="仿宋_GB2312"/>
                <w:b/>
                <w:snapToGrid w:val="0"/>
                <w:sz w:val="24"/>
                <w:u w:val="none"/>
              </w:rPr>
              <w:t>所产生的一切费用均由招标人承担</w:t>
            </w:r>
            <w:r w:rsidRPr="00F86725">
              <w:rPr>
                <w:rFonts w:eastAsia="仿宋_GB2312" w:hint="eastAsia"/>
                <w:b/>
                <w:snapToGrid w:val="0"/>
                <w:sz w:val="24"/>
                <w:u w:val="none"/>
              </w:rPr>
              <w:t>。</w:t>
            </w:r>
            <w:r w:rsidR="00C94350" w:rsidRPr="00F86725">
              <w:rPr>
                <w:rFonts w:eastAsia="仿宋_GB2312" w:hint="eastAsia"/>
                <w:b/>
                <w:snapToGrid w:val="0"/>
                <w:sz w:val="24"/>
                <w:u w:val="none"/>
              </w:rPr>
              <w:t>（现场</w:t>
            </w:r>
            <w:r w:rsidR="00A23E50" w:rsidRPr="00F86725">
              <w:rPr>
                <w:rFonts w:eastAsia="仿宋_GB2312" w:hint="eastAsia"/>
                <w:b/>
                <w:snapToGrid w:val="0"/>
                <w:sz w:val="24"/>
                <w:u w:val="none"/>
              </w:rPr>
              <w:t>强</w:t>
            </w:r>
            <w:r w:rsidR="00C94350" w:rsidRPr="00F86725">
              <w:rPr>
                <w:rFonts w:eastAsia="仿宋_GB2312"/>
                <w:b/>
                <w:snapToGrid w:val="0"/>
                <w:sz w:val="24"/>
                <w:u w:val="none"/>
              </w:rPr>
              <w:t>检破拆</w:t>
            </w:r>
            <w:r w:rsidR="00C94350" w:rsidRPr="00F86725">
              <w:rPr>
                <w:rFonts w:eastAsia="仿宋_GB2312" w:hint="eastAsia"/>
                <w:b/>
                <w:snapToGrid w:val="0"/>
                <w:sz w:val="24"/>
                <w:u w:val="none"/>
              </w:rPr>
              <w:t>1</w:t>
            </w:r>
            <w:r w:rsidR="00C94350" w:rsidRPr="00F86725">
              <w:rPr>
                <w:rFonts w:eastAsia="仿宋_GB2312" w:hint="eastAsia"/>
                <w:b/>
                <w:snapToGrid w:val="0"/>
                <w:sz w:val="24"/>
                <w:u w:val="none"/>
              </w:rPr>
              <w:t>樘</w:t>
            </w:r>
            <w:r w:rsidR="00C94350" w:rsidRPr="00F86725">
              <w:rPr>
                <w:rFonts w:eastAsia="仿宋_GB2312"/>
                <w:b/>
                <w:snapToGrid w:val="0"/>
                <w:sz w:val="24"/>
                <w:u w:val="none"/>
              </w:rPr>
              <w:t>防火门）</w:t>
            </w:r>
          </w:p>
        </w:tc>
      </w:tr>
      <w:tr w:rsidR="00F86725" w:rsidRPr="00F86725" w:rsidTr="007262D0">
        <w:tc>
          <w:tcPr>
            <w:tcW w:w="1271" w:type="dxa"/>
            <w:vAlign w:val="center"/>
          </w:tcPr>
          <w:p w:rsidR="00203799" w:rsidRPr="00F86725" w:rsidRDefault="000E2339" w:rsidP="0043548A">
            <w:pPr>
              <w:widowControl/>
              <w:shd w:val="clear" w:color="auto" w:fill="FFFFFF"/>
              <w:spacing w:line="288" w:lineRule="auto"/>
              <w:jc w:val="left"/>
              <w:rPr>
                <w:rFonts w:ascii="仿宋" w:hAnsi="仿宋" w:cs="宋体"/>
                <w:kern w:val="0"/>
                <w:sz w:val="24"/>
                <w:u w:val="none"/>
                <w:bdr w:val="none" w:sz="0" w:space="0" w:color="auto" w:frame="1"/>
              </w:rPr>
            </w:pPr>
            <w:r w:rsidRPr="00F86725">
              <w:rPr>
                <w:rFonts w:ascii="仿宋" w:hAnsi="仿宋" w:cs="宋体" w:hint="eastAsia"/>
                <w:kern w:val="0"/>
                <w:sz w:val="24"/>
                <w:u w:val="none"/>
                <w:bdr w:val="none" w:sz="0" w:space="0" w:color="auto" w:frame="1"/>
              </w:rPr>
              <w:t>工期要求</w:t>
            </w:r>
          </w:p>
        </w:tc>
        <w:tc>
          <w:tcPr>
            <w:tcW w:w="7563" w:type="dxa"/>
            <w:vAlign w:val="center"/>
          </w:tcPr>
          <w:p w:rsidR="00203799" w:rsidRPr="00F86725" w:rsidRDefault="00D33D7E" w:rsidP="00A8209E">
            <w:pPr>
              <w:widowControl/>
              <w:shd w:val="clear" w:color="auto" w:fill="FFFFFF"/>
              <w:spacing w:line="280" w:lineRule="exact"/>
              <w:jc w:val="left"/>
              <w:rPr>
                <w:rFonts w:ascii="仿宋" w:hAnsi="仿宋" w:cs="宋体"/>
                <w:kern w:val="0"/>
                <w:sz w:val="24"/>
                <w:u w:val="none"/>
                <w:bdr w:val="none" w:sz="0" w:space="0" w:color="auto" w:frame="1"/>
              </w:rPr>
            </w:pPr>
            <w:r w:rsidRPr="00F86725">
              <w:rPr>
                <w:rFonts w:ascii="仿宋" w:hAnsi="仿宋" w:cs="宋体" w:hint="eastAsia"/>
                <w:kern w:val="0"/>
                <w:sz w:val="24"/>
                <w:u w:val="none"/>
                <w:bdr w:val="none" w:sz="0" w:space="0" w:color="auto" w:frame="1"/>
              </w:rPr>
              <w:t>满足消防</w:t>
            </w:r>
            <w:r w:rsidRPr="00F86725">
              <w:rPr>
                <w:rFonts w:ascii="仿宋" w:hAnsi="仿宋" w:cs="宋体"/>
                <w:kern w:val="0"/>
                <w:sz w:val="24"/>
                <w:u w:val="none"/>
                <w:bdr w:val="none" w:sz="0" w:space="0" w:color="auto" w:frame="1"/>
              </w:rPr>
              <w:t>工程验收</w:t>
            </w:r>
            <w:r w:rsidRPr="00F86725">
              <w:rPr>
                <w:rFonts w:ascii="仿宋" w:hAnsi="仿宋" w:cs="宋体" w:hint="eastAsia"/>
                <w:kern w:val="0"/>
                <w:sz w:val="24"/>
                <w:u w:val="none"/>
                <w:bdr w:val="none" w:sz="0" w:space="0" w:color="auto" w:frame="1"/>
              </w:rPr>
              <w:t>。</w:t>
            </w:r>
          </w:p>
        </w:tc>
      </w:tr>
      <w:tr w:rsidR="00F86725" w:rsidRPr="00F86725" w:rsidTr="00622E88">
        <w:tc>
          <w:tcPr>
            <w:tcW w:w="1271" w:type="dxa"/>
            <w:vAlign w:val="center"/>
          </w:tcPr>
          <w:p w:rsidR="00203799" w:rsidRPr="00F86725" w:rsidRDefault="00203799" w:rsidP="0043548A">
            <w:pPr>
              <w:widowControl/>
              <w:spacing w:line="288" w:lineRule="auto"/>
              <w:jc w:val="left"/>
              <w:rPr>
                <w:rFonts w:ascii="仿宋" w:hAnsi="仿宋" w:cs="宋体"/>
                <w:kern w:val="0"/>
                <w:sz w:val="24"/>
                <w:u w:val="none"/>
                <w:bdr w:val="none" w:sz="0" w:space="0" w:color="auto" w:frame="1"/>
              </w:rPr>
            </w:pPr>
            <w:r w:rsidRPr="00F86725">
              <w:rPr>
                <w:rFonts w:ascii="仿宋" w:hAnsi="仿宋" w:cs="宋体" w:hint="eastAsia"/>
                <w:kern w:val="0"/>
                <w:sz w:val="24"/>
                <w:u w:val="none"/>
                <w:bdr w:val="none" w:sz="0" w:space="0" w:color="auto" w:frame="1"/>
              </w:rPr>
              <w:t>付款</w:t>
            </w:r>
            <w:r w:rsidRPr="00F86725">
              <w:rPr>
                <w:rFonts w:ascii="仿宋" w:hAnsi="仿宋" w:cs="宋体"/>
                <w:kern w:val="0"/>
                <w:sz w:val="24"/>
                <w:u w:val="none"/>
                <w:bdr w:val="none" w:sz="0" w:space="0" w:color="auto" w:frame="1"/>
              </w:rPr>
              <w:t>方式</w:t>
            </w:r>
          </w:p>
        </w:tc>
        <w:tc>
          <w:tcPr>
            <w:tcW w:w="7563" w:type="dxa"/>
          </w:tcPr>
          <w:p w:rsidR="00D33D7E" w:rsidRPr="00F86725" w:rsidRDefault="00D33D7E" w:rsidP="00A8209E">
            <w:pPr>
              <w:pStyle w:val="ab"/>
              <w:numPr>
                <w:ilvl w:val="0"/>
                <w:numId w:val="15"/>
              </w:numPr>
              <w:spacing w:line="280" w:lineRule="exact"/>
              <w:ind w:firstLineChars="0"/>
              <w:rPr>
                <w:rFonts w:ascii="宋体" w:hAnsi="宋体" w:cs="宋体"/>
                <w:sz w:val="24"/>
                <w:u w:val="none"/>
              </w:rPr>
            </w:pPr>
            <w:r w:rsidRPr="00F86725">
              <w:rPr>
                <w:rFonts w:ascii="宋体" w:hAnsi="宋体" w:cs="宋体" w:hint="eastAsia"/>
                <w:sz w:val="24"/>
                <w:u w:val="none"/>
              </w:rPr>
              <w:t>工程合同签定、承包人进场后</w:t>
            </w:r>
            <w:r w:rsidRPr="00F86725">
              <w:rPr>
                <w:rFonts w:ascii="宋体" w:hAnsi="宋体" w:cs="宋体" w:hint="eastAsia"/>
                <w:sz w:val="24"/>
                <w:u w:val="none"/>
              </w:rPr>
              <w:t>10</w:t>
            </w:r>
            <w:r w:rsidRPr="00F86725">
              <w:rPr>
                <w:rFonts w:ascii="宋体" w:hAnsi="宋体" w:cs="宋体" w:hint="eastAsia"/>
                <w:sz w:val="24"/>
                <w:u w:val="none"/>
              </w:rPr>
              <w:t>日内，发包人支付合同价（扣除招标文件中有暂定价的全部甲供材款及预留金）的</w:t>
            </w:r>
            <w:r w:rsidRPr="00F86725">
              <w:rPr>
                <w:rFonts w:ascii="宋体" w:hAnsi="宋体" w:cs="宋体" w:hint="eastAsia"/>
                <w:sz w:val="24"/>
                <w:u w:val="none"/>
              </w:rPr>
              <w:t>30%</w:t>
            </w:r>
            <w:r w:rsidRPr="00F86725">
              <w:rPr>
                <w:rFonts w:ascii="宋体" w:hAnsi="宋体" w:cs="宋体" w:hint="eastAsia"/>
                <w:sz w:val="24"/>
                <w:u w:val="none"/>
              </w:rPr>
              <w:t>作为工程预付款；</w:t>
            </w:r>
          </w:p>
          <w:p w:rsidR="00D33D7E" w:rsidRPr="00F86725" w:rsidRDefault="00954661" w:rsidP="00A8209E">
            <w:pPr>
              <w:numPr>
                <w:ilvl w:val="0"/>
                <w:numId w:val="15"/>
              </w:numPr>
              <w:spacing w:line="280" w:lineRule="exact"/>
              <w:ind w:firstLineChars="200" w:firstLine="480"/>
              <w:rPr>
                <w:rFonts w:ascii="宋体" w:hAnsi="宋体" w:cs="宋体"/>
                <w:sz w:val="24"/>
                <w:u w:val="none"/>
              </w:rPr>
            </w:pPr>
            <w:r w:rsidRPr="00F86725">
              <w:rPr>
                <w:rFonts w:ascii="宋体" w:hAnsi="宋体" w:cs="宋体" w:hint="eastAsia"/>
                <w:sz w:val="24"/>
                <w:u w:val="none"/>
              </w:rPr>
              <w:t>合同内</w:t>
            </w:r>
            <w:r w:rsidRPr="00F86725">
              <w:rPr>
                <w:rFonts w:ascii="宋体" w:hAnsi="宋体" w:cs="宋体"/>
                <w:sz w:val="24"/>
                <w:u w:val="none"/>
              </w:rPr>
              <w:t>的产品安装完毕，</w:t>
            </w:r>
            <w:r w:rsidR="00D33D7E" w:rsidRPr="00F86725">
              <w:rPr>
                <w:rFonts w:ascii="宋体" w:hAnsi="宋体" w:cs="宋体" w:hint="eastAsia"/>
                <w:sz w:val="24"/>
                <w:u w:val="none"/>
              </w:rPr>
              <w:t>发包人支付合同价（扣除招标文件中有暂定价的全部甲供材款及预留金）的</w:t>
            </w:r>
            <w:r w:rsidRPr="00F86725">
              <w:rPr>
                <w:rFonts w:ascii="宋体" w:hAnsi="宋体" w:cs="宋体"/>
                <w:sz w:val="24"/>
                <w:u w:val="none"/>
              </w:rPr>
              <w:t>3</w:t>
            </w:r>
            <w:r w:rsidR="00D33D7E" w:rsidRPr="00F86725">
              <w:rPr>
                <w:rFonts w:ascii="宋体" w:hAnsi="宋体" w:cs="宋体" w:hint="eastAsia"/>
                <w:sz w:val="24"/>
                <w:u w:val="none"/>
              </w:rPr>
              <w:t>0%</w:t>
            </w:r>
            <w:r w:rsidR="00D33D7E" w:rsidRPr="00F86725">
              <w:rPr>
                <w:rFonts w:ascii="宋体" w:hAnsi="宋体" w:cs="宋体" w:hint="eastAsia"/>
                <w:sz w:val="24"/>
                <w:u w:val="none"/>
              </w:rPr>
              <w:t>作为</w:t>
            </w:r>
            <w:r w:rsidR="00D33D7E" w:rsidRPr="00F86725">
              <w:rPr>
                <w:rFonts w:ascii="宋体" w:hAnsi="宋体" w:cs="宋体"/>
                <w:sz w:val="24"/>
                <w:u w:val="none"/>
              </w:rPr>
              <w:t>工程进度款</w:t>
            </w:r>
            <w:r w:rsidR="00D33D7E" w:rsidRPr="00F86725">
              <w:rPr>
                <w:rFonts w:ascii="宋体" w:hAnsi="宋体" w:cs="宋体" w:hint="eastAsia"/>
                <w:sz w:val="24"/>
                <w:u w:val="none"/>
              </w:rPr>
              <w:t>；</w:t>
            </w:r>
          </w:p>
          <w:p w:rsidR="00D33D7E" w:rsidRPr="00F86725" w:rsidRDefault="00D33D7E" w:rsidP="00A8209E">
            <w:pPr>
              <w:spacing w:line="280" w:lineRule="exact"/>
              <w:ind w:firstLineChars="200" w:firstLine="480"/>
              <w:rPr>
                <w:rFonts w:ascii="宋体" w:hAnsi="宋体" w:cs="宋体"/>
                <w:sz w:val="24"/>
                <w:u w:val="none"/>
              </w:rPr>
            </w:pPr>
            <w:r w:rsidRPr="00F86725">
              <w:rPr>
                <w:rFonts w:ascii="宋体" w:hAnsi="宋体" w:cs="宋体" w:hint="eastAsia"/>
                <w:sz w:val="24"/>
                <w:u w:val="none"/>
              </w:rPr>
              <w:t>（</w:t>
            </w:r>
            <w:r w:rsidRPr="00F86725">
              <w:rPr>
                <w:rFonts w:ascii="宋体" w:hAnsi="宋体" w:cs="宋体" w:hint="eastAsia"/>
                <w:sz w:val="24"/>
                <w:u w:val="none"/>
              </w:rPr>
              <w:t>3</w:t>
            </w:r>
            <w:r w:rsidRPr="00F86725">
              <w:rPr>
                <w:rFonts w:ascii="宋体" w:hAnsi="宋体" w:cs="宋体" w:hint="eastAsia"/>
                <w:sz w:val="24"/>
                <w:u w:val="none"/>
              </w:rPr>
              <w:t>）</w:t>
            </w:r>
            <w:r w:rsidRPr="00F86725">
              <w:rPr>
                <w:rFonts w:eastAsia="仿宋_GB2312" w:hint="eastAsia"/>
                <w:b/>
                <w:snapToGrid w:val="0"/>
                <w:sz w:val="24"/>
                <w:u w:val="none"/>
              </w:rPr>
              <w:t>通过南京市</w:t>
            </w:r>
            <w:r w:rsidRPr="00F86725">
              <w:rPr>
                <w:rFonts w:eastAsia="仿宋_GB2312"/>
                <w:b/>
                <w:snapToGrid w:val="0"/>
                <w:sz w:val="24"/>
                <w:u w:val="none"/>
              </w:rPr>
              <w:t>公安消防局</w:t>
            </w:r>
            <w:r w:rsidRPr="00F86725">
              <w:rPr>
                <w:rFonts w:eastAsia="仿宋_GB2312" w:hint="eastAsia"/>
                <w:b/>
                <w:snapToGrid w:val="0"/>
                <w:sz w:val="24"/>
                <w:u w:val="none"/>
              </w:rPr>
              <w:t>组织的</w:t>
            </w:r>
            <w:r w:rsidRPr="00F86725">
              <w:rPr>
                <w:rFonts w:eastAsia="仿宋_GB2312"/>
                <w:b/>
                <w:snapToGrid w:val="0"/>
                <w:sz w:val="24"/>
                <w:u w:val="none"/>
              </w:rPr>
              <w:t>建设工程</w:t>
            </w:r>
            <w:r w:rsidRPr="00F86725">
              <w:rPr>
                <w:rFonts w:eastAsia="仿宋_GB2312" w:hint="eastAsia"/>
                <w:b/>
                <w:snapToGrid w:val="0"/>
                <w:sz w:val="24"/>
                <w:u w:val="none"/>
              </w:rPr>
              <w:t>消防</w:t>
            </w:r>
            <w:r w:rsidRPr="00F86725">
              <w:rPr>
                <w:rFonts w:eastAsia="仿宋_GB2312"/>
                <w:b/>
                <w:snapToGrid w:val="0"/>
                <w:sz w:val="24"/>
                <w:u w:val="none"/>
              </w:rPr>
              <w:t>验收</w:t>
            </w:r>
            <w:r w:rsidRPr="00F86725">
              <w:rPr>
                <w:rFonts w:eastAsia="仿宋_GB2312" w:hint="eastAsia"/>
                <w:b/>
                <w:snapToGrid w:val="0"/>
                <w:sz w:val="24"/>
                <w:u w:val="none"/>
              </w:rPr>
              <w:t>，</w:t>
            </w:r>
            <w:r w:rsidRPr="00F86725">
              <w:rPr>
                <w:rFonts w:ascii="宋体" w:hAnsi="宋体" w:cs="宋体" w:hint="eastAsia"/>
                <w:sz w:val="24"/>
                <w:u w:val="none"/>
              </w:rPr>
              <w:t>竣工资料（含竣工图纸）完整移交发包人，并在竣工验收合格后十五日内承包人所有临时设施必须拆除完毕，发包人支付合同价（扣除招标文件中有暂定价的全部甲供材款及预留金）的</w:t>
            </w:r>
            <w:r w:rsidRPr="00F86725">
              <w:rPr>
                <w:rFonts w:ascii="宋体" w:hAnsi="宋体" w:cs="宋体"/>
                <w:sz w:val="24"/>
                <w:u w:val="none"/>
              </w:rPr>
              <w:t>2</w:t>
            </w:r>
            <w:r w:rsidRPr="00F86725">
              <w:rPr>
                <w:rFonts w:ascii="宋体" w:hAnsi="宋体" w:cs="宋体" w:hint="eastAsia"/>
                <w:sz w:val="24"/>
                <w:u w:val="none"/>
              </w:rPr>
              <w:t>0</w:t>
            </w:r>
            <w:r w:rsidRPr="00F86725">
              <w:rPr>
                <w:rFonts w:ascii="宋体" w:hAnsi="宋体" w:cs="宋体" w:hint="eastAsia"/>
                <w:sz w:val="24"/>
                <w:u w:val="none"/>
              </w:rPr>
              <w:t>％作为</w:t>
            </w:r>
            <w:r w:rsidRPr="00F86725">
              <w:rPr>
                <w:rFonts w:ascii="宋体" w:hAnsi="宋体" w:cs="宋体"/>
                <w:sz w:val="24"/>
                <w:u w:val="none"/>
              </w:rPr>
              <w:t>工程进度款</w:t>
            </w:r>
            <w:r w:rsidRPr="00F86725">
              <w:rPr>
                <w:rFonts w:ascii="宋体" w:hAnsi="宋体" w:cs="宋体" w:hint="eastAsia"/>
                <w:sz w:val="24"/>
                <w:u w:val="none"/>
              </w:rPr>
              <w:t>；</w:t>
            </w:r>
          </w:p>
          <w:p w:rsidR="00203799" w:rsidRPr="00F86725" w:rsidRDefault="00D33D7E" w:rsidP="00A8209E">
            <w:pPr>
              <w:spacing w:line="280" w:lineRule="exact"/>
              <w:ind w:firstLineChars="200" w:firstLine="480"/>
              <w:rPr>
                <w:rFonts w:ascii="仿宋" w:hAnsi="仿宋" w:cs="宋体"/>
                <w:kern w:val="0"/>
                <w:sz w:val="24"/>
                <w:u w:val="none"/>
                <w:bdr w:val="none" w:sz="0" w:space="0" w:color="auto" w:frame="1"/>
              </w:rPr>
            </w:pPr>
            <w:r w:rsidRPr="00F86725">
              <w:rPr>
                <w:rFonts w:ascii="宋体" w:hAnsi="宋体" w:cs="宋体" w:hint="eastAsia"/>
                <w:sz w:val="24"/>
                <w:u w:val="none"/>
              </w:rPr>
              <w:t>（</w:t>
            </w:r>
            <w:r w:rsidRPr="00F86725">
              <w:rPr>
                <w:rFonts w:ascii="宋体" w:hAnsi="宋体" w:cs="宋体" w:hint="eastAsia"/>
                <w:sz w:val="24"/>
                <w:u w:val="none"/>
              </w:rPr>
              <w:t>4</w:t>
            </w:r>
            <w:r w:rsidRPr="00F86725">
              <w:rPr>
                <w:rFonts w:ascii="宋体" w:hAnsi="宋体" w:cs="宋体" w:hint="eastAsia"/>
                <w:sz w:val="24"/>
                <w:u w:val="none"/>
              </w:rPr>
              <w:t>）工程竣工结算经审计，承包人将审定结算价的</w:t>
            </w:r>
            <w:r w:rsidRPr="00F86725">
              <w:rPr>
                <w:rFonts w:ascii="宋体" w:hAnsi="宋体" w:cs="宋体" w:hint="eastAsia"/>
                <w:sz w:val="24"/>
                <w:u w:val="none"/>
              </w:rPr>
              <w:t>3%</w:t>
            </w:r>
            <w:r w:rsidRPr="00F86725">
              <w:rPr>
                <w:rFonts w:ascii="宋体" w:hAnsi="宋体" w:cs="宋体" w:hint="eastAsia"/>
                <w:sz w:val="24"/>
                <w:u w:val="none"/>
              </w:rPr>
              <w:t>打入南京大学账户，发包人再付至审定结算价款的</w:t>
            </w:r>
            <w:r w:rsidRPr="00F86725">
              <w:rPr>
                <w:rFonts w:ascii="宋体" w:hAnsi="宋体" w:cs="宋体" w:hint="eastAsia"/>
                <w:sz w:val="24"/>
                <w:u w:val="none"/>
              </w:rPr>
              <w:t>100%</w:t>
            </w:r>
            <w:r w:rsidRPr="00F86725">
              <w:rPr>
                <w:rFonts w:ascii="宋体" w:hAnsi="宋体" w:cs="宋体" w:hint="eastAsia"/>
                <w:sz w:val="24"/>
                <w:u w:val="none"/>
              </w:rPr>
              <w:t>。质保期满后</w:t>
            </w:r>
            <w:r w:rsidR="00954661" w:rsidRPr="00F86725">
              <w:rPr>
                <w:rFonts w:ascii="宋体" w:hAnsi="宋体" w:cs="宋体" w:hint="eastAsia"/>
                <w:sz w:val="24"/>
                <w:u w:val="none"/>
              </w:rPr>
              <w:t>（</w:t>
            </w:r>
            <w:r w:rsidR="00954661" w:rsidRPr="00F86725">
              <w:rPr>
                <w:rFonts w:ascii="宋体" w:hAnsi="宋体" w:cs="宋体" w:hint="eastAsia"/>
                <w:sz w:val="24"/>
                <w:u w:val="none"/>
              </w:rPr>
              <w:t>2</w:t>
            </w:r>
            <w:r w:rsidR="00954661" w:rsidRPr="00F86725">
              <w:rPr>
                <w:rFonts w:ascii="宋体" w:hAnsi="宋体" w:cs="宋体" w:hint="eastAsia"/>
                <w:sz w:val="24"/>
                <w:u w:val="none"/>
              </w:rPr>
              <w:t>年）</w:t>
            </w:r>
            <w:r w:rsidRPr="00F86725">
              <w:rPr>
                <w:rFonts w:ascii="宋体" w:hAnsi="宋体" w:cs="宋体" w:hint="eastAsia"/>
                <w:sz w:val="24"/>
                <w:u w:val="none"/>
              </w:rPr>
              <w:t>，无质量事故并按合同约定做好相关质保服务时退还。</w:t>
            </w:r>
          </w:p>
        </w:tc>
      </w:tr>
      <w:tr w:rsidR="00F86725" w:rsidRPr="00F86725" w:rsidTr="00622E88">
        <w:tc>
          <w:tcPr>
            <w:tcW w:w="1271" w:type="dxa"/>
            <w:vAlign w:val="center"/>
          </w:tcPr>
          <w:p w:rsidR="003F0DE7" w:rsidRPr="00F86725" w:rsidRDefault="003F0DE7" w:rsidP="0043548A">
            <w:pPr>
              <w:widowControl/>
              <w:spacing w:line="288" w:lineRule="auto"/>
              <w:jc w:val="left"/>
              <w:rPr>
                <w:rFonts w:ascii="仿宋" w:hAnsi="仿宋" w:cs="宋体"/>
                <w:kern w:val="0"/>
                <w:sz w:val="24"/>
                <w:u w:val="none"/>
                <w:bdr w:val="none" w:sz="0" w:space="0" w:color="auto" w:frame="1"/>
              </w:rPr>
            </w:pPr>
            <w:r w:rsidRPr="00F86725">
              <w:rPr>
                <w:rFonts w:ascii="仿宋" w:hAnsi="仿宋" w:cs="宋体" w:hint="eastAsia"/>
                <w:kern w:val="0"/>
                <w:sz w:val="24"/>
                <w:u w:val="none"/>
                <w:bdr w:val="none" w:sz="0" w:space="0" w:color="auto" w:frame="1"/>
              </w:rPr>
              <w:t>报价</w:t>
            </w:r>
            <w:r w:rsidRPr="00F86725">
              <w:rPr>
                <w:rFonts w:ascii="仿宋" w:hAnsi="仿宋" w:cs="宋体"/>
                <w:kern w:val="0"/>
                <w:sz w:val="24"/>
                <w:u w:val="none"/>
                <w:bdr w:val="none" w:sz="0" w:space="0" w:color="auto" w:frame="1"/>
              </w:rPr>
              <w:t>说明</w:t>
            </w:r>
          </w:p>
        </w:tc>
        <w:tc>
          <w:tcPr>
            <w:tcW w:w="7563" w:type="dxa"/>
          </w:tcPr>
          <w:p w:rsidR="003F0DE7" w:rsidRPr="00F86725" w:rsidRDefault="00FD4A45" w:rsidP="00A8209E">
            <w:pPr>
              <w:widowControl/>
              <w:shd w:val="clear" w:color="auto" w:fill="FFFFFF"/>
              <w:adjustRightInd w:val="0"/>
              <w:spacing w:line="280" w:lineRule="exact"/>
              <w:jc w:val="left"/>
              <w:rPr>
                <w:rFonts w:ascii="仿宋" w:hAnsi="仿宋" w:cs="宋体"/>
                <w:kern w:val="0"/>
                <w:sz w:val="24"/>
                <w:u w:val="none"/>
                <w:bdr w:val="none" w:sz="0" w:space="0" w:color="auto" w:frame="1"/>
              </w:rPr>
            </w:pPr>
            <w:r w:rsidRPr="00F86725">
              <w:rPr>
                <w:rFonts w:ascii="仿宋" w:hAnsi="仿宋" w:cs="宋体" w:hint="eastAsia"/>
                <w:kern w:val="0"/>
                <w:sz w:val="24"/>
                <w:u w:val="none"/>
                <w:bdr w:val="none" w:sz="0" w:space="0" w:color="auto" w:frame="1"/>
              </w:rPr>
              <w:t>投标报价应是招标文件所确定的招标范围内的全部工作内容的价格体现。其应包括施工、设备、劳务、管理、材料（包括检验检测费用）、安装、维护、利润、税金、总包配合费(如有/不超过投标总价2%)、及政策性文件规定的各项应有费用；同时应考虑合同执行过程中包含的所有风险、责任等各项费用。</w:t>
            </w:r>
          </w:p>
        </w:tc>
      </w:tr>
      <w:tr w:rsidR="00F86725" w:rsidRPr="00F86725" w:rsidTr="00622E88">
        <w:trPr>
          <w:trHeight w:val="551"/>
        </w:trPr>
        <w:tc>
          <w:tcPr>
            <w:tcW w:w="1271" w:type="dxa"/>
            <w:vAlign w:val="center"/>
          </w:tcPr>
          <w:p w:rsidR="003F0DE7" w:rsidRPr="00F86725" w:rsidRDefault="00A30B4A" w:rsidP="00375003">
            <w:pPr>
              <w:widowControl/>
              <w:spacing w:line="288" w:lineRule="auto"/>
              <w:jc w:val="center"/>
              <w:rPr>
                <w:rFonts w:ascii="仿宋" w:hAnsi="仿宋" w:cs="宋体"/>
                <w:kern w:val="0"/>
                <w:sz w:val="24"/>
                <w:u w:val="none"/>
                <w:bdr w:val="none" w:sz="0" w:space="0" w:color="auto" w:frame="1"/>
              </w:rPr>
            </w:pPr>
            <w:r w:rsidRPr="00F86725">
              <w:rPr>
                <w:rFonts w:ascii="仿宋" w:hAnsi="仿宋" w:cs="宋体" w:hint="eastAsia"/>
                <w:kern w:val="0"/>
                <w:sz w:val="24"/>
                <w:u w:val="none"/>
                <w:bdr w:val="none" w:sz="0" w:space="0" w:color="auto" w:frame="1"/>
              </w:rPr>
              <w:t>其他</w:t>
            </w:r>
          </w:p>
        </w:tc>
        <w:tc>
          <w:tcPr>
            <w:tcW w:w="7563" w:type="dxa"/>
          </w:tcPr>
          <w:p w:rsidR="003F0DE7" w:rsidRPr="00F86725" w:rsidRDefault="003F0DE7" w:rsidP="00A8209E">
            <w:pPr>
              <w:widowControl/>
              <w:adjustRightInd w:val="0"/>
              <w:spacing w:line="280" w:lineRule="exact"/>
              <w:jc w:val="left"/>
              <w:rPr>
                <w:rFonts w:ascii="仿宋" w:hAnsi="仿宋" w:cs="宋体"/>
                <w:kern w:val="0"/>
                <w:sz w:val="24"/>
                <w:u w:val="none"/>
                <w:bdr w:val="none" w:sz="0" w:space="0" w:color="auto" w:frame="1"/>
              </w:rPr>
            </w:pPr>
          </w:p>
        </w:tc>
      </w:tr>
    </w:tbl>
    <w:p w:rsidR="00FE1F22" w:rsidRPr="00F86725" w:rsidRDefault="00FE1F22" w:rsidP="00467D48">
      <w:pPr>
        <w:widowControl/>
        <w:shd w:val="clear" w:color="auto" w:fill="FFFFFF"/>
        <w:spacing w:beforeLines="50" w:before="190" w:afterLines="50" w:after="190" w:line="288" w:lineRule="auto"/>
        <w:ind w:firstLine="482"/>
        <w:jc w:val="left"/>
        <w:rPr>
          <w:rFonts w:ascii="黑体" w:eastAsia="黑体" w:hAnsi="黑体" w:cs="宋体"/>
          <w:b/>
          <w:bCs/>
          <w:kern w:val="0"/>
          <w:sz w:val="24"/>
          <w:u w:val="none"/>
          <w:bdr w:val="none" w:sz="0" w:space="0" w:color="auto" w:frame="1"/>
        </w:rPr>
      </w:pPr>
      <w:r w:rsidRPr="00F86725">
        <w:rPr>
          <w:rFonts w:ascii="黑体" w:eastAsia="黑体" w:hAnsi="黑体" w:cs="宋体" w:hint="eastAsia"/>
          <w:b/>
          <w:bCs/>
          <w:kern w:val="0"/>
          <w:sz w:val="24"/>
          <w:u w:val="none"/>
          <w:bdr w:val="none" w:sz="0" w:space="0" w:color="auto" w:frame="1"/>
        </w:rPr>
        <w:t>三</w:t>
      </w:r>
      <w:r w:rsidR="00275417" w:rsidRPr="00F86725">
        <w:rPr>
          <w:rFonts w:ascii="黑体" w:eastAsia="黑体" w:hAnsi="黑体" w:cs="宋体" w:hint="eastAsia"/>
          <w:b/>
          <w:bCs/>
          <w:kern w:val="0"/>
          <w:sz w:val="24"/>
          <w:u w:val="none"/>
          <w:bdr w:val="none" w:sz="0" w:space="0" w:color="auto" w:frame="1"/>
        </w:rPr>
        <w:t>、</w:t>
      </w:r>
      <w:r w:rsidR="003269A8" w:rsidRPr="00F86725">
        <w:rPr>
          <w:rFonts w:ascii="黑体" w:eastAsia="黑体" w:hAnsi="黑体" w:cs="宋体" w:hint="eastAsia"/>
          <w:b/>
          <w:bCs/>
          <w:kern w:val="0"/>
          <w:sz w:val="24"/>
          <w:u w:val="none"/>
          <w:bdr w:val="none" w:sz="0" w:space="0" w:color="auto" w:frame="1"/>
        </w:rPr>
        <w:t>供应商资格要求</w:t>
      </w:r>
    </w:p>
    <w:p w:rsidR="00597215" w:rsidRPr="00F86725" w:rsidRDefault="004A51B2" w:rsidP="0043548A">
      <w:pPr>
        <w:pStyle w:val="ab"/>
        <w:widowControl/>
        <w:numPr>
          <w:ilvl w:val="0"/>
          <w:numId w:val="5"/>
        </w:numPr>
        <w:shd w:val="clear" w:color="auto" w:fill="FFFFFF"/>
        <w:spacing w:line="288" w:lineRule="auto"/>
        <w:ind w:firstLineChars="0"/>
        <w:jc w:val="left"/>
        <w:rPr>
          <w:rFonts w:ascii="黑体" w:eastAsia="黑体" w:hAnsi="黑体" w:cs="宋体"/>
          <w:kern w:val="0"/>
          <w:sz w:val="24"/>
          <w:u w:val="none"/>
          <w:bdr w:val="none" w:sz="0" w:space="0" w:color="auto" w:frame="1"/>
        </w:rPr>
      </w:pPr>
      <w:r w:rsidRPr="00F86725">
        <w:rPr>
          <w:rFonts w:ascii="黑体" w:eastAsia="黑体" w:hAnsi="黑体" w:cs="宋体" w:hint="eastAsia"/>
          <w:kern w:val="0"/>
          <w:sz w:val="24"/>
          <w:u w:val="none"/>
          <w:bdr w:val="none" w:sz="0" w:space="0" w:color="auto" w:frame="1"/>
        </w:rPr>
        <w:t>基本</w:t>
      </w:r>
      <w:r w:rsidR="00FE1F22" w:rsidRPr="00F86725">
        <w:rPr>
          <w:rFonts w:ascii="黑体" w:eastAsia="黑体" w:hAnsi="黑体" w:cs="宋体" w:hint="eastAsia"/>
          <w:kern w:val="0"/>
          <w:sz w:val="24"/>
          <w:u w:val="none"/>
          <w:bdr w:val="none" w:sz="0" w:space="0" w:color="auto" w:frame="1"/>
        </w:rPr>
        <w:t>资格要求</w:t>
      </w:r>
    </w:p>
    <w:p w:rsidR="00FE1F22" w:rsidRPr="00F86725" w:rsidRDefault="00FE1F22" w:rsidP="0043548A">
      <w:pPr>
        <w:pStyle w:val="ab"/>
        <w:widowControl/>
        <w:numPr>
          <w:ilvl w:val="0"/>
          <w:numId w:val="8"/>
        </w:numPr>
        <w:shd w:val="clear" w:color="auto" w:fill="FFFFFF"/>
        <w:adjustRightInd w:val="0"/>
        <w:spacing w:line="288" w:lineRule="auto"/>
        <w:ind w:firstLineChars="0"/>
        <w:jc w:val="left"/>
        <w:rPr>
          <w:rFonts w:ascii="仿宋" w:hAnsi="仿宋" w:cs="宋体"/>
          <w:kern w:val="0"/>
          <w:sz w:val="21"/>
          <w:szCs w:val="21"/>
          <w:u w:val="none"/>
        </w:rPr>
      </w:pPr>
      <w:r w:rsidRPr="00F86725">
        <w:rPr>
          <w:rFonts w:ascii="仿宋" w:hAnsi="仿宋" w:cs="宋体" w:hint="eastAsia"/>
          <w:kern w:val="0"/>
          <w:sz w:val="24"/>
          <w:u w:val="none"/>
          <w:bdr w:val="none" w:sz="0" w:space="0" w:color="auto" w:frame="1"/>
        </w:rPr>
        <w:t>供应商具有独立法人资格，具有良好的商业信誉、健全的财务会计制度、履行合同所必需的设备和专业技术能力，并有依法缴纳税收和社会保障资金的良好记录。</w:t>
      </w:r>
      <w:r w:rsidR="00873D8F" w:rsidRPr="00F86725">
        <w:rPr>
          <w:rFonts w:ascii="仿宋" w:hAnsi="仿宋" w:cs="宋体" w:hint="eastAsia"/>
          <w:kern w:val="0"/>
          <w:sz w:val="24"/>
          <w:u w:val="none"/>
          <w:bdr w:val="none" w:sz="0" w:space="0" w:color="auto" w:frame="1"/>
        </w:rPr>
        <w:t>本项目在其营业执照的经营范围之内。</w:t>
      </w:r>
    </w:p>
    <w:p w:rsidR="00FE1F22" w:rsidRPr="00F86725" w:rsidRDefault="00FE1F22" w:rsidP="0043548A">
      <w:pPr>
        <w:pStyle w:val="ab"/>
        <w:widowControl/>
        <w:numPr>
          <w:ilvl w:val="0"/>
          <w:numId w:val="8"/>
        </w:numPr>
        <w:shd w:val="clear" w:color="auto" w:fill="FFFFFF"/>
        <w:adjustRightInd w:val="0"/>
        <w:spacing w:line="288" w:lineRule="auto"/>
        <w:ind w:firstLineChars="0"/>
        <w:jc w:val="left"/>
        <w:rPr>
          <w:rFonts w:ascii="仿宋" w:hAnsi="仿宋" w:cs="宋体"/>
          <w:kern w:val="0"/>
          <w:sz w:val="21"/>
          <w:szCs w:val="21"/>
          <w:u w:val="none"/>
        </w:rPr>
      </w:pPr>
      <w:r w:rsidRPr="00F86725">
        <w:rPr>
          <w:rFonts w:ascii="仿宋" w:hAnsi="仿宋" w:cs="宋体" w:hint="eastAsia"/>
          <w:kern w:val="0"/>
          <w:sz w:val="24"/>
          <w:u w:val="none"/>
          <w:bdr w:val="none" w:sz="0" w:space="0" w:color="auto" w:frame="1"/>
        </w:rPr>
        <w:t>供应商不得有下列行为：</w:t>
      </w:r>
    </w:p>
    <w:p w:rsidR="00FE1F22" w:rsidRPr="00F86725" w:rsidRDefault="00FE1F22" w:rsidP="0043548A">
      <w:pPr>
        <w:pStyle w:val="ab"/>
        <w:widowControl/>
        <w:numPr>
          <w:ilvl w:val="0"/>
          <w:numId w:val="12"/>
        </w:numPr>
        <w:shd w:val="clear" w:color="auto" w:fill="FFFFFF"/>
        <w:adjustRightInd w:val="0"/>
        <w:spacing w:line="288" w:lineRule="auto"/>
        <w:ind w:firstLineChars="0"/>
        <w:jc w:val="left"/>
        <w:rPr>
          <w:rFonts w:ascii="仿宋" w:hAnsi="仿宋" w:cs="宋体"/>
          <w:kern w:val="0"/>
          <w:sz w:val="21"/>
          <w:szCs w:val="21"/>
          <w:u w:val="none"/>
        </w:rPr>
      </w:pPr>
      <w:r w:rsidRPr="00F86725">
        <w:rPr>
          <w:rFonts w:ascii="仿宋" w:hAnsi="仿宋" w:cs="宋体" w:hint="eastAsia"/>
          <w:kern w:val="0"/>
          <w:sz w:val="24"/>
          <w:u w:val="none"/>
          <w:bdr w:val="none" w:sz="0" w:space="0" w:color="auto" w:frame="1"/>
        </w:rPr>
        <w:t>有违反法律、法规行为，依法被取消投标资格且期限未满的；</w:t>
      </w:r>
    </w:p>
    <w:p w:rsidR="00FE1F22" w:rsidRPr="00F86725" w:rsidRDefault="00FE1F22" w:rsidP="0043548A">
      <w:pPr>
        <w:pStyle w:val="ab"/>
        <w:widowControl/>
        <w:numPr>
          <w:ilvl w:val="0"/>
          <w:numId w:val="12"/>
        </w:numPr>
        <w:shd w:val="clear" w:color="auto" w:fill="FFFFFF"/>
        <w:adjustRightInd w:val="0"/>
        <w:spacing w:line="288" w:lineRule="auto"/>
        <w:ind w:firstLineChars="0"/>
        <w:jc w:val="left"/>
        <w:rPr>
          <w:rFonts w:ascii="仿宋" w:hAnsi="仿宋" w:cs="宋体"/>
          <w:kern w:val="0"/>
          <w:sz w:val="21"/>
          <w:szCs w:val="21"/>
          <w:u w:val="none"/>
        </w:rPr>
      </w:pPr>
      <w:r w:rsidRPr="00F86725">
        <w:rPr>
          <w:rFonts w:ascii="仿宋" w:hAnsi="仿宋" w:cs="宋体" w:hint="eastAsia"/>
          <w:kern w:val="0"/>
          <w:sz w:val="24"/>
          <w:u w:val="none"/>
          <w:bdr w:val="none" w:sz="0" w:space="0" w:color="auto" w:frame="1"/>
        </w:rPr>
        <w:t>因为招投标活动中有违法违规和不良行为，被有关招投标行政监督部门公示且公示期限未满的；</w:t>
      </w:r>
    </w:p>
    <w:p w:rsidR="00FE1F22" w:rsidRPr="001E47DE" w:rsidRDefault="00FE1F22" w:rsidP="0043548A">
      <w:pPr>
        <w:pStyle w:val="ab"/>
        <w:widowControl/>
        <w:numPr>
          <w:ilvl w:val="0"/>
          <w:numId w:val="12"/>
        </w:numPr>
        <w:shd w:val="clear" w:color="auto" w:fill="FFFFFF"/>
        <w:adjustRightInd w:val="0"/>
        <w:spacing w:line="288" w:lineRule="auto"/>
        <w:ind w:firstLineChars="0"/>
        <w:jc w:val="left"/>
        <w:rPr>
          <w:rFonts w:ascii="仿宋" w:hAnsi="仿宋" w:cs="宋体"/>
          <w:color w:val="000000"/>
          <w:kern w:val="0"/>
          <w:sz w:val="21"/>
          <w:szCs w:val="21"/>
          <w:u w:val="none"/>
        </w:rPr>
      </w:pPr>
      <w:r w:rsidRPr="001E47DE">
        <w:rPr>
          <w:rFonts w:ascii="仿宋" w:hAnsi="仿宋" w:cs="宋体" w:hint="eastAsia"/>
          <w:color w:val="000000"/>
          <w:kern w:val="0"/>
          <w:sz w:val="24"/>
          <w:u w:val="none"/>
          <w:bdr w:val="none" w:sz="0" w:space="0" w:color="auto" w:frame="1"/>
        </w:rPr>
        <w:lastRenderedPageBreak/>
        <w:t>处于被责令停业或者财产被接管冻结和破产状态；</w:t>
      </w:r>
    </w:p>
    <w:p w:rsidR="00FE1F22" w:rsidRPr="00597215" w:rsidRDefault="00FE1F22" w:rsidP="0043548A">
      <w:pPr>
        <w:pStyle w:val="ab"/>
        <w:widowControl/>
        <w:numPr>
          <w:ilvl w:val="0"/>
          <w:numId w:val="12"/>
        </w:numPr>
        <w:shd w:val="clear" w:color="auto" w:fill="FFFFFF"/>
        <w:adjustRightInd w:val="0"/>
        <w:spacing w:line="288" w:lineRule="auto"/>
        <w:ind w:firstLineChars="0"/>
        <w:jc w:val="left"/>
        <w:rPr>
          <w:rFonts w:ascii="仿宋" w:hAnsi="仿宋" w:cs="宋体"/>
          <w:color w:val="000000"/>
          <w:kern w:val="0"/>
          <w:sz w:val="21"/>
          <w:szCs w:val="21"/>
          <w:u w:val="none"/>
        </w:rPr>
      </w:pPr>
      <w:r w:rsidRPr="00597215">
        <w:rPr>
          <w:rFonts w:ascii="仿宋" w:hAnsi="仿宋" w:cs="宋体" w:hint="eastAsia"/>
          <w:color w:val="000000"/>
          <w:kern w:val="0"/>
          <w:sz w:val="24"/>
          <w:u w:val="none"/>
          <w:bdr w:val="none" w:sz="0" w:space="0" w:color="auto" w:frame="1"/>
        </w:rPr>
        <w:t>企业有因骗取中标或者严重违约以及发生重大工程质量、安全生产事故等问题，被有关部门暂停投标资格并在暂停期内的。</w:t>
      </w:r>
    </w:p>
    <w:p w:rsidR="00FE1F22" w:rsidRPr="001E47DE" w:rsidRDefault="00FE1F22" w:rsidP="0043548A">
      <w:pPr>
        <w:pStyle w:val="ab"/>
        <w:widowControl/>
        <w:numPr>
          <w:ilvl w:val="0"/>
          <w:numId w:val="12"/>
        </w:numPr>
        <w:shd w:val="clear" w:color="auto" w:fill="FFFFFF"/>
        <w:adjustRightInd w:val="0"/>
        <w:spacing w:line="288" w:lineRule="auto"/>
        <w:ind w:firstLineChars="0"/>
        <w:jc w:val="left"/>
        <w:rPr>
          <w:rFonts w:ascii="仿宋" w:hAnsi="仿宋" w:cs="宋体"/>
          <w:color w:val="000000"/>
          <w:kern w:val="0"/>
          <w:sz w:val="21"/>
          <w:szCs w:val="21"/>
          <w:u w:val="none"/>
        </w:rPr>
      </w:pPr>
      <w:r w:rsidRPr="001E47DE">
        <w:rPr>
          <w:rFonts w:ascii="仿宋" w:hAnsi="仿宋" w:cs="宋体" w:hint="eastAsia"/>
          <w:color w:val="000000"/>
          <w:kern w:val="0"/>
          <w:sz w:val="24"/>
          <w:u w:val="none"/>
          <w:bdr w:val="none" w:sz="0" w:space="0" w:color="auto" w:frame="1"/>
        </w:rPr>
        <w:t>201</w:t>
      </w:r>
      <w:r w:rsidR="00954661">
        <w:rPr>
          <w:rFonts w:ascii="仿宋" w:hAnsi="仿宋" w:cs="宋体"/>
          <w:color w:val="000000"/>
          <w:kern w:val="0"/>
          <w:sz w:val="24"/>
          <w:u w:val="none"/>
          <w:bdr w:val="none" w:sz="0" w:space="0" w:color="auto" w:frame="1"/>
        </w:rPr>
        <w:t>7</w:t>
      </w:r>
      <w:r w:rsidRPr="001E47DE">
        <w:rPr>
          <w:rFonts w:ascii="仿宋" w:hAnsi="仿宋" w:cs="宋体" w:hint="eastAsia"/>
          <w:color w:val="000000"/>
          <w:kern w:val="0"/>
          <w:sz w:val="24"/>
          <w:u w:val="none"/>
          <w:bdr w:val="none" w:sz="0" w:space="0" w:color="auto" w:frame="1"/>
        </w:rPr>
        <w:t>年1月1日起至今被国家财政部指定的信用记录查询渠道（“信用中国”网站www.creditchina.gov.cn）列入失信被执行主体、重大税收违法案件当事主体、政府采购严重违法失信行为当事主体等严重失信记录名单的。</w:t>
      </w:r>
    </w:p>
    <w:p w:rsidR="00B53D3F" w:rsidRDefault="00FE1F22" w:rsidP="0043548A">
      <w:pPr>
        <w:pStyle w:val="ab"/>
        <w:widowControl/>
        <w:numPr>
          <w:ilvl w:val="0"/>
          <w:numId w:val="8"/>
        </w:numPr>
        <w:shd w:val="clear" w:color="auto" w:fill="FFFFFF"/>
        <w:adjustRightInd w:val="0"/>
        <w:spacing w:line="288" w:lineRule="auto"/>
        <w:ind w:firstLineChars="0"/>
        <w:jc w:val="left"/>
        <w:rPr>
          <w:rFonts w:ascii="仿宋" w:hAnsi="仿宋" w:cs="宋体"/>
          <w:color w:val="000000"/>
          <w:kern w:val="0"/>
          <w:sz w:val="24"/>
          <w:u w:val="none"/>
          <w:bdr w:val="none" w:sz="0" w:space="0" w:color="auto" w:frame="1"/>
        </w:rPr>
      </w:pPr>
      <w:r w:rsidRPr="00597215">
        <w:rPr>
          <w:rFonts w:ascii="仿宋" w:hAnsi="仿宋" w:cs="宋体" w:hint="eastAsia"/>
          <w:color w:val="000000"/>
          <w:kern w:val="0"/>
          <w:sz w:val="24"/>
          <w:u w:val="none"/>
          <w:bdr w:val="none" w:sz="0" w:space="0" w:color="auto" w:frame="1"/>
        </w:rPr>
        <w:t>本项目不接受联合体报名。</w:t>
      </w:r>
    </w:p>
    <w:p w:rsidR="003269A8" w:rsidRDefault="003269A8" w:rsidP="0043548A">
      <w:pPr>
        <w:pStyle w:val="ab"/>
        <w:widowControl/>
        <w:numPr>
          <w:ilvl w:val="0"/>
          <w:numId w:val="8"/>
        </w:numPr>
        <w:shd w:val="clear" w:color="auto" w:fill="FFFFFF"/>
        <w:adjustRightInd w:val="0"/>
        <w:spacing w:line="288" w:lineRule="auto"/>
        <w:ind w:firstLineChars="0"/>
        <w:jc w:val="left"/>
        <w:rPr>
          <w:rFonts w:ascii="仿宋" w:hAnsi="仿宋" w:cs="宋体"/>
          <w:color w:val="000000"/>
          <w:kern w:val="0"/>
          <w:sz w:val="24"/>
          <w:u w:val="none"/>
          <w:bdr w:val="none" w:sz="0" w:space="0" w:color="auto" w:frame="1"/>
        </w:rPr>
      </w:pPr>
      <w:r w:rsidRPr="003269A8">
        <w:rPr>
          <w:rFonts w:ascii="仿宋" w:hAnsi="仿宋" w:cs="宋体" w:hint="eastAsia"/>
          <w:color w:val="000000"/>
          <w:kern w:val="0"/>
          <w:sz w:val="24"/>
          <w:u w:val="none"/>
          <w:bdr w:val="none" w:sz="0" w:space="0" w:color="auto" w:frame="1"/>
        </w:rPr>
        <w:t>对于拟</w:t>
      </w:r>
      <w:r w:rsidRPr="003269A8">
        <w:rPr>
          <w:rFonts w:ascii="仿宋" w:hAnsi="仿宋" w:cs="宋体"/>
          <w:color w:val="000000"/>
          <w:kern w:val="0"/>
          <w:sz w:val="24"/>
          <w:u w:val="none"/>
          <w:bdr w:val="none" w:sz="0" w:space="0" w:color="auto" w:frame="1"/>
        </w:rPr>
        <w:t>中标供应商</w:t>
      </w:r>
      <w:r w:rsidRPr="003269A8">
        <w:rPr>
          <w:rFonts w:ascii="仿宋" w:hAnsi="仿宋" w:cs="宋体" w:hint="eastAsia"/>
          <w:color w:val="000000"/>
          <w:kern w:val="0"/>
          <w:sz w:val="24"/>
          <w:u w:val="none"/>
          <w:bdr w:val="none" w:sz="0" w:space="0" w:color="auto" w:frame="1"/>
        </w:rPr>
        <w:t>，</w:t>
      </w:r>
      <w:r w:rsidRPr="003269A8">
        <w:rPr>
          <w:rFonts w:ascii="仿宋" w:hAnsi="仿宋" w:cs="宋体"/>
          <w:color w:val="000000"/>
          <w:kern w:val="0"/>
          <w:sz w:val="24"/>
          <w:u w:val="none"/>
          <w:bdr w:val="none" w:sz="0" w:space="0" w:color="auto" w:frame="1"/>
        </w:rPr>
        <w:t>招标人</w:t>
      </w:r>
      <w:r w:rsidRPr="003269A8">
        <w:rPr>
          <w:rFonts w:ascii="仿宋" w:hAnsi="仿宋" w:cs="宋体" w:hint="eastAsia"/>
          <w:color w:val="000000"/>
          <w:kern w:val="0"/>
          <w:sz w:val="24"/>
          <w:u w:val="none"/>
          <w:bdr w:val="none" w:sz="0" w:space="0" w:color="auto" w:frame="1"/>
        </w:rPr>
        <w:t>实施</w:t>
      </w:r>
      <w:r w:rsidRPr="003269A8">
        <w:rPr>
          <w:rFonts w:ascii="仿宋" w:hAnsi="仿宋" w:cs="宋体"/>
          <w:color w:val="000000"/>
          <w:kern w:val="0"/>
          <w:sz w:val="24"/>
          <w:u w:val="none"/>
          <w:bdr w:val="none" w:sz="0" w:space="0" w:color="auto" w:frame="1"/>
        </w:rPr>
        <w:t>资格</w:t>
      </w:r>
      <w:r w:rsidRPr="003269A8">
        <w:rPr>
          <w:rFonts w:ascii="仿宋" w:hAnsi="仿宋" w:cs="宋体" w:hint="eastAsia"/>
          <w:color w:val="000000"/>
          <w:kern w:val="0"/>
          <w:sz w:val="24"/>
          <w:u w:val="none"/>
          <w:bdr w:val="none" w:sz="0" w:space="0" w:color="auto" w:frame="1"/>
        </w:rPr>
        <w:t>审查，未</w:t>
      </w:r>
      <w:r w:rsidRPr="003269A8">
        <w:rPr>
          <w:rFonts w:ascii="仿宋" w:hAnsi="仿宋" w:cs="宋体"/>
          <w:color w:val="000000"/>
          <w:kern w:val="0"/>
          <w:sz w:val="24"/>
          <w:u w:val="none"/>
          <w:bdr w:val="none" w:sz="0" w:space="0" w:color="auto" w:frame="1"/>
        </w:rPr>
        <w:t>通过</w:t>
      </w:r>
      <w:r w:rsidRPr="003269A8">
        <w:rPr>
          <w:rFonts w:ascii="仿宋" w:hAnsi="仿宋" w:cs="宋体" w:hint="eastAsia"/>
          <w:color w:val="000000"/>
          <w:kern w:val="0"/>
          <w:sz w:val="24"/>
          <w:u w:val="none"/>
          <w:bdr w:val="none" w:sz="0" w:space="0" w:color="auto" w:frame="1"/>
        </w:rPr>
        <w:t>资格审查</w:t>
      </w:r>
      <w:r w:rsidRPr="003269A8">
        <w:rPr>
          <w:rFonts w:ascii="仿宋" w:hAnsi="仿宋" w:cs="宋体"/>
          <w:color w:val="000000"/>
          <w:kern w:val="0"/>
          <w:sz w:val="24"/>
          <w:u w:val="none"/>
          <w:bdr w:val="none" w:sz="0" w:space="0" w:color="auto" w:frame="1"/>
        </w:rPr>
        <w:t>的供应商取消其中标资格</w:t>
      </w:r>
      <w:r w:rsidRPr="003269A8">
        <w:rPr>
          <w:rFonts w:ascii="仿宋" w:hAnsi="仿宋" w:cs="宋体" w:hint="eastAsia"/>
          <w:color w:val="000000"/>
          <w:kern w:val="0"/>
          <w:sz w:val="24"/>
          <w:u w:val="none"/>
          <w:bdr w:val="none" w:sz="0" w:space="0" w:color="auto" w:frame="1"/>
        </w:rPr>
        <w:t>。</w:t>
      </w:r>
    </w:p>
    <w:p w:rsidR="00B53D3F" w:rsidRPr="000E5A65" w:rsidRDefault="00B53D3F" w:rsidP="0043548A">
      <w:pPr>
        <w:pStyle w:val="ab"/>
        <w:widowControl/>
        <w:numPr>
          <w:ilvl w:val="0"/>
          <w:numId w:val="5"/>
        </w:numPr>
        <w:shd w:val="clear" w:color="auto" w:fill="FFFFFF"/>
        <w:spacing w:line="288" w:lineRule="auto"/>
        <w:ind w:firstLineChars="0"/>
        <w:jc w:val="left"/>
        <w:rPr>
          <w:rFonts w:ascii="黑体" w:eastAsia="黑体" w:hAnsi="黑体" w:cs="宋体"/>
          <w:color w:val="000000"/>
          <w:kern w:val="0"/>
          <w:sz w:val="24"/>
          <w:u w:val="none"/>
          <w:bdr w:val="none" w:sz="0" w:space="0" w:color="auto" w:frame="1"/>
        </w:rPr>
      </w:pPr>
      <w:r w:rsidRPr="00597215">
        <w:rPr>
          <w:rFonts w:ascii="黑体" w:eastAsia="黑体" w:hAnsi="黑体" w:cs="宋体" w:hint="eastAsia"/>
          <w:color w:val="000000"/>
          <w:kern w:val="0"/>
          <w:sz w:val="24"/>
          <w:u w:val="none"/>
          <w:bdr w:val="none" w:sz="0" w:space="0" w:color="auto" w:frame="1"/>
        </w:rPr>
        <w:t>开标</w:t>
      </w:r>
      <w:r w:rsidRPr="00597215">
        <w:rPr>
          <w:rFonts w:ascii="黑体" w:eastAsia="黑体" w:hAnsi="黑体" w:cs="宋体"/>
          <w:color w:val="000000"/>
          <w:kern w:val="0"/>
          <w:sz w:val="24"/>
          <w:u w:val="none"/>
          <w:bdr w:val="none" w:sz="0" w:space="0" w:color="auto" w:frame="1"/>
        </w:rPr>
        <w:t>时</w:t>
      </w:r>
      <w:r w:rsidRPr="00597215">
        <w:rPr>
          <w:rFonts w:ascii="黑体" w:eastAsia="黑体" w:hAnsi="黑体" w:cs="宋体" w:hint="eastAsia"/>
          <w:color w:val="000000"/>
          <w:kern w:val="0"/>
          <w:sz w:val="24"/>
          <w:u w:val="none"/>
          <w:bdr w:val="none" w:sz="0" w:space="0" w:color="auto" w:frame="1"/>
        </w:rPr>
        <w:t>需携带的资格审查材料</w:t>
      </w:r>
      <w:bookmarkStart w:id="1" w:name="_Hlk499005810"/>
      <w:bookmarkEnd w:id="1"/>
    </w:p>
    <w:p w:rsidR="00B53D3F" w:rsidRPr="00711D4A" w:rsidRDefault="00B53D3F" w:rsidP="0043548A">
      <w:pPr>
        <w:widowControl/>
        <w:numPr>
          <w:ilvl w:val="0"/>
          <w:numId w:val="1"/>
        </w:numPr>
        <w:shd w:val="clear" w:color="auto" w:fill="FFFFFF"/>
        <w:adjustRightInd w:val="0"/>
        <w:spacing w:line="288" w:lineRule="auto"/>
        <w:ind w:left="1588" w:hanging="454"/>
        <w:jc w:val="left"/>
        <w:rPr>
          <w:rFonts w:ascii="仿宋" w:hAnsi="仿宋" w:cs="宋体"/>
          <w:color w:val="000000"/>
          <w:kern w:val="0"/>
          <w:sz w:val="24"/>
          <w:u w:val="none"/>
          <w:bdr w:val="none" w:sz="0" w:space="0" w:color="auto" w:frame="1"/>
        </w:rPr>
      </w:pPr>
      <w:r w:rsidRPr="00711D4A">
        <w:rPr>
          <w:rFonts w:ascii="仿宋" w:hAnsi="仿宋" w:cs="宋体" w:hint="eastAsia"/>
          <w:color w:val="000000"/>
          <w:kern w:val="0"/>
          <w:sz w:val="24"/>
          <w:u w:val="none"/>
          <w:bdr w:val="none" w:sz="0" w:space="0" w:color="auto" w:frame="1"/>
        </w:rPr>
        <w:t>有效的营业执照副本（</w:t>
      </w:r>
      <w:r w:rsidR="00BE637C" w:rsidRPr="00711D4A">
        <w:rPr>
          <w:rFonts w:ascii="仿宋" w:hAnsi="仿宋" w:cs="宋体" w:hint="eastAsia"/>
          <w:color w:val="000000"/>
          <w:kern w:val="0"/>
          <w:sz w:val="24"/>
          <w:u w:val="none"/>
          <w:bdr w:val="none" w:sz="0" w:space="0" w:color="auto" w:frame="1"/>
        </w:rPr>
        <w:t>复印件</w:t>
      </w:r>
      <w:r w:rsidRPr="00711D4A">
        <w:rPr>
          <w:rFonts w:ascii="仿宋" w:hAnsi="仿宋" w:cs="宋体" w:hint="eastAsia"/>
          <w:color w:val="000000"/>
          <w:kern w:val="0"/>
          <w:sz w:val="24"/>
          <w:u w:val="none"/>
          <w:bdr w:val="none" w:sz="0" w:space="0" w:color="auto" w:frame="1"/>
        </w:rPr>
        <w:t>加盖公章</w:t>
      </w:r>
      <w:r w:rsidR="007E0183">
        <w:rPr>
          <w:rFonts w:ascii="仿宋" w:hAnsi="仿宋" w:cs="宋体" w:hint="eastAsia"/>
          <w:color w:val="000000"/>
          <w:kern w:val="0"/>
          <w:sz w:val="24"/>
          <w:u w:val="none"/>
          <w:bdr w:val="none" w:sz="0" w:space="0" w:color="auto" w:frame="1"/>
        </w:rPr>
        <w:t>，</w:t>
      </w:r>
      <w:r w:rsidR="007E0183">
        <w:rPr>
          <w:rFonts w:ascii="仿宋" w:hAnsi="仿宋" w:cs="宋体"/>
          <w:color w:val="000000"/>
          <w:kern w:val="0"/>
          <w:sz w:val="24"/>
          <w:u w:val="none"/>
          <w:bdr w:val="none" w:sz="0" w:space="0" w:color="auto" w:frame="1"/>
        </w:rPr>
        <w:t>原件备查</w:t>
      </w:r>
      <w:r w:rsidRPr="00711D4A">
        <w:rPr>
          <w:rFonts w:ascii="仿宋" w:hAnsi="仿宋" w:cs="宋体" w:hint="eastAsia"/>
          <w:color w:val="000000"/>
          <w:kern w:val="0"/>
          <w:sz w:val="24"/>
          <w:u w:val="none"/>
          <w:bdr w:val="none" w:sz="0" w:space="0" w:color="auto" w:frame="1"/>
        </w:rPr>
        <w:t>）；</w:t>
      </w:r>
    </w:p>
    <w:p w:rsidR="00B53D3F" w:rsidRPr="00711D4A" w:rsidRDefault="00B53D3F" w:rsidP="0043548A">
      <w:pPr>
        <w:widowControl/>
        <w:numPr>
          <w:ilvl w:val="0"/>
          <w:numId w:val="1"/>
        </w:numPr>
        <w:shd w:val="clear" w:color="auto" w:fill="FFFFFF"/>
        <w:adjustRightInd w:val="0"/>
        <w:spacing w:line="288" w:lineRule="auto"/>
        <w:ind w:left="1588" w:hanging="454"/>
        <w:jc w:val="left"/>
        <w:rPr>
          <w:rFonts w:ascii="仿宋" w:hAnsi="仿宋" w:cs="宋体"/>
          <w:color w:val="000000"/>
          <w:kern w:val="0"/>
          <w:sz w:val="24"/>
          <w:u w:val="none"/>
          <w:bdr w:val="none" w:sz="0" w:space="0" w:color="auto" w:frame="1"/>
        </w:rPr>
      </w:pPr>
      <w:r w:rsidRPr="00711D4A">
        <w:rPr>
          <w:rFonts w:ascii="仿宋" w:hAnsi="仿宋" w:cs="宋体" w:hint="eastAsia"/>
          <w:color w:val="000000"/>
          <w:kern w:val="0"/>
          <w:sz w:val="24"/>
          <w:u w:val="none"/>
          <w:bdr w:val="none" w:sz="0" w:space="0" w:color="auto" w:frame="1"/>
        </w:rPr>
        <w:t>法定代表人的法人证明书及身份证及法定代表人的授</w:t>
      </w:r>
      <w:r w:rsidR="003269A8">
        <w:rPr>
          <w:rFonts w:ascii="仿宋" w:hAnsi="仿宋" w:cs="宋体" w:hint="eastAsia"/>
          <w:color w:val="000000"/>
          <w:kern w:val="0"/>
          <w:sz w:val="24"/>
          <w:u w:val="none"/>
          <w:bdr w:val="none" w:sz="0" w:space="0" w:color="auto" w:frame="1"/>
        </w:rPr>
        <w:t>权委托书和被授权人的身份证明文件（授权书须法定代表人签字并盖章</w:t>
      </w:r>
      <w:r w:rsidRPr="00711D4A">
        <w:rPr>
          <w:rFonts w:ascii="仿宋" w:hAnsi="仿宋" w:cs="宋体" w:hint="eastAsia"/>
          <w:color w:val="000000"/>
          <w:kern w:val="0"/>
          <w:sz w:val="24"/>
          <w:u w:val="none"/>
          <w:bdr w:val="none" w:sz="0" w:space="0" w:color="auto" w:frame="1"/>
        </w:rPr>
        <w:t>）（</w:t>
      </w:r>
      <w:r w:rsidR="0081701E">
        <w:rPr>
          <w:rFonts w:ascii="仿宋" w:hAnsi="仿宋" w:cs="宋体"/>
          <w:color w:val="000000"/>
          <w:kern w:val="0"/>
          <w:sz w:val="24"/>
          <w:u w:val="none"/>
          <w:bdr w:val="none" w:sz="0" w:space="0" w:color="auto" w:frame="1"/>
        </w:rPr>
        <w:t>身份证复印件</w:t>
      </w:r>
      <w:r w:rsidR="0081701E">
        <w:rPr>
          <w:rFonts w:ascii="仿宋" w:hAnsi="仿宋" w:cs="宋体" w:hint="eastAsia"/>
          <w:color w:val="000000"/>
          <w:kern w:val="0"/>
          <w:sz w:val="24"/>
          <w:u w:val="none"/>
          <w:bdr w:val="none" w:sz="0" w:space="0" w:color="auto" w:frame="1"/>
        </w:rPr>
        <w:t>加盖</w:t>
      </w:r>
      <w:r w:rsidR="0081701E">
        <w:rPr>
          <w:rFonts w:ascii="仿宋" w:hAnsi="仿宋" w:cs="宋体"/>
          <w:color w:val="000000"/>
          <w:kern w:val="0"/>
          <w:sz w:val="24"/>
          <w:u w:val="none"/>
          <w:bdr w:val="none" w:sz="0" w:space="0" w:color="auto" w:frame="1"/>
        </w:rPr>
        <w:t>公</w:t>
      </w:r>
      <w:r w:rsidR="004A2AA8" w:rsidRPr="00711D4A">
        <w:rPr>
          <w:rFonts w:ascii="仿宋" w:hAnsi="仿宋" w:cs="宋体" w:hint="eastAsia"/>
          <w:color w:val="000000"/>
          <w:kern w:val="0"/>
          <w:sz w:val="24"/>
          <w:u w:val="none"/>
          <w:bdr w:val="none" w:sz="0" w:space="0" w:color="auto" w:frame="1"/>
        </w:rPr>
        <w:t>章</w:t>
      </w:r>
      <w:r w:rsidR="007E0183">
        <w:rPr>
          <w:rFonts w:ascii="仿宋" w:hAnsi="仿宋" w:cs="宋体" w:hint="eastAsia"/>
          <w:color w:val="000000"/>
          <w:kern w:val="0"/>
          <w:sz w:val="24"/>
          <w:u w:val="none"/>
          <w:bdr w:val="none" w:sz="0" w:space="0" w:color="auto" w:frame="1"/>
        </w:rPr>
        <w:t>，</w:t>
      </w:r>
      <w:r w:rsidR="007E0183">
        <w:rPr>
          <w:rFonts w:ascii="仿宋" w:hAnsi="仿宋" w:cs="宋体"/>
          <w:color w:val="000000"/>
          <w:kern w:val="0"/>
          <w:sz w:val="24"/>
          <w:u w:val="none"/>
          <w:bdr w:val="none" w:sz="0" w:space="0" w:color="auto" w:frame="1"/>
        </w:rPr>
        <w:t>原件备查</w:t>
      </w:r>
      <w:r w:rsidR="00EB1A12">
        <w:rPr>
          <w:rFonts w:ascii="仿宋" w:hAnsi="仿宋" w:cs="宋体" w:hint="eastAsia"/>
          <w:color w:val="000000"/>
          <w:kern w:val="0"/>
          <w:sz w:val="24"/>
          <w:u w:val="none"/>
          <w:bdr w:val="none" w:sz="0" w:space="0" w:color="auto" w:frame="1"/>
        </w:rPr>
        <w:t>）。</w:t>
      </w:r>
    </w:p>
    <w:p w:rsidR="003269A8" w:rsidRDefault="003269A8" w:rsidP="00467D48">
      <w:pPr>
        <w:widowControl/>
        <w:shd w:val="clear" w:color="auto" w:fill="FFFFFF"/>
        <w:spacing w:beforeLines="50" w:before="190" w:afterLines="50" w:after="190" w:line="288" w:lineRule="auto"/>
        <w:ind w:firstLine="482"/>
        <w:jc w:val="left"/>
        <w:rPr>
          <w:rFonts w:ascii="黑体" w:eastAsia="黑体" w:hAnsi="黑体" w:cs="宋体"/>
          <w:b/>
          <w:bCs/>
          <w:color w:val="000000"/>
          <w:kern w:val="0"/>
          <w:sz w:val="24"/>
          <w:u w:val="none"/>
          <w:bdr w:val="none" w:sz="0" w:space="0" w:color="auto" w:frame="1"/>
        </w:rPr>
      </w:pPr>
      <w:r>
        <w:rPr>
          <w:rFonts w:ascii="黑体" w:eastAsia="黑体" w:hAnsi="黑体" w:cs="宋体" w:hint="eastAsia"/>
          <w:b/>
          <w:bCs/>
          <w:color w:val="000000"/>
          <w:kern w:val="0"/>
          <w:sz w:val="24"/>
          <w:u w:val="none"/>
          <w:bdr w:val="none" w:sz="0" w:space="0" w:color="auto" w:frame="1"/>
        </w:rPr>
        <w:t>四</w:t>
      </w:r>
      <w:r>
        <w:rPr>
          <w:rFonts w:ascii="黑体" w:eastAsia="黑体" w:hAnsi="黑体" w:cs="宋体"/>
          <w:b/>
          <w:bCs/>
          <w:color w:val="000000"/>
          <w:kern w:val="0"/>
          <w:sz w:val="24"/>
          <w:u w:val="none"/>
          <w:bdr w:val="none" w:sz="0" w:space="0" w:color="auto" w:frame="1"/>
        </w:rPr>
        <w:t>、</w:t>
      </w:r>
      <w:r w:rsidRPr="003269A8">
        <w:rPr>
          <w:rFonts w:ascii="黑体" w:eastAsia="黑体" w:hAnsi="黑体" w:cs="宋体" w:hint="eastAsia"/>
          <w:b/>
          <w:bCs/>
          <w:color w:val="000000"/>
          <w:kern w:val="0"/>
          <w:sz w:val="24"/>
          <w:u w:val="none"/>
          <w:bdr w:val="none" w:sz="0" w:space="0" w:color="auto" w:frame="1"/>
        </w:rPr>
        <w:t>其他</w:t>
      </w:r>
      <w:r>
        <w:rPr>
          <w:rFonts w:ascii="黑体" w:eastAsia="黑体" w:hAnsi="黑体" w:cs="宋体" w:hint="eastAsia"/>
          <w:b/>
          <w:bCs/>
          <w:color w:val="000000"/>
          <w:kern w:val="0"/>
          <w:sz w:val="24"/>
          <w:u w:val="none"/>
          <w:bdr w:val="none" w:sz="0" w:space="0" w:color="auto" w:frame="1"/>
        </w:rPr>
        <w:t>事项</w:t>
      </w:r>
    </w:p>
    <w:p w:rsidR="007E0183" w:rsidRDefault="007E0183" w:rsidP="0043548A">
      <w:pPr>
        <w:widowControl/>
        <w:shd w:val="clear" w:color="auto" w:fill="FFFFFF"/>
        <w:adjustRightInd w:val="0"/>
        <w:spacing w:line="288" w:lineRule="auto"/>
        <w:ind w:firstLine="482"/>
        <w:jc w:val="left"/>
        <w:rPr>
          <w:rFonts w:ascii="仿宋" w:hAnsi="仿宋" w:cs="宋体"/>
          <w:color w:val="000000"/>
          <w:kern w:val="0"/>
          <w:sz w:val="24"/>
          <w:u w:val="none"/>
        </w:rPr>
      </w:pPr>
      <w:r>
        <w:rPr>
          <w:rFonts w:ascii="仿宋" w:hAnsi="仿宋" w:cs="宋体" w:hint="eastAsia"/>
          <w:color w:val="000000"/>
          <w:kern w:val="0"/>
          <w:sz w:val="24"/>
          <w:u w:val="none"/>
        </w:rPr>
        <w:t>1、潜在供应商如有技术疑问，请直接将相关问题发送至前述电子邮箱。</w:t>
      </w:r>
    </w:p>
    <w:p w:rsidR="007E0183" w:rsidRDefault="007E0183" w:rsidP="0043548A">
      <w:pPr>
        <w:widowControl/>
        <w:shd w:val="clear" w:color="auto" w:fill="FFFFFF"/>
        <w:adjustRightInd w:val="0"/>
        <w:spacing w:line="288" w:lineRule="auto"/>
        <w:ind w:firstLine="482"/>
        <w:jc w:val="left"/>
        <w:rPr>
          <w:rFonts w:ascii="仿宋" w:hAnsi="仿宋" w:cs="宋体"/>
          <w:color w:val="000000"/>
          <w:kern w:val="0"/>
          <w:sz w:val="21"/>
          <w:szCs w:val="21"/>
          <w:u w:val="none"/>
        </w:rPr>
      </w:pPr>
      <w:r>
        <w:rPr>
          <w:rFonts w:ascii="仿宋" w:hAnsi="仿宋" w:cs="宋体"/>
          <w:color w:val="000000"/>
          <w:kern w:val="0"/>
          <w:sz w:val="24"/>
          <w:u w:val="none"/>
        </w:rPr>
        <w:t>2</w:t>
      </w:r>
      <w:r>
        <w:rPr>
          <w:rFonts w:ascii="仿宋" w:hAnsi="仿宋" w:cs="宋体" w:hint="eastAsia"/>
          <w:color w:val="000000"/>
          <w:kern w:val="0"/>
          <w:sz w:val="24"/>
          <w:u w:val="none"/>
        </w:rPr>
        <w:t>、本项目采购</w:t>
      </w:r>
      <w:r>
        <w:rPr>
          <w:rFonts w:ascii="仿宋" w:hAnsi="仿宋" w:cs="宋体"/>
          <w:color w:val="000000"/>
          <w:kern w:val="0"/>
          <w:sz w:val="24"/>
          <w:u w:val="none"/>
        </w:rPr>
        <w:t>结果公示</w:t>
      </w:r>
      <w:r>
        <w:rPr>
          <w:rFonts w:ascii="仿宋" w:hAnsi="仿宋" w:cs="宋体" w:hint="eastAsia"/>
          <w:color w:val="000000"/>
          <w:kern w:val="0"/>
          <w:sz w:val="24"/>
          <w:u w:val="none"/>
        </w:rPr>
        <w:t>见基建处网站主页。</w:t>
      </w:r>
    </w:p>
    <w:p w:rsidR="007E0183" w:rsidRDefault="007E0183" w:rsidP="0043548A">
      <w:pPr>
        <w:widowControl/>
        <w:shd w:val="clear" w:color="auto" w:fill="FFFFFF"/>
        <w:adjustRightInd w:val="0"/>
        <w:spacing w:line="288" w:lineRule="auto"/>
        <w:ind w:firstLine="482"/>
        <w:jc w:val="left"/>
        <w:rPr>
          <w:rFonts w:ascii="仿宋" w:hAnsi="仿宋" w:cs="宋体"/>
          <w:color w:val="000000"/>
          <w:kern w:val="0"/>
          <w:sz w:val="24"/>
          <w:u w:val="none"/>
        </w:rPr>
      </w:pPr>
      <w:r>
        <w:rPr>
          <w:rFonts w:ascii="仿宋" w:hAnsi="仿宋" w:cs="宋体"/>
          <w:color w:val="000000"/>
          <w:kern w:val="0"/>
          <w:sz w:val="24"/>
          <w:u w:val="none"/>
        </w:rPr>
        <w:t>3</w:t>
      </w:r>
      <w:r>
        <w:rPr>
          <w:rFonts w:ascii="仿宋" w:hAnsi="仿宋" w:cs="宋体" w:hint="eastAsia"/>
          <w:color w:val="000000"/>
          <w:kern w:val="0"/>
          <w:sz w:val="24"/>
          <w:u w:val="none"/>
        </w:rPr>
        <w:t>、供应商须对其所提供资料的真实性和投标行为的合法性负责，如有作假或违纪，一经查实立即取消投标资格，并将其列入不良行为记录名单，在基建处网站主页进行实名通报，禁止参加基建处其他招标采购活动。</w:t>
      </w:r>
    </w:p>
    <w:p w:rsidR="007E0183" w:rsidRDefault="007E0183" w:rsidP="0043548A">
      <w:pPr>
        <w:widowControl/>
        <w:shd w:val="clear" w:color="auto" w:fill="FFFFFF"/>
        <w:adjustRightInd w:val="0"/>
        <w:spacing w:line="288" w:lineRule="auto"/>
        <w:ind w:firstLine="482"/>
        <w:jc w:val="left"/>
        <w:rPr>
          <w:rFonts w:ascii="仿宋" w:hAnsi="仿宋" w:cs="宋体"/>
          <w:color w:val="000000"/>
          <w:kern w:val="0"/>
          <w:sz w:val="21"/>
          <w:szCs w:val="21"/>
          <w:u w:val="none"/>
        </w:rPr>
      </w:pPr>
      <w:r>
        <w:rPr>
          <w:rFonts w:ascii="仿宋" w:hAnsi="仿宋" w:cs="宋体" w:hint="eastAsia"/>
          <w:color w:val="000000"/>
          <w:kern w:val="0"/>
          <w:sz w:val="24"/>
          <w:u w:val="none"/>
          <w:bdr w:val="none" w:sz="0" w:space="0" w:color="auto" w:frame="1"/>
        </w:rPr>
        <w:t>4、中标</w:t>
      </w:r>
      <w:r>
        <w:rPr>
          <w:rFonts w:ascii="仿宋" w:hAnsi="仿宋" w:cs="宋体"/>
          <w:color w:val="000000"/>
          <w:kern w:val="0"/>
          <w:sz w:val="24"/>
          <w:u w:val="none"/>
          <w:bdr w:val="none" w:sz="0" w:space="0" w:color="auto" w:frame="1"/>
        </w:rPr>
        <w:t>供应商需在</w:t>
      </w:r>
      <w:r>
        <w:rPr>
          <w:rFonts w:ascii="仿宋" w:hAnsi="仿宋" w:cs="宋体" w:hint="eastAsia"/>
          <w:color w:val="000000"/>
          <w:kern w:val="0"/>
          <w:sz w:val="24"/>
          <w:u w:val="none"/>
          <w:bdr w:val="none" w:sz="0" w:space="0" w:color="auto" w:frame="1"/>
        </w:rPr>
        <w:t>中标</w:t>
      </w:r>
      <w:r>
        <w:rPr>
          <w:rFonts w:ascii="仿宋" w:hAnsi="仿宋" w:cs="宋体"/>
          <w:color w:val="000000"/>
          <w:kern w:val="0"/>
          <w:sz w:val="24"/>
          <w:u w:val="none"/>
          <w:bdr w:val="none" w:sz="0" w:space="0" w:color="auto" w:frame="1"/>
        </w:rPr>
        <w:t>结果公示</w:t>
      </w:r>
      <w:r>
        <w:rPr>
          <w:rFonts w:ascii="仿宋" w:hAnsi="仿宋" w:cs="宋体" w:hint="eastAsia"/>
          <w:color w:val="000000"/>
          <w:kern w:val="0"/>
          <w:sz w:val="24"/>
          <w:u w:val="none"/>
          <w:bdr w:val="none" w:sz="0" w:space="0" w:color="auto" w:frame="1"/>
        </w:rPr>
        <w:t>(无异议)</w:t>
      </w:r>
      <w:r>
        <w:rPr>
          <w:rFonts w:ascii="仿宋" w:hAnsi="仿宋" w:cs="宋体"/>
          <w:color w:val="000000"/>
          <w:kern w:val="0"/>
          <w:sz w:val="24"/>
          <w:u w:val="none"/>
          <w:bdr w:val="none" w:sz="0" w:space="0" w:color="auto" w:frame="1"/>
        </w:rPr>
        <w:t>后三个工作日内</w:t>
      </w:r>
      <w:r>
        <w:rPr>
          <w:rFonts w:ascii="仿宋" w:hAnsi="仿宋" w:cs="宋体" w:hint="eastAsia"/>
          <w:color w:val="000000"/>
          <w:kern w:val="0"/>
          <w:sz w:val="24"/>
          <w:u w:val="none"/>
          <w:bdr w:val="none" w:sz="0" w:space="0" w:color="auto" w:frame="1"/>
        </w:rPr>
        <w:t>前往</w:t>
      </w:r>
      <w:r>
        <w:rPr>
          <w:rFonts w:ascii="仿宋" w:hAnsi="仿宋" w:cs="宋体"/>
          <w:color w:val="000000"/>
          <w:kern w:val="0"/>
          <w:sz w:val="24"/>
          <w:u w:val="none"/>
          <w:bdr w:val="none" w:sz="0" w:space="0" w:color="auto" w:frame="1"/>
        </w:rPr>
        <w:t>基建处签订合同。</w:t>
      </w:r>
    </w:p>
    <w:p w:rsidR="00711D4A" w:rsidRDefault="007E0183" w:rsidP="0043548A">
      <w:pPr>
        <w:widowControl/>
        <w:shd w:val="clear" w:color="auto" w:fill="FFFFFF"/>
        <w:adjustRightInd w:val="0"/>
        <w:spacing w:line="288" w:lineRule="auto"/>
        <w:ind w:firstLine="482"/>
        <w:jc w:val="left"/>
        <w:rPr>
          <w:rFonts w:ascii="仿宋" w:hAnsi="仿宋" w:cs="宋体"/>
          <w:color w:val="000000"/>
          <w:kern w:val="0"/>
          <w:sz w:val="24"/>
          <w:u w:val="none"/>
        </w:rPr>
      </w:pPr>
      <w:r>
        <w:rPr>
          <w:rFonts w:ascii="仿宋" w:hAnsi="仿宋" w:cs="宋体"/>
          <w:color w:val="000000"/>
          <w:kern w:val="0"/>
          <w:sz w:val="24"/>
          <w:u w:val="none"/>
        </w:rPr>
        <w:t>5</w:t>
      </w:r>
      <w:r>
        <w:rPr>
          <w:rFonts w:ascii="仿宋" w:hAnsi="仿宋" w:cs="宋体" w:hint="eastAsia"/>
          <w:color w:val="000000"/>
          <w:kern w:val="0"/>
          <w:sz w:val="24"/>
          <w:u w:val="none"/>
        </w:rPr>
        <w:t>、本采购事宜解释权属于基建处。</w:t>
      </w:r>
    </w:p>
    <w:p w:rsidR="00F25E7E" w:rsidRDefault="00F25E7E" w:rsidP="0043548A">
      <w:pPr>
        <w:widowControl/>
        <w:shd w:val="clear" w:color="auto" w:fill="FFFFFF"/>
        <w:adjustRightInd w:val="0"/>
        <w:spacing w:line="288" w:lineRule="auto"/>
        <w:ind w:firstLine="482"/>
        <w:jc w:val="left"/>
        <w:rPr>
          <w:rFonts w:ascii="仿宋" w:hAnsi="仿宋" w:cs="宋体"/>
          <w:color w:val="000000"/>
          <w:kern w:val="0"/>
          <w:sz w:val="24"/>
          <w:u w:val="none"/>
        </w:rPr>
      </w:pPr>
    </w:p>
    <w:p w:rsidR="008337DB" w:rsidRDefault="008337DB" w:rsidP="00BA564A">
      <w:pPr>
        <w:widowControl/>
        <w:shd w:val="clear" w:color="auto" w:fill="FFFFFF"/>
        <w:spacing w:line="420" w:lineRule="atLeast"/>
        <w:jc w:val="left"/>
        <w:rPr>
          <w:rFonts w:ascii="仿宋" w:hAnsi="仿宋" w:cs="宋体"/>
          <w:color w:val="000000"/>
          <w:kern w:val="0"/>
          <w:sz w:val="21"/>
          <w:szCs w:val="21"/>
          <w:u w:val="none"/>
        </w:rPr>
      </w:pPr>
    </w:p>
    <w:p w:rsidR="00D444A8" w:rsidRPr="00622E88" w:rsidRDefault="002A0F84" w:rsidP="00F25E7E">
      <w:pPr>
        <w:widowControl/>
        <w:shd w:val="clear" w:color="auto" w:fill="FFFFFF"/>
        <w:spacing w:line="420" w:lineRule="atLeast"/>
        <w:jc w:val="right"/>
        <w:rPr>
          <w:rFonts w:ascii="仿宋" w:hAnsi="仿宋" w:cs="宋体"/>
          <w:color w:val="000000"/>
          <w:kern w:val="0"/>
          <w:sz w:val="24"/>
          <w:u w:val="none"/>
        </w:rPr>
      </w:pPr>
      <w:r>
        <w:rPr>
          <w:rFonts w:ascii="仿宋" w:hAnsi="仿宋" w:cs="宋体" w:hint="eastAsia"/>
          <w:color w:val="000000"/>
          <w:kern w:val="0"/>
          <w:sz w:val="21"/>
          <w:szCs w:val="21"/>
          <w:u w:val="none"/>
        </w:rPr>
        <w:t xml:space="preserve"> </w:t>
      </w:r>
      <w:r w:rsidR="00344515">
        <w:rPr>
          <w:rFonts w:ascii="仿宋" w:hAnsi="仿宋" w:cs="宋体" w:hint="eastAsia"/>
          <w:color w:val="000000"/>
          <w:kern w:val="0"/>
          <w:sz w:val="21"/>
          <w:szCs w:val="21"/>
          <w:u w:val="none"/>
        </w:rPr>
        <w:t xml:space="preserve">                                                       </w:t>
      </w:r>
      <w:r w:rsidRPr="00622E88">
        <w:rPr>
          <w:rFonts w:ascii="仿宋" w:hAnsi="仿宋" w:cs="宋体" w:hint="eastAsia"/>
          <w:color w:val="000000"/>
          <w:kern w:val="0"/>
          <w:sz w:val="24"/>
          <w:u w:val="none"/>
        </w:rPr>
        <w:t>南京大学基本建设</w:t>
      </w:r>
      <w:r w:rsidR="000F41E7" w:rsidRPr="00622E88">
        <w:rPr>
          <w:rFonts w:ascii="仿宋" w:hAnsi="仿宋" w:cs="宋体" w:hint="eastAsia"/>
          <w:color w:val="000000"/>
          <w:kern w:val="0"/>
          <w:sz w:val="24"/>
          <w:u w:val="none"/>
        </w:rPr>
        <w:t>处</w:t>
      </w:r>
    </w:p>
    <w:p w:rsidR="00875218" w:rsidRPr="00275417" w:rsidRDefault="000F41E7" w:rsidP="00F25E7E">
      <w:pPr>
        <w:widowControl/>
        <w:shd w:val="clear" w:color="auto" w:fill="FFFFFF"/>
        <w:spacing w:line="420" w:lineRule="atLeast"/>
        <w:jc w:val="right"/>
      </w:pPr>
      <w:r w:rsidRPr="00622E88">
        <w:rPr>
          <w:rFonts w:ascii="仿宋" w:hAnsi="仿宋" w:cs="宋体" w:hint="eastAsia"/>
          <w:color w:val="000000"/>
          <w:kern w:val="0"/>
          <w:sz w:val="24"/>
          <w:u w:val="none"/>
        </w:rPr>
        <w:t xml:space="preserve">                     </w:t>
      </w:r>
      <w:r w:rsidR="00622E88">
        <w:rPr>
          <w:rFonts w:ascii="仿宋" w:hAnsi="仿宋" w:cs="宋体" w:hint="eastAsia"/>
          <w:color w:val="000000"/>
          <w:kern w:val="0"/>
          <w:sz w:val="24"/>
          <w:u w:val="none"/>
        </w:rPr>
        <w:t xml:space="preserve">                                2019</w:t>
      </w:r>
      <w:r w:rsidRPr="00622E88">
        <w:rPr>
          <w:rFonts w:ascii="仿宋" w:hAnsi="仿宋" w:cs="宋体" w:hint="eastAsia"/>
          <w:color w:val="000000"/>
          <w:kern w:val="0"/>
          <w:sz w:val="24"/>
          <w:u w:val="none"/>
        </w:rPr>
        <w:t>年</w:t>
      </w:r>
      <w:r w:rsidR="00714E1A">
        <w:rPr>
          <w:rFonts w:ascii="仿宋" w:hAnsi="仿宋" w:cs="宋体"/>
          <w:color w:val="000000"/>
          <w:kern w:val="0"/>
          <w:sz w:val="24"/>
          <w:u w:val="none"/>
        </w:rPr>
        <w:t>6</w:t>
      </w:r>
      <w:r w:rsidRPr="00622E88">
        <w:rPr>
          <w:rFonts w:ascii="仿宋" w:hAnsi="仿宋" w:cs="宋体" w:hint="eastAsia"/>
          <w:color w:val="000000"/>
          <w:kern w:val="0"/>
          <w:sz w:val="24"/>
          <w:u w:val="none"/>
        </w:rPr>
        <w:t>月</w:t>
      </w:r>
      <w:r w:rsidR="00714E1A">
        <w:rPr>
          <w:rFonts w:ascii="仿宋" w:hAnsi="仿宋" w:cs="宋体"/>
          <w:color w:val="000000"/>
          <w:kern w:val="0"/>
          <w:sz w:val="24"/>
          <w:u w:val="none"/>
        </w:rPr>
        <w:t>3</w:t>
      </w:r>
      <w:r w:rsidRPr="00622E88">
        <w:rPr>
          <w:rFonts w:ascii="仿宋" w:hAnsi="仿宋" w:cs="宋体" w:hint="eastAsia"/>
          <w:color w:val="000000"/>
          <w:kern w:val="0"/>
          <w:sz w:val="24"/>
          <w:u w:val="none"/>
        </w:rPr>
        <w:t>日</w:t>
      </w:r>
    </w:p>
    <w:sectPr w:rsidR="00875218" w:rsidRPr="00275417" w:rsidSect="00376458">
      <w:pgSz w:w="11906" w:h="16838" w:code="9"/>
      <w:pgMar w:top="2098" w:right="1474" w:bottom="1985" w:left="1588"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33F" w:rsidRDefault="0027233F" w:rsidP="00275417">
      <w:r>
        <w:separator/>
      </w:r>
    </w:p>
  </w:endnote>
  <w:endnote w:type="continuationSeparator" w:id="0">
    <w:p w:rsidR="0027233F" w:rsidRDefault="0027233F" w:rsidP="0027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Î¢ï¿½ï¿½ï¿½Åºï¿½ ï¿½ï¿½ï¿½ï¿½">
    <w:altName w:val="宋体"/>
    <w:charset w:val="86"/>
    <w:family w:val="roman"/>
    <w:pitch w:val="default"/>
    <w:sig w:usb0="00000000" w:usb1="0000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33F" w:rsidRDefault="0027233F" w:rsidP="00275417">
      <w:r>
        <w:separator/>
      </w:r>
    </w:p>
  </w:footnote>
  <w:footnote w:type="continuationSeparator" w:id="0">
    <w:p w:rsidR="0027233F" w:rsidRDefault="0027233F" w:rsidP="00275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1431"/>
    <w:multiLevelType w:val="hybridMultilevel"/>
    <w:tmpl w:val="909ADE7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C530D26"/>
    <w:multiLevelType w:val="hybridMultilevel"/>
    <w:tmpl w:val="5038E438"/>
    <w:lvl w:ilvl="0" w:tplc="A5649660">
      <w:start w:val="1"/>
      <w:numFmt w:val="decimalEnclosedCircle"/>
      <w:lvlText w:val="%1"/>
      <w:lvlJc w:val="left"/>
      <w:pPr>
        <w:ind w:left="1380" w:hanging="420"/>
      </w:pPr>
      <w:rPr>
        <w:rFonts w:hint="default"/>
        <w:sz w:val="24"/>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 w15:restartNumberingAfterBreak="0">
    <w:nsid w:val="0E2018F3"/>
    <w:multiLevelType w:val="hybridMultilevel"/>
    <w:tmpl w:val="9F9458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41176"/>
    <w:multiLevelType w:val="singleLevel"/>
    <w:tmpl w:val="0D4A398C"/>
    <w:lvl w:ilvl="0">
      <w:start w:val="1"/>
      <w:numFmt w:val="decimal"/>
      <w:suff w:val="nothing"/>
      <w:lvlText w:val="%1、"/>
      <w:lvlJc w:val="left"/>
      <w:rPr>
        <w:rFonts w:ascii="宋体" w:eastAsia="仿宋" w:hAnsi="宋体" w:cs="宋体"/>
      </w:rPr>
    </w:lvl>
  </w:abstractNum>
  <w:abstractNum w:abstractNumId="4" w15:restartNumberingAfterBreak="0">
    <w:nsid w:val="158D68B4"/>
    <w:multiLevelType w:val="hybridMultilevel"/>
    <w:tmpl w:val="02909CD0"/>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3621FBC"/>
    <w:multiLevelType w:val="hybridMultilevel"/>
    <w:tmpl w:val="553E7FFE"/>
    <w:lvl w:ilvl="0" w:tplc="90548B7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24D256F1"/>
    <w:multiLevelType w:val="hybridMultilevel"/>
    <w:tmpl w:val="C180C3A2"/>
    <w:lvl w:ilvl="0" w:tplc="8018B116">
      <w:start w:val="1"/>
      <w:numFmt w:val="chineseCountingThousand"/>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15:restartNumberingAfterBreak="0">
    <w:nsid w:val="25F44417"/>
    <w:multiLevelType w:val="hybridMultilevel"/>
    <w:tmpl w:val="EADE00EC"/>
    <w:lvl w:ilvl="0" w:tplc="04988C5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2B5A5F75"/>
    <w:multiLevelType w:val="hybridMultilevel"/>
    <w:tmpl w:val="287EC5DC"/>
    <w:lvl w:ilvl="0" w:tplc="FA60D9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31BA7897"/>
    <w:multiLevelType w:val="hybridMultilevel"/>
    <w:tmpl w:val="B0485218"/>
    <w:lvl w:ilvl="0" w:tplc="EFBCC032">
      <w:start w:val="1"/>
      <w:numFmt w:val="decimal"/>
      <w:lvlText w:val="%1."/>
      <w:lvlJc w:val="left"/>
      <w:pPr>
        <w:tabs>
          <w:tab w:val="num" w:pos="1616"/>
        </w:tabs>
        <w:ind w:left="1559" w:hanging="425"/>
      </w:pPr>
      <w:rPr>
        <w:rFonts w:hint="eastAsia"/>
      </w:rPr>
    </w:lvl>
    <w:lvl w:ilvl="1" w:tplc="04090019" w:tentative="1">
      <w:start w:val="1"/>
      <w:numFmt w:val="lowerLetter"/>
      <w:lvlText w:val="%2)"/>
      <w:lvlJc w:val="left"/>
      <w:pPr>
        <w:ind w:left="1972" w:hanging="420"/>
      </w:pPr>
    </w:lvl>
    <w:lvl w:ilvl="2" w:tplc="0409001B" w:tentative="1">
      <w:start w:val="1"/>
      <w:numFmt w:val="lowerRoman"/>
      <w:lvlText w:val="%3."/>
      <w:lvlJc w:val="right"/>
      <w:pPr>
        <w:ind w:left="2392" w:hanging="420"/>
      </w:pPr>
    </w:lvl>
    <w:lvl w:ilvl="3" w:tplc="0409000F" w:tentative="1">
      <w:start w:val="1"/>
      <w:numFmt w:val="decimal"/>
      <w:lvlText w:val="%4."/>
      <w:lvlJc w:val="left"/>
      <w:pPr>
        <w:ind w:left="2812" w:hanging="420"/>
      </w:pPr>
    </w:lvl>
    <w:lvl w:ilvl="4" w:tplc="04090019" w:tentative="1">
      <w:start w:val="1"/>
      <w:numFmt w:val="lowerLetter"/>
      <w:lvlText w:val="%5)"/>
      <w:lvlJc w:val="left"/>
      <w:pPr>
        <w:ind w:left="3232" w:hanging="420"/>
      </w:pPr>
    </w:lvl>
    <w:lvl w:ilvl="5" w:tplc="0409001B" w:tentative="1">
      <w:start w:val="1"/>
      <w:numFmt w:val="lowerRoman"/>
      <w:lvlText w:val="%6."/>
      <w:lvlJc w:val="right"/>
      <w:pPr>
        <w:ind w:left="3652" w:hanging="420"/>
      </w:pPr>
    </w:lvl>
    <w:lvl w:ilvl="6" w:tplc="0409000F" w:tentative="1">
      <w:start w:val="1"/>
      <w:numFmt w:val="decimal"/>
      <w:lvlText w:val="%7."/>
      <w:lvlJc w:val="left"/>
      <w:pPr>
        <w:ind w:left="4072" w:hanging="420"/>
      </w:pPr>
    </w:lvl>
    <w:lvl w:ilvl="7" w:tplc="04090019" w:tentative="1">
      <w:start w:val="1"/>
      <w:numFmt w:val="lowerLetter"/>
      <w:lvlText w:val="%8)"/>
      <w:lvlJc w:val="left"/>
      <w:pPr>
        <w:ind w:left="4492" w:hanging="420"/>
      </w:pPr>
    </w:lvl>
    <w:lvl w:ilvl="8" w:tplc="0409001B" w:tentative="1">
      <w:start w:val="1"/>
      <w:numFmt w:val="lowerRoman"/>
      <w:lvlText w:val="%9."/>
      <w:lvlJc w:val="right"/>
      <w:pPr>
        <w:ind w:left="4912" w:hanging="420"/>
      </w:pPr>
    </w:lvl>
  </w:abstractNum>
  <w:abstractNum w:abstractNumId="10" w15:restartNumberingAfterBreak="0">
    <w:nsid w:val="33770DCB"/>
    <w:multiLevelType w:val="hybridMultilevel"/>
    <w:tmpl w:val="C0BA399A"/>
    <w:lvl w:ilvl="0" w:tplc="BACCC6B0">
      <w:start w:val="2"/>
      <w:numFmt w:val="decimalEnclosedCircle"/>
      <w:lvlText w:val="%1"/>
      <w:lvlJc w:val="left"/>
      <w:pPr>
        <w:ind w:left="1199" w:hanging="360"/>
      </w:pPr>
      <w:rPr>
        <w:rFonts w:hAnsi="宋体" w:hint="default"/>
      </w:rPr>
    </w:lvl>
    <w:lvl w:ilvl="1" w:tplc="04090019" w:tentative="1">
      <w:start w:val="1"/>
      <w:numFmt w:val="lowerLetter"/>
      <w:lvlText w:val="%2)"/>
      <w:lvlJc w:val="left"/>
      <w:pPr>
        <w:ind w:left="1679" w:hanging="420"/>
      </w:pPr>
    </w:lvl>
    <w:lvl w:ilvl="2" w:tplc="0409001B" w:tentative="1">
      <w:start w:val="1"/>
      <w:numFmt w:val="lowerRoman"/>
      <w:lvlText w:val="%3."/>
      <w:lvlJc w:val="right"/>
      <w:pPr>
        <w:ind w:left="2099" w:hanging="420"/>
      </w:pPr>
    </w:lvl>
    <w:lvl w:ilvl="3" w:tplc="0409000F" w:tentative="1">
      <w:start w:val="1"/>
      <w:numFmt w:val="decimal"/>
      <w:lvlText w:val="%4."/>
      <w:lvlJc w:val="left"/>
      <w:pPr>
        <w:ind w:left="2519" w:hanging="420"/>
      </w:pPr>
    </w:lvl>
    <w:lvl w:ilvl="4" w:tplc="04090019" w:tentative="1">
      <w:start w:val="1"/>
      <w:numFmt w:val="lowerLetter"/>
      <w:lvlText w:val="%5)"/>
      <w:lvlJc w:val="left"/>
      <w:pPr>
        <w:ind w:left="2939" w:hanging="420"/>
      </w:pPr>
    </w:lvl>
    <w:lvl w:ilvl="5" w:tplc="0409001B" w:tentative="1">
      <w:start w:val="1"/>
      <w:numFmt w:val="lowerRoman"/>
      <w:lvlText w:val="%6."/>
      <w:lvlJc w:val="right"/>
      <w:pPr>
        <w:ind w:left="3359" w:hanging="420"/>
      </w:pPr>
    </w:lvl>
    <w:lvl w:ilvl="6" w:tplc="0409000F" w:tentative="1">
      <w:start w:val="1"/>
      <w:numFmt w:val="decimal"/>
      <w:lvlText w:val="%7."/>
      <w:lvlJc w:val="left"/>
      <w:pPr>
        <w:ind w:left="3779" w:hanging="420"/>
      </w:pPr>
    </w:lvl>
    <w:lvl w:ilvl="7" w:tplc="04090019" w:tentative="1">
      <w:start w:val="1"/>
      <w:numFmt w:val="lowerLetter"/>
      <w:lvlText w:val="%8)"/>
      <w:lvlJc w:val="left"/>
      <w:pPr>
        <w:ind w:left="4199" w:hanging="420"/>
      </w:pPr>
    </w:lvl>
    <w:lvl w:ilvl="8" w:tplc="0409001B" w:tentative="1">
      <w:start w:val="1"/>
      <w:numFmt w:val="lowerRoman"/>
      <w:lvlText w:val="%9."/>
      <w:lvlJc w:val="right"/>
      <w:pPr>
        <w:ind w:left="4619" w:hanging="420"/>
      </w:pPr>
    </w:lvl>
  </w:abstractNum>
  <w:abstractNum w:abstractNumId="11" w15:restartNumberingAfterBreak="0">
    <w:nsid w:val="445665BC"/>
    <w:multiLevelType w:val="hybridMultilevel"/>
    <w:tmpl w:val="C3064EC6"/>
    <w:lvl w:ilvl="0" w:tplc="708A011A">
      <w:start w:val="1"/>
      <w:numFmt w:val="decimal"/>
      <w:lvlText w:val="%1、"/>
      <w:lvlJc w:val="left"/>
      <w:pPr>
        <w:ind w:left="840" w:hanging="36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4F8C048D"/>
    <w:multiLevelType w:val="hybridMultilevel"/>
    <w:tmpl w:val="CBEA75DC"/>
    <w:lvl w:ilvl="0" w:tplc="A5649660">
      <w:start w:val="1"/>
      <w:numFmt w:val="decimalEnclosedCircle"/>
      <w:lvlText w:val="%1"/>
      <w:lvlJc w:val="left"/>
      <w:pPr>
        <w:ind w:left="1777" w:hanging="360"/>
      </w:pPr>
      <w:rPr>
        <w:rFonts w:hint="default"/>
        <w:sz w:val="24"/>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3" w15:restartNumberingAfterBreak="0">
    <w:nsid w:val="52747545"/>
    <w:multiLevelType w:val="hybridMultilevel"/>
    <w:tmpl w:val="5D748E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5EAD548D"/>
    <w:multiLevelType w:val="hybridMultilevel"/>
    <w:tmpl w:val="66126030"/>
    <w:lvl w:ilvl="0" w:tplc="B9D4A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4FD5A39"/>
    <w:multiLevelType w:val="hybridMultilevel"/>
    <w:tmpl w:val="1ED8BA60"/>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6" w15:restartNumberingAfterBreak="0">
    <w:nsid w:val="7B9677E1"/>
    <w:multiLevelType w:val="multilevel"/>
    <w:tmpl w:val="45DA327C"/>
    <w:lvl w:ilvl="0">
      <w:start w:val="1"/>
      <w:numFmt w:val="decimal"/>
      <w:lvlText w:val="%1."/>
      <w:lvlJc w:val="left"/>
      <w:pPr>
        <w:tabs>
          <w:tab w:val="num" w:pos="1134"/>
        </w:tabs>
        <w:ind w:left="1134" w:firstLine="0"/>
      </w:pPr>
      <w:rPr>
        <w:rFonts w:hint="eastAsia"/>
      </w:rPr>
    </w:lvl>
    <w:lvl w:ilvl="1">
      <w:start w:val="1"/>
      <w:numFmt w:val="decimal"/>
      <w:lvlText w:val="%2."/>
      <w:lvlJc w:val="left"/>
      <w:pPr>
        <w:tabs>
          <w:tab w:val="num" w:pos="2498"/>
        </w:tabs>
        <w:ind w:left="2498" w:hanging="360"/>
      </w:pPr>
      <w:rPr>
        <w:rFonts w:hint="eastAsia"/>
      </w:rPr>
    </w:lvl>
    <w:lvl w:ilvl="2">
      <w:start w:val="1"/>
      <w:numFmt w:val="decimal"/>
      <w:lvlText w:val="%3."/>
      <w:lvlJc w:val="left"/>
      <w:pPr>
        <w:tabs>
          <w:tab w:val="num" w:pos="3218"/>
        </w:tabs>
        <w:ind w:left="3218" w:hanging="360"/>
      </w:pPr>
      <w:rPr>
        <w:rFonts w:hint="eastAsia"/>
      </w:rPr>
    </w:lvl>
    <w:lvl w:ilvl="3">
      <w:start w:val="1"/>
      <w:numFmt w:val="decimal"/>
      <w:lvlText w:val="%4."/>
      <w:lvlJc w:val="left"/>
      <w:pPr>
        <w:tabs>
          <w:tab w:val="num" w:pos="3938"/>
        </w:tabs>
        <w:ind w:left="3938" w:hanging="360"/>
      </w:pPr>
      <w:rPr>
        <w:rFonts w:hint="eastAsia"/>
      </w:rPr>
    </w:lvl>
    <w:lvl w:ilvl="4">
      <w:start w:val="1"/>
      <w:numFmt w:val="decimal"/>
      <w:lvlText w:val="%5."/>
      <w:lvlJc w:val="left"/>
      <w:pPr>
        <w:tabs>
          <w:tab w:val="num" w:pos="4658"/>
        </w:tabs>
        <w:ind w:left="4658" w:hanging="360"/>
      </w:pPr>
      <w:rPr>
        <w:rFonts w:hint="eastAsia"/>
      </w:rPr>
    </w:lvl>
    <w:lvl w:ilvl="5">
      <w:start w:val="1"/>
      <w:numFmt w:val="decimal"/>
      <w:lvlText w:val="%6."/>
      <w:lvlJc w:val="left"/>
      <w:pPr>
        <w:tabs>
          <w:tab w:val="num" w:pos="5378"/>
        </w:tabs>
        <w:ind w:left="5378" w:hanging="360"/>
      </w:pPr>
      <w:rPr>
        <w:rFonts w:hint="eastAsia"/>
      </w:rPr>
    </w:lvl>
    <w:lvl w:ilvl="6">
      <w:start w:val="1"/>
      <w:numFmt w:val="decimal"/>
      <w:lvlText w:val="%7."/>
      <w:lvlJc w:val="left"/>
      <w:pPr>
        <w:tabs>
          <w:tab w:val="num" w:pos="6098"/>
        </w:tabs>
        <w:ind w:left="6098" w:hanging="360"/>
      </w:pPr>
      <w:rPr>
        <w:rFonts w:hint="eastAsia"/>
      </w:rPr>
    </w:lvl>
    <w:lvl w:ilvl="7">
      <w:start w:val="1"/>
      <w:numFmt w:val="decimal"/>
      <w:lvlText w:val="%8."/>
      <w:lvlJc w:val="left"/>
      <w:pPr>
        <w:tabs>
          <w:tab w:val="num" w:pos="6818"/>
        </w:tabs>
        <w:ind w:left="6818" w:hanging="360"/>
      </w:pPr>
      <w:rPr>
        <w:rFonts w:hint="eastAsia"/>
      </w:rPr>
    </w:lvl>
    <w:lvl w:ilvl="8">
      <w:start w:val="1"/>
      <w:numFmt w:val="decimal"/>
      <w:lvlText w:val="%9."/>
      <w:lvlJc w:val="left"/>
      <w:pPr>
        <w:tabs>
          <w:tab w:val="num" w:pos="7538"/>
        </w:tabs>
        <w:ind w:left="7538" w:hanging="360"/>
      </w:pPr>
      <w:rPr>
        <w:rFonts w:hint="eastAsia"/>
      </w:rPr>
    </w:lvl>
  </w:abstractNum>
  <w:num w:numId="1">
    <w:abstractNumId w:val="16"/>
  </w:num>
  <w:num w:numId="2">
    <w:abstractNumId w:val="0"/>
  </w:num>
  <w:num w:numId="3">
    <w:abstractNumId w:val="15"/>
  </w:num>
  <w:num w:numId="4">
    <w:abstractNumId w:val="2"/>
  </w:num>
  <w:num w:numId="5">
    <w:abstractNumId w:val="6"/>
  </w:num>
  <w:num w:numId="6">
    <w:abstractNumId w:val="4"/>
  </w:num>
  <w:num w:numId="7">
    <w:abstractNumId w:val="8"/>
  </w:num>
  <w:num w:numId="8">
    <w:abstractNumId w:val="9"/>
  </w:num>
  <w:num w:numId="9">
    <w:abstractNumId w:val="11"/>
  </w:num>
  <w:num w:numId="10">
    <w:abstractNumId w:val="13"/>
  </w:num>
  <w:num w:numId="11">
    <w:abstractNumId w:val="5"/>
  </w:num>
  <w:num w:numId="12">
    <w:abstractNumId w:val="12"/>
  </w:num>
  <w:num w:numId="13">
    <w:abstractNumId w:val="1"/>
  </w:num>
  <w:num w:numId="14">
    <w:abstractNumId w:val="14"/>
  </w:num>
  <w:num w:numId="15">
    <w:abstractNumId w:val="3"/>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1238"/>
    <w:rsid w:val="00003008"/>
    <w:rsid w:val="000114AA"/>
    <w:rsid w:val="0002256A"/>
    <w:rsid w:val="00046A27"/>
    <w:rsid w:val="00046FDC"/>
    <w:rsid w:val="0006630D"/>
    <w:rsid w:val="00074B2B"/>
    <w:rsid w:val="000E2339"/>
    <w:rsid w:val="000E5A65"/>
    <w:rsid w:val="000F41E7"/>
    <w:rsid w:val="00100A80"/>
    <w:rsid w:val="00116D3F"/>
    <w:rsid w:val="00132C53"/>
    <w:rsid w:val="00152AE4"/>
    <w:rsid w:val="00157364"/>
    <w:rsid w:val="0016495C"/>
    <w:rsid w:val="00171770"/>
    <w:rsid w:val="00192890"/>
    <w:rsid w:val="00192C49"/>
    <w:rsid w:val="001E47DE"/>
    <w:rsid w:val="001E5B69"/>
    <w:rsid w:val="00203799"/>
    <w:rsid w:val="00234B20"/>
    <w:rsid w:val="0027233F"/>
    <w:rsid w:val="00275417"/>
    <w:rsid w:val="00290276"/>
    <w:rsid w:val="002A0F84"/>
    <w:rsid w:val="002A70CC"/>
    <w:rsid w:val="002B0D2C"/>
    <w:rsid w:val="002D0680"/>
    <w:rsid w:val="002D1930"/>
    <w:rsid w:val="0031312E"/>
    <w:rsid w:val="003269A8"/>
    <w:rsid w:val="00344515"/>
    <w:rsid w:val="00357128"/>
    <w:rsid w:val="00363653"/>
    <w:rsid w:val="003655B0"/>
    <w:rsid w:val="00375003"/>
    <w:rsid w:val="00376458"/>
    <w:rsid w:val="003C20B4"/>
    <w:rsid w:val="003E2BF2"/>
    <w:rsid w:val="003F0DE7"/>
    <w:rsid w:val="00414037"/>
    <w:rsid w:val="0043548A"/>
    <w:rsid w:val="00442A13"/>
    <w:rsid w:val="00454BC5"/>
    <w:rsid w:val="00467D48"/>
    <w:rsid w:val="00491207"/>
    <w:rsid w:val="004A2AA8"/>
    <w:rsid w:val="004A51B2"/>
    <w:rsid w:val="004E0B0C"/>
    <w:rsid w:val="00510ABF"/>
    <w:rsid w:val="00527A67"/>
    <w:rsid w:val="00544159"/>
    <w:rsid w:val="005544B3"/>
    <w:rsid w:val="005731D2"/>
    <w:rsid w:val="005761DE"/>
    <w:rsid w:val="00597215"/>
    <w:rsid w:val="005B24DE"/>
    <w:rsid w:val="005B4CD5"/>
    <w:rsid w:val="005C6CA8"/>
    <w:rsid w:val="005E22AE"/>
    <w:rsid w:val="005E32D6"/>
    <w:rsid w:val="005E39EE"/>
    <w:rsid w:val="005E4594"/>
    <w:rsid w:val="005F3F15"/>
    <w:rsid w:val="00610FAD"/>
    <w:rsid w:val="00622E88"/>
    <w:rsid w:val="00645D68"/>
    <w:rsid w:val="00647E81"/>
    <w:rsid w:val="00647F30"/>
    <w:rsid w:val="006764FF"/>
    <w:rsid w:val="00677DB8"/>
    <w:rsid w:val="0068513E"/>
    <w:rsid w:val="006A38CF"/>
    <w:rsid w:val="006E21BD"/>
    <w:rsid w:val="006E2B86"/>
    <w:rsid w:val="006E318D"/>
    <w:rsid w:val="00706B4E"/>
    <w:rsid w:val="00711D4A"/>
    <w:rsid w:val="00712840"/>
    <w:rsid w:val="00714E1A"/>
    <w:rsid w:val="0071590C"/>
    <w:rsid w:val="007262D0"/>
    <w:rsid w:val="00742A37"/>
    <w:rsid w:val="00753672"/>
    <w:rsid w:val="007625AF"/>
    <w:rsid w:val="007803E5"/>
    <w:rsid w:val="00782B9E"/>
    <w:rsid w:val="007B262D"/>
    <w:rsid w:val="007E0183"/>
    <w:rsid w:val="007E387E"/>
    <w:rsid w:val="00804AFD"/>
    <w:rsid w:val="0081701E"/>
    <w:rsid w:val="008337DB"/>
    <w:rsid w:val="008453CE"/>
    <w:rsid w:val="00846564"/>
    <w:rsid w:val="00850650"/>
    <w:rsid w:val="0085745C"/>
    <w:rsid w:val="008622D9"/>
    <w:rsid w:val="00873D8F"/>
    <w:rsid w:val="00875218"/>
    <w:rsid w:val="008A2189"/>
    <w:rsid w:val="008B63C2"/>
    <w:rsid w:val="008D75C1"/>
    <w:rsid w:val="008E4ABF"/>
    <w:rsid w:val="008E7203"/>
    <w:rsid w:val="008F09A2"/>
    <w:rsid w:val="008F2816"/>
    <w:rsid w:val="00905A91"/>
    <w:rsid w:val="00905FE6"/>
    <w:rsid w:val="009202CB"/>
    <w:rsid w:val="00954661"/>
    <w:rsid w:val="00985B30"/>
    <w:rsid w:val="009C78ED"/>
    <w:rsid w:val="009D531B"/>
    <w:rsid w:val="009D6B5A"/>
    <w:rsid w:val="009F6EDA"/>
    <w:rsid w:val="00A07B34"/>
    <w:rsid w:val="00A20311"/>
    <w:rsid w:val="00A23E50"/>
    <w:rsid w:val="00A30B4A"/>
    <w:rsid w:val="00A41238"/>
    <w:rsid w:val="00A51BB1"/>
    <w:rsid w:val="00A5361C"/>
    <w:rsid w:val="00A70683"/>
    <w:rsid w:val="00A76E3F"/>
    <w:rsid w:val="00A8209E"/>
    <w:rsid w:val="00AA6D32"/>
    <w:rsid w:val="00AC0DEF"/>
    <w:rsid w:val="00AD0B58"/>
    <w:rsid w:val="00AF5C9E"/>
    <w:rsid w:val="00B21336"/>
    <w:rsid w:val="00B4256C"/>
    <w:rsid w:val="00B53D3F"/>
    <w:rsid w:val="00B76914"/>
    <w:rsid w:val="00B920E3"/>
    <w:rsid w:val="00BA564A"/>
    <w:rsid w:val="00BA716F"/>
    <w:rsid w:val="00BB461F"/>
    <w:rsid w:val="00BC5725"/>
    <w:rsid w:val="00BE637C"/>
    <w:rsid w:val="00C076EE"/>
    <w:rsid w:val="00C159D3"/>
    <w:rsid w:val="00C77897"/>
    <w:rsid w:val="00C816F0"/>
    <w:rsid w:val="00C94350"/>
    <w:rsid w:val="00CC1B96"/>
    <w:rsid w:val="00D1307B"/>
    <w:rsid w:val="00D22B3B"/>
    <w:rsid w:val="00D33D7E"/>
    <w:rsid w:val="00D444A8"/>
    <w:rsid w:val="00DA02F6"/>
    <w:rsid w:val="00DA06A9"/>
    <w:rsid w:val="00DC7A95"/>
    <w:rsid w:val="00E0334D"/>
    <w:rsid w:val="00E0420D"/>
    <w:rsid w:val="00E04F9A"/>
    <w:rsid w:val="00E062AB"/>
    <w:rsid w:val="00E14CC2"/>
    <w:rsid w:val="00E325D9"/>
    <w:rsid w:val="00E44EC3"/>
    <w:rsid w:val="00E6231C"/>
    <w:rsid w:val="00EA79B3"/>
    <w:rsid w:val="00EB0F9C"/>
    <w:rsid w:val="00EB1A12"/>
    <w:rsid w:val="00EB6431"/>
    <w:rsid w:val="00EC2955"/>
    <w:rsid w:val="00ED55FF"/>
    <w:rsid w:val="00EE0537"/>
    <w:rsid w:val="00EE145A"/>
    <w:rsid w:val="00F25E7E"/>
    <w:rsid w:val="00F40D8E"/>
    <w:rsid w:val="00F51B61"/>
    <w:rsid w:val="00F65712"/>
    <w:rsid w:val="00F86725"/>
    <w:rsid w:val="00F97399"/>
    <w:rsid w:val="00FB2AFF"/>
    <w:rsid w:val="00FB46C2"/>
    <w:rsid w:val="00FB759B"/>
    <w:rsid w:val="00FD274B"/>
    <w:rsid w:val="00FD4A45"/>
    <w:rsid w:val="00FE1F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EDA3F"/>
  <w15:docId w15:val="{71C6DD0F-9C33-4513-A873-77851A335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仿宋" w:hAnsiTheme="minorHAnsi" w:cstheme="minorBidi"/>
        <w:kern w:val="2"/>
        <w:sz w:val="28"/>
        <w:szCs w:val="24"/>
        <w:u w:val="single"/>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74B"/>
    <w:pPr>
      <w:widowControl w:val="0"/>
      <w:jc w:val="both"/>
    </w:pPr>
  </w:style>
  <w:style w:type="paragraph" w:styleId="1">
    <w:name w:val="heading 1"/>
    <w:basedOn w:val="a"/>
    <w:link w:val="10"/>
    <w:uiPriority w:val="9"/>
    <w:qFormat/>
    <w:rsid w:val="00275417"/>
    <w:pPr>
      <w:widowControl/>
      <w:jc w:val="left"/>
      <w:outlineLvl w:val="0"/>
    </w:pPr>
    <w:rPr>
      <w:rFonts w:ascii="宋体" w:eastAsia="宋体" w:hAnsi="宋体" w:cs="宋体"/>
      <w:b/>
      <w:bCs/>
      <w:kern w:val="36"/>
      <w:sz w:val="42"/>
      <w:szCs w:val="42"/>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54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5417"/>
    <w:rPr>
      <w:sz w:val="18"/>
      <w:szCs w:val="18"/>
    </w:rPr>
  </w:style>
  <w:style w:type="paragraph" w:styleId="a5">
    <w:name w:val="footer"/>
    <w:basedOn w:val="a"/>
    <w:link w:val="a6"/>
    <w:uiPriority w:val="99"/>
    <w:unhideWhenUsed/>
    <w:rsid w:val="00275417"/>
    <w:pPr>
      <w:tabs>
        <w:tab w:val="center" w:pos="4153"/>
        <w:tab w:val="right" w:pos="8306"/>
      </w:tabs>
      <w:snapToGrid w:val="0"/>
      <w:jc w:val="left"/>
    </w:pPr>
    <w:rPr>
      <w:sz w:val="18"/>
      <w:szCs w:val="18"/>
    </w:rPr>
  </w:style>
  <w:style w:type="character" w:customStyle="1" w:styleId="a6">
    <w:name w:val="页脚 字符"/>
    <w:basedOn w:val="a0"/>
    <w:link w:val="a5"/>
    <w:uiPriority w:val="99"/>
    <w:rsid w:val="00275417"/>
    <w:rPr>
      <w:sz w:val="18"/>
      <w:szCs w:val="18"/>
    </w:rPr>
  </w:style>
  <w:style w:type="character" w:customStyle="1" w:styleId="10">
    <w:name w:val="标题 1 字符"/>
    <w:basedOn w:val="a0"/>
    <w:link w:val="1"/>
    <w:uiPriority w:val="9"/>
    <w:rsid w:val="00275417"/>
    <w:rPr>
      <w:rFonts w:ascii="宋体" w:eastAsia="宋体" w:hAnsi="宋体" w:cs="宋体"/>
      <w:b/>
      <w:bCs/>
      <w:kern w:val="36"/>
      <w:sz w:val="42"/>
      <w:szCs w:val="42"/>
      <w:u w:val="none"/>
    </w:rPr>
  </w:style>
  <w:style w:type="character" w:styleId="a7">
    <w:name w:val="Hyperlink"/>
    <w:basedOn w:val="a0"/>
    <w:uiPriority w:val="99"/>
    <w:unhideWhenUsed/>
    <w:rsid w:val="00275417"/>
    <w:rPr>
      <w:strike w:val="0"/>
      <w:dstrike w:val="0"/>
      <w:color w:val="000000"/>
      <w:sz w:val="21"/>
      <w:szCs w:val="21"/>
      <w:u w:val="none"/>
      <w:effect w:val="none"/>
    </w:rPr>
  </w:style>
  <w:style w:type="paragraph" w:styleId="a8">
    <w:name w:val="Normal (Web)"/>
    <w:basedOn w:val="a"/>
    <w:uiPriority w:val="99"/>
    <w:semiHidden/>
    <w:unhideWhenUsed/>
    <w:rsid w:val="00275417"/>
    <w:pPr>
      <w:widowControl/>
      <w:spacing w:line="390" w:lineRule="atLeast"/>
      <w:jc w:val="left"/>
    </w:pPr>
    <w:rPr>
      <w:rFonts w:ascii="宋体" w:eastAsia="宋体" w:hAnsi="宋体" w:cs="宋体"/>
      <w:kern w:val="0"/>
      <w:sz w:val="21"/>
      <w:szCs w:val="21"/>
      <w:u w:val="none"/>
    </w:rPr>
  </w:style>
  <w:style w:type="character" w:customStyle="1" w:styleId="wpvisitcount1">
    <w:name w:val="wp_visitcount1"/>
    <w:basedOn w:val="a0"/>
    <w:rsid w:val="00275417"/>
    <w:rPr>
      <w:vanish/>
      <w:webHidden w:val="0"/>
      <w:bdr w:val="none" w:sz="0" w:space="0" w:color="auto" w:frame="1"/>
      <w:specVanish w:val="0"/>
    </w:rPr>
  </w:style>
  <w:style w:type="character" w:styleId="a9">
    <w:name w:val="Strong"/>
    <w:basedOn w:val="a0"/>
    <w:uiPriority w:val="22"/>
    <w:qFormat/>
    <w:rsid w:val="00275417"/>
    <w:rPr>
      <w:b/>
      <w:bCs/>
    </w:rPr>
  </w:style>
  <w:style w:type="character" w:styleId="aa">
    <w:name w:val="Emphasis"/>
    <w:basedOn w:val="a0"/>
    <w:uiPriority w:val="20"/>
    <w:qFormat/>
    <w:rsid w:val="00C816F0"/>
    <w:rPr>
      <w:i/>
      <w:iCs/>
    </w:rPr>
  </w:style>
  <w:style w:type="paragraph" w:styleId="ab">
    <w:name w:val="List Paragraph"/>
    <w:basedOn w:val="a"/>
    <w:uiPriority w:val="34"/>
    <w:qFormat/>
    <w:rsid w:val="00BA564A"/>
    <w:pPr>
      <w:ind w:firstLineChars="200" w:firstLine="420"/>
    </w:pPr>
  </w:style>
  <w:style w:type="character" w:styleId="ac">
    <w:name w:val="annotation reference"/>
    <w:basedOn w:val="a0"/>
    <w:uiPriority w:val="99"/>
    <w:semiHidden/>
    <w:unhideWhenUsed/>
    <w:rsid w:val="00597215"/>
    <w:rPr>
      <w:sz w:val="21"/>
      <w:szCs w:val="21"/>
    </w:rPr>
  </w:style>
  <w:style w:type="paragraph" w:styleId="ad">
    <w:name w:val="annotation text"/>
    <w:basedOn w:val="a"/>
    <w:link w:val="ae"/>
    <w:uiPriority w:val="99"/>
    <w:semiHidden/>
    <w:unhideWhenUsed/>
    <w:rsid w:val="00597215"/>
    <w:pPr>
      <w:jc w:val="left"/>
    </w:pPr>
  </w:style>
  <w:style w:type="character" w:customStyle="1" w:styleId="ae">
    <w:name w:val="批注文字 字符"/>
    <w:basedOn w:val="a0"/>
    <w:link w:val="ad"/>
    <w:uiPriority w:val="99"/>
    <w:semiHidden/>
    <w:rsid w:val="00597215"/>
  </w:style>
  <w:style w:type="paragraph" w:styleId="af">
    <w:name w:val="annotation subject"/>
    <w:basedOn w:val="ad"/>
    <w:next w:val="ad"/>
    <w:link w:val="af0"/>
    <w:uiPriority w:val="99"/>
    <w:semiHidden/>
    <w:unhideWhenUsed/>
    <w:rsid w:val="00597215"/>
    <w:rPr>
      <w:b/>
      <w:bCs/>
    </w:rPr>
  </w:style>
  <w:style w:type="character" w:customStyle="1" w:styleId="af0">
    <w:name w:val="批注主题 字符"/>
    <w:basedOn w:val="ae"/>
    <w:link w:val="af"/>
    <w:uiPriority w:val="99"/>
    <w:semiHidden/>
    <w:rsid w:val="00597215"/>
    <w:rPr>
      <w:b/>
      <w:bCs/>
    </w:rPr>
  </w:style>
  <w:style w:type="paragraph" w:styleId="af1">
    <w:name w:val="Balloon Text"/>
    <w:basedOn w:val="a"/>
    <w:link w:val="af2"/>
    <w:uiPriority w:val="99"/>
    <w:semiHidden/>
    <w:unhideWhenUsed/>
    <w:rsid w:val="00597215"/>
    <w:rPr>
      <w:sz w:val="18"/>
      <w:szCs w:val="18"/>
    </w:rPr>
  </w:style>
  <w:style w:type="character" w:customStyle="1" w:styleId="af2">
    <w:name w:val="批注框文本 字符"/>
    <w:basedOn w:val="a0"/>
    <w:link w:val="af1"/>
    <w:uiPriority w:val="99"/>
    <w:semiHidden/>
    <w:rsid w:val="00597215"/>
    <w:rPr>
      <w:sz w:val="18"/>
      <w:szCs w:val="18"/>
    </w:rPr>
  </w:style>
  <w:style w:type="table" w:styleId="af3">
    <w:name w:val="Table Grid"/>
    <w:basedOn w:val="a1"/>
    <w:uiPriority w:val="39"/>
    <w:rsid w:val="004A5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349950">
      <w:bodyDiv w:val="1"/>
      <w:marLeft w:val="0"/>
      <w:marRight w:val="0"/>
      <w:marTop w:val="0"/>
      <w:marBottom w:val="0"/>
      <w:divBdr>
        <w:top w:val="none" w:sz="0" w:space="0" w:color="auto"/>
        <w:left w:val="none" w:sz="0" w:space="0" w:color="auto"/>
        <w:bottom w:val="none" w:sz="0" w:space="0" w:color="auto"/>
        <w:right w:val="none" w:sz="0" w:space="0" w:color="auto"/>
      </w:divBdr>
    </w:div>
    <w:div w:id="632448732">
      <w:bodyDiv w:val="1"/>
      <w:marLeft w:val="0"/>
      <w:marRight w:val="0"/>
      <w:marTop w:val="0"/>
      <w:marBottom w:val="0"/>
      <w:divBdr>
        <w:top w:val="none" w:sz="0" w:space="0" w:color="auto"/>
        <w:left w:val="none" w:sz="0" w:space="0" w:color="auto"/>
        <w:bottom w:val="none" w:sz="0" w:space="0" w:color="auto"/>
        <w:right w:val="none" w:sz="0" w:space="0" w:color="auto"/>
      </w:divBdr>
      <w:divsChild>
        <w:div w:id="1735424546">
          <w:marLeft w:val="0"/>
          <w:marRight w:val="0"/>
          <w:marTop w:val="0"/>
          <w:marBottom w:val="0"/>
          <w:divBdr>
            <w:top w:val="none" w:sz="0" w:space="0" w:color="auto"/>
            <w:left w:val="none" w:sz="0" w:space="0" w:color="auto"/>
            <w:bottom w:val="none" w:sz="0" w:space="0" w:color="auto"/>
            <w:right w:val="none" w:sz="0" w:space="0" w:color="auto"/>
          </w:divBdr>
          <w:divsChild>
            <w:div w:id="626468112">
              <w:marLeft w:val="0"/>
              <w:marRight w:val="0"/>
              <w:marTop w:val="0"/>
              <w:marBottom w:val="0"/>
              <w:divBdr>
                <w:top w:val="none" w:sz="0" w:space="0" w:color="auto"/>
                <w:left w:val="none" w:sz="0" w:space="0" w:color="auto"/>
                <w:bottom w:val="none" w:sz="0" w:space="0" w:color="auto"/>
                <w:right w:val="none" w:sz="0" w:space="0" w:color="auto"/>
              </w:divBdr>
              <w:divsChild>
                <w:div w:id="382682184">
                  <w:marLeft w:val="0"/>
                  <w:marRight w:val="0"/>
                  <w:marTop w:val="0"/>
                  <w:marBottom w:val="0"/>
                  <w:divBdr>
                    <w:top w:val="none" w:sz="0" w:space="0" w:color="auto"/>
                    <w:left w:val="none" w:sz="0" w:space="0" w:color="auto"/>
                    <w:bottom w:val="none" w:sz="0" w:space="0" w:color="auto"/>
                    <w:right w:val="none" w:sz="0" w:space="0" w:color="auto"/>
                  </w:divBdr>
                  <w:divsChild>
                    <w:div w:id="647176782">
                      <w:marLeft w:val="0"/>
                      <w:marRight w:val="0"/>
                      <w:marTop w:val="0"/>
                      <w:marBottom w:val="0"/>
                      <w:divBdr>
                        <w:top w:val="none" w:sz="0" w:space="0" w:color="auto"/>
                        <w:left w:val="none" w:sz="0" w:space="0" w:color="auto"/>
                        <w:bottom w:val="none" w:sz="0" w:space="0" w:color="auto"/>
                        <w:right w:val="none" w:sz="0" w:space="0" w:color="auto"/>
                      </w:divBdr>
                      <w:divsChild>
                        <w:div w:id="1201095280">
                          <w:marLeft w:val="0"/>
                          <w:marRight w:val="0"/>
                          <w:marTop w:val="0"/>
                          <w:marBottom w:val="0"/>
                          <w:divBdr>
                            <w:top w:val="none" w:sz="0" w:space="0" w:color="auto"/>
                            <w:left w:val="none" w:sz="0" w:space="0" w:color="auto"/>
                            <w:bottom w:val="none" w:sz="0" w:space="0" w:color="auto"/>
                            <w:right w:val="none" w:sz="0" w:space="0" w:color="auto"/>
                          </w:divBdr>
                        </w:div>
                        <w:div w:id="1755319882">
                          <w:marLeft w:val="0"/>
                          <w:marRight w:val="0"/>
                          <w:marTop w:val="0"/>
                          <w:marBottom w:val="0"/>
                          <w:divBdr>
                            <w:top w:val="none" w:sz="0" w:space="0" w:color="auto"/>
                            <w:left w:val="none" w:sz="0" w:space="0" w:color="auto"/>
                            <w:bottom w:val="none" w:sz="0" w:space="0" w:color="auto"/>
                            <w:right w:val="none" w:sz="0" w:space="0" w:color="auto"/>
                          </w:divBdr>
                          <w:divsChild>
                            <w:div w:id="20422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08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7E247-5E74-4252-A636-544351621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502</Words>
  <Characters>2868</Characters>
  <Application>Microsoft Office Word</Application>
  <DocSecurity>0</DocSecurity>
  <Lines>23</Lines>
  <Paragraphs>6</Paragraphs>
  <ScaleCrop>false</ScaleCrop>
  <Company>Sky123.Org</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dreamsummit</cp:lastModifiedBy>
  <cp:revision>35</cp:revision>
  <dcterms:created xsi:type="dcterms:W3CDTF">2018-07-14T08:17:00Z</dcterms:created>
  <dcterms:modified xsi:type="dcterms:W3CDTF">2019-06-02T03:16:00Z</dcterms:modified>
</cp:coreProperties>
</file>