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项目编号：南基（材）2018-035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林校区校园景观改造提升工程PPR管及管件采购项目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询价通知书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2018年10月2</w:t>
      </w:r>
      <w:r w:rsidR="005C07BC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6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</w:p>
    <w:p w:rsidR="00F645EC" w:rsidRDefault="0050454B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035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林校区校园景观改造提升工程PPR管及管件</w:t>
      </w:r>
      <w:r w:rsidR="007742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3、采购内容：P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PR管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600米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及管件一批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AF1A81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二、响应人资格要求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（从2015年10月</w:t>
      </w:r>
      <w:r w:rsidR="005C07B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26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5C07B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4、法定代表人为同一个人的两个及两个以上法人，母公司、全资子公司及其控股公司，都不得同时报价，否则取消其报价资格。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三、询价采购项目内容及具体要求</w:t>
      </w:r>
    </w:p>
    <w:p w:rsidR="00F645EC" w:rsidRPr="00814124" w:rsidRDefault="0050454B">
      <w:pPr>
        <w:snapToGrid w:val="0"/>
        <w:spacing w:line="288" w:lineRule="auto"/>
        <w:ind w:firstLineChars="200" w:firstLine="480"/>
        <w:rPr>
          <w:rFonts w:asciiTheme="minorEastAsia" w:hAnsiTheme="minorEastAsia"/>
          <w:sz w:val="24"/>
        </w:rPr>
      </w:pPr>
      <w:r w:rsidRPr="00814124">
        <w:rPr>
          <w:rFonts w:asciiTheme="minorEastAsia" w:hAnsiTheme="minorEastAsia" w:hint="eastAsia"/>
          <w:sz w:val="24"/>
        </w:rPr>
        <w:t>1、</w:t>
      </w:r>
      <w:r w:rsidR="002C101B">
        <w:rPr>
          <w:rFonts w:asciiTheme="minorEastAsia" w:hAnsiTheme="minorEastAsia" w:hint="eastAsia"/>
          <w:sz w:val="24"/>
        </w:rPr>
        <w:t>技术要求</w:t>
      </w:r>
      <w:r w:rsidRPr="00814124">
        <w:rPr>
          <w:rFonts w:asciiTheme="minorEastAsia" w:hAnsiTheme="minorEastAsia" w:hint="eastAsia"/>
          <w:sz w:val="24"/>
        </w:rPr>
        <w:t>：</w:t>
      </w:r>
    </w:p>
    <w:p w:rsidR="00236DAD" w:rsidRDefault="00236DAD" w:rsidP="00236DA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Pr="00236D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管材内外表面光滑、平整，无凹陷、气泡和其他影响性能的表面缺陷，无可见杂质。管材端面应切割平整并与轴线垂直。</w:t>
      </w:r>
    </w:p>
    <w:p w:rsidR="00C402A3" w:rsidRPr="00E63DC6" w:rsidRDefault="00C402A3" w:rsidP="00C402A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（2）管件应与管材无明显色差，管件表面应光滑、平整，不允许有裂纹、气泡、脱皮和明显的杂质、严重</w:t>
      </w:r>
      <w:proofErr w:type="gramStart"/>
      <w:r w:rsidRPr="00E63DC6">
        <w:rPr>
          <w:rFonts w:ascii="宋体" w:eastAsia="宋体" w:hAnsi="宋体" w:cs="宋体" w:hint="eastAsia"/>
          <w:kern w:val="0"/>
          <w:sz w:val="24"/>
          <w:szCs w:val="24"/>
        </w:rPr>
        <w:t>的缩形及</w:t>
      </w:r>
      <w:proofErr w:type="gramEnd"/>
      <w:r w:rsidRPr="00E63DC6">
        <w:rPr>
          <w:rFonts w:ascii="宋体" w:eastAsia="宋体" w:hAnsi="宋体" w:cs="宋体" w:hint="eastAsia"/>
          <w:kern w:val="0"/>
          <w:sz w:val="24"/>
          <w:szCs w:val="24"/>
        </w:rPr>
        <w:t>色泽不匀、分解变色等缺陷。</w:t>
      </w:r>
    </w:p>
    <w:p w:rsidR="00E63DC6" w:rsidRPr="00E63DC6" w:rsidRDefault="00236DAD" w:rsidP="00E63DC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管材和管件的物理性能必须达到国家标准或行业标准，物理力学性能包括：相对密度、拉伸强度、纵向回缩率等性能。</w:t>
      </w:r>
    </w:p>
    <w:p w:rsidR="00236DAD" w:rsidRPr="00E63DC6" w:rsidRDefault="00236DAD" w:rsidP="00236DA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proofErr w:type="gramStart"/>
      <w:r w:rsidRPr="00E63DC6">
        <w:rPr>
          <w:rFonts w:ascii="宋体" w:eastAsia="宋体" w:hAnsi="宋体" w:cs="宋体" w:hint="eastAsia"/>
          <w:kern w:val="0"/>
          <w:sz w:val="24"/>
          <w:szCs w:val="24"/>
        </w:rPr>
        <w:t>管件承口应</w:t>
      </w:r>
      <w:proofErr w:type="gramEnd"/>
      <w:r w:rsidRPr="00E63DC6">
        <w:rPr>
          <w:rFonts w:ascii="宋体" w:eastAsia="宋体" w:hAnsi="宋体" w:cs="宋体" w:hint="eastAsia"/>
          <w:kern w:val="0"/>
          <w:sz w:val="24"/>
          <w:szCs w:val="24"/>
        </w:rPr>
        <w:t>符合国家标准，壁厚不小于同规格管材的壁厚。</w:t>
      </w:r>
    </w:p>
    <w:p w:rsidR="00E63DC6" w:rsidRPr="00E63DC6" w:rsidRDefault="002C101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管材和管件必须为同一品牌的配套产品</w:t>
      </w:r>
      <w:r w:rsidR="00563E38">
        <w:rPr>
          <w:rFonts w:ascii="宋体" w:eastAsia="宋体" w:hAnsi="宋体" w:cs="宋体" w:hint="eastAsia"/>
          <w:kern w:val="0"/>
          <w:sz w:val="24"/>
          <w:szCs w:val="24"/>
        </w:rPr>
        <w:t>（响应文件中不允许出现两个及以上品牌）</w:t>
      </w:r>
      <w:r w:rsidR="00E63DC6" w:rsidRPr="00E63DC6">
        <w:rPr>
          <w:rFonts w:ascii="宋体" w:eastAsia="宋体" w:hAnsi="宋体" w:cs="宋体" w:hint="eastAsia"/>
          <w:kern w:val="0"/>
          <w:sz w:val="24"/>
          <w:szCs w:val="24"/>
        </w:rPr>
        <w:t>，管材和管件公差配合良好。</w:t>
      </w:r>
    </w:p>
    <w:p w:rsidR="002C101B" w:rsidRPr="00E63DC6" w:rsidRDefault="00E63DC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（6）</w:t>
      </w:r>
      <w:r w:rsidR="002C101B" w:rsidRPr="00E63DC6">
        <w:rPr>
          <w:rFonts w:ascii="宋体" w:eastAsia="宋体" w:hAnsi="宋体" w:cs="宋体" w:hint="eastAsia"/>
          <w:kern w:val="0"/>
          <w:sz w:val="24"/>
          <w:szCs w:val="24"/>
        </w:rPr>
        <w:t>管材的强度和严密性必须满足工程的使用要求。</w:t>
      </w:r>
    </w:p>
    <w:p w:rsidR="002C101B" w:rsidRPr="00E63DC6" w:rsidRDefault="002C101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E63DC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）管材和管件的卫生性能指标必须达到国家标准，并出具卫生检验部门的检验证书和认证证书。</w:t>
      </w:r>
    </w:p>
    <w:p w:rsidR="0050717E" w:rsidRPr="00E63DC6" w:rsidRDefault="0050717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（8）其他未尽要求应符合现行国家规范、地方标准、技术规程的技术要求，满足建筑设计要求，满足相关行业标准。</w:t>
      </w:r>
    </w:p>
    <w:p w:rsidR="00814124" w:rsidRDefault="0050454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967DAA" w:rsidRDefault="00967DA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</w:t>
      </w:r>
      <w:r w:rsidRPr="00967DAA">
        <w:rPr>
          <w:rFonts w:asciiTheme="minorEastAsia" w:hAnsiTheme="minorEastAsia" w:cs="宋体" w:hint="eastAsia"/>
          <w:kern w:val="0"/>
          <w:sz w:val="24"/>
          <w:szCs w:val="24"/>
        </w:rPr>
        <w:t>2018年11月，根据本工程实际进度要求供货。</w:t>
      </w:r>
    </w:p>
    <w:p w:rsidR="00967DAA" w:rsidRDefault="00967DA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Pr="00967DAA">
        <w:rPr>
          <w:rFonts w:asciiTheme="minorEastAsia" w:hAnsiTheme="minorEastAsia" w:cs="宋体" w:hint="eastAsia"/>
          <w:kern w:val="0"/>
          <w:sz w:val="24"/>
          <w:szCs w:val="24"/>
        </w:rPr>
        <w:t>南京大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林校区校园景观改造提升工程工地，按采购人要求运到指定位置。</w:t>
      </w:r>
    </w:p>
    <w:p w:rsidR="00967DAA" w:rsidRDefault="00967DA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（3）质量保证期：通过验收后24个月。</w:t>
      </w:r>
    </w:p>
    <w:p w:rsidR="00D1481B" w:rsidRDefault="00D1481B" w:rsidP="00D1481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（4）响应服务：质保期内全天24小时响应服务。</w:t>
      </w:r>
    </w:p>
    <w:p w:rsidR="00DB774D" w:rsidRPr="00C74A80" w:rsidRDefault="00DB774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D1481B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）售后服务：质量保证期内如因产品质量出现问题，成交</w:t>
      </w:r>
      <w:r w:rsidR="004B581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应负责免费维修、调换，并承担由此给采购人造成的全部损失</w:t>
      </w:r>
      <w:r w:rsidR="00C74A80" w:rsidRPr="00C74A80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质量保证期满后，成交</w:t>
      </w:r>
      <w:r w:rsidR="004B581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C74A80">
        <w:rPr>
          <w:rFonts w:asciiTheme="minorEastAsia" w:hAnsiTheme="minorEastAsia" w:cs="宋体" w:hint="eastAsia"/>
          <w:kern w:val="0"/>
          <w:sz w:val="24"/>
          <w:szCs w:val="24"/>
        </w:rPr>
        <w:t>仍需提供长期售后服务。</w:t>
      </w:r>
    </w:p>
    <w:p w:rsidR="00F645EC" w:rsidRPr="00A13772" w:rsidRDefault="0050454B" w:rsidP="00967DAA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四、响应报价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、响应文件综合单价的报价为一次性报价，价格一经报出，即不再变动。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1481B">
        <w:rPr>
          <w:rFonts w:asciiTheme="minorEastAsia" w:hAnsiTheme="minorEastAsia" w:hint="eastAsia"/>
          <w:sz w:val="24"/>
          <w:szCs w:val="24"/>
        </w:rPr>
        <w:t>2、报价为人民币报价。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综合单价为工地交货价，包含材料费、制作费、包装费、运输费、保险费、装卸费、利润、税金和售后质保期</w:t>
      </w:r>
      <w:proofErr w:type="gramStart"/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内维保等</w:t>
      </w:r>
      <w:proofErr w:type="gramEnd"/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全部费用，一次性包干。</w:t>
      </w:r>
    </w:p>
    <w:p w:rsidR="001805DC" w:rsidRDefault="001805DC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05DC"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五、付款方式</w:t>
      </w:r>
    </w:p>
    <w:p w:rsidR="00F645EC" w:rsidRPr="00967DAA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7DAA">
        <w:rPr>
          <w:rFonts w:asciiTheme="minorEastAsia" w:hAnsiTheme="minorEastAsia" w:hint="eastAsia"/>
          <w:sz w:val="24"/>
          <w:szCs w:val="24"/>
        </w:rPr>
        <w:t>1、无预付款。</w:t>
      </w:r>
    </w:p>
    <w:p w:rsidR="001805DC" w:rsidRPr="00967DAA" w:rsidRDefault="0050454B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7DAA">
        <w:rPr>
          <w:rFonts w:asciiTheme="minorEastAsia" w:hAnsiTheme="minorEastAsia" w:hint="eastAsia"/>
          <w:sz w:val="24"/>
          <w:szCs w:val="24"/>
        </w:rPr>
        <w:t>2、货物到达采购人指定地点，</w:t>
      </w:r>
      <w:proofErr w:type="gramStart"/>
      <w:r w:rsidR="001805DC" w:rsidRPr="00967DAA">
        <w:rPr>
          <w:rFonts w:asciiTheme="minorEastAsia" w:hAnsiTheme="minorEastAsia" w:hint="eastAsia"/>
          <w:sz w:val="24"/>
          <w:szCs w:val="24"/>
        </w:rPr>
        <w:t>经材供应科</w:t>
      </w:r>
      <w:proofErr w:type="gramEnd"/>
      <w:r w:rsidR="001805DC" w:rsidRPr="00967DAA">
        <w:rPr>
          <w:rFonts w:asciiTheme="minorEastAsia" w:hAnsiTheme="minorEastAsia" w:hint="eastAsia"/>
          <w:sz w:val="24"/>
          <w:szCs w:val="24"/>
        </w:rPr>
        <w:t>组织工程科、工程监理及跟踪审计共同</w:t>
      </w:r>
      <w:r w:rsidR="001805DC" w:rsidRPr="00967DAA">
        <w:rPr>
          <w:rFonts w:asciiTheme="minorEastAsia" w:hAnsiTheme="minorEastAsia" w:hint="eastAsia"/>
          <w:sz w:val="24"/>
          <w:szCs w:val="24"/>
        </w:rPr>
        <w:lastRenderedPageBreak/>
        <w:t>验收合格后（必要时抽样送检），卖方按照送货清单、询价通知书及合同的相关条款填写《南京大学仙林校区基建工程甲供材料（设备）调拨单》及《南京大学基建工程款支付申请单》并办理相关审批手续后，一次性付清全部货款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六、响应文件组成及要求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（2）法定代表人资格证明书（文件格式2）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）法人授权委托书（文件格式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014FF1">
        <w:rPr>
          <w:rFonts w:asciiTheme="minorEastAsia" w:hAnsiTheme="minorEastAsia" w:hint="eastAsia"/>
          <w:sz w:val="24"/>
          <w:szCs w:val="24"/>
        </w:rPr>
        <w:t>）营业执照、</w:t>
      </w:r>
      <w:r>
        <w:rPr>
          <w:rFonts w:asciiTheme="minorEastAsia" w:hAnsiTheme="minorEastAsia" w:hint="eastAsia"/>
          <w:sz w:val="24"/>
          <w:szCs w:val="24"/>
        </w:rPr>
        <w:t>组织机构代码证、税务登记证</w:t>
      </w:r>
      <w:r w:rsidR="00014FF1">
        <w:rPr>
          <w:rFonts w:asciiTheme="minorEastAsia" w:hAnsiTheme="minorEastAsia" w:hint="eastAsia"/>
          <w:sz w:val="24"/>
          <w:szCs w:val="24"/>
        </w:rPr>
        <w:t>或三证合一</w:t>
      </w:r>
      <w:r w:rsidR="006D7B46">
        <w:rPr>
          <w:rFonts w:asciiTheme="minorEastAsia" w:hAnsiTheme="minorEastAsia" w:hint="eastAsia"/>
          <w:sz w:val="24"/>
          <w:szCs w:val="24"/>
        </w:rPr>
        <w:t>（复印件加盖公章）；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）诚信声明（文件格式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6D7B46">
        <w:rPr>
          <w:rFonts w:asciiTheme="minorEastAsia" w:hAnsiTheme="minorEastAsia" w:hint="eastAsia"/>
          <w:sz w:val="24"/>
          <w:szCs w:val="24"/>
        </w:rPr>
        <w:t>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>
        <w:rPr>
          <w:rFonts w:ascii="宋体" w:eastAsia="宋体" w:hAnsi="宋体" w:cs="宋体" w:hint="eastAsia"/>
          <w:kern w:val="0"/>
          <w:sz w:val="24"/>
          <w:szCs w:val="24"/>
        </w:rPr>
        <w:t>表（文件格式</w:t>
      </w:r>
      <w:r w:rsidR="0024585C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D1481B" w:rsidRPr="00F15CEE">
        <w:rPr>
          <w:rFonts w:ascii="宋体" w:eastAsia="宋体" w:hAnsi="宋体" w:cs="宋体" w:hint="eastAsia"/>
          <w:kern w:val="0"/>
          <w:sz w:val="24"/>
          <w:szCs w:val="24"/>
        </w:rPr>
        <w:t>技术</w:t>
      </w:r>
      <w:r w:rsidR="0074482E">
        <w:rPr>
          <w:rFonts w:ascii="宋体" w:eastAsia="宋体" w:hAnsi="宋体" w:cs="宋体" w:hint="eastAsia"/>
          <w:kern w:val="0"/>
          <w:sz w:val="24"/>
          <w:szCs w:val="24"/>
        </w:rPr>
        <w:t>、商务</w:t>
      </w:r>
      <w:r w:rsidR="00D1481B" w:rsidRPr="00F15CEE">
        <w:rPr>
          <w:rFonts w:ascii="宋体" w:eastAsia="宋体" w:hAnsi="宋体" w:cs="宋体" w:hint="eastAsia"/>
          <w:kern w:val="0"/>
          <w:sz w:val="24"/>
          <w:szCs w:val="24"/>
        </w:rPr>
        <w:t>偏离表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（文件格式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D1481B" w:rsidRPr="00F15CEE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（8）相关</w:t>
      </w:r>
      <w:r w:rsidR="00D1481B" w:rsidRPr="00F15CEE">
        <w:rPr>
          <w:rFonts w:asciiTheme="minorEastAsia" w:hAnsiTheme="minorEastAsia" w:hint="eastAsia"/>
          <w:sz w:val="24"/>
          <w:szCs w:val="24"/>
        </w:rPr>
        <w:t>认定证书</w:t>
      </w:r>
      <w:r w:rsidRPr="00F15CEE">
        <w:rPr>
          <w:rFonts w:asciiTheme="minorEastAsia" w:hAnsiTheme="minorEastAsia" w:hint="eastAsia"/>
          <w:sz w:val="24"/>
          <w:szCs w:val="24"/>
        </w:rPr>
        <w:t>、</w:t>
      </w:r>
      <w:r w:rsidR="00F15CEE" w:rsidRPr="00F15CEE">
        <w:rPr>
          <w:rFonts w:asciiTheme="minorEastAsia" w:hAnsiTheme="minorEastAsia" w:hint="eastAsia"/>
          <w:sz w:val="24"/>
          <w:szCs w:val="24"/>
        </w:rPr>
        <w:t>产品合格证、</w:t>
      </w:r>
      <w:r w:rsidR="00D1481B" w:rsidRPr="00F15CEE">
        <w:rPr>
          <w:rFonts w:asciiTheme="minorEastAsia" w:hAnsiTheme="minorEastAsia" w:hint="eastAsia"/>
          <w:sz w:val="24"/>
          <w:szCs w:val="24"/>
        </w:rPr>
        <w:t>试验报告、检测报告</w:t>
      </w:r>
      <w:r w:rsidRPr="00F15CEE">
        <w:rPr>
          <w:rFonts w:asciiTheme="minorEastAsia" w:hAnsiTheme="minorEastAsia" w:hint="eastAsia"/>
          <w:sz w:val="24"/>
          <w:szCs w:val="24"/>
        </w:rPr>
        <w:t>等</w:t>
      </w:r>
      <w:r w:rsidR="00D1481B" w:rsidRPr="00F15CEE">
        <w:rPr>
          <w:rFonts w:asciiTheme="minorEastAsia" w:hAnsiTheme="minorEastAsia" w:hint="eastAsia"/>
          <w:sz w:val="24"/>
          <w:szCs w:val="24"/>
        </w:rPr>
        <w:t>复印件</w:t>
      </w:r>
      <w:r w:rsidRPr="00F15CEE">
        <w:rPr>
          <w:rFonts w:asciiTheme="minorEastAsia" w:hAnsiTheme="minorEastAsia" w:hint="eastAsia"/>
          <w:sz w:val="24"/>
          <w:szCs w:val="24"/>
        </w:rPr>
        <w:t>；</w:t>
      </w:r>
    </w:p>
    <w:p w:rsidR="00103C96" w:rsidRPr="00103C96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）产品样本资料及技术规格书（如有）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24585C" w:rsidRDefault="0024585C" w:rsidP="006D7B4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（10）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响应人认为有必要提交的其他资料</w:t>
      </w:r>
      <w:r w:rsidR="00103C9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103C96" w:rsidRPr="00103C96" w:rsidRDefault="00103C96" w:rsidP="00103C96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（11）样品（单独提供）：响应人须提供能代表管材、管件质量的样品</w:t>
      </w:r>
      <w:r w:rsidR="005C07BC">
        <w:rPr>
          <w:rFonts w:asciiTheme="minorEastAsia" w:hAnsiTheme="minorEastAsia" w:hint="eastAsia"/>
          <w:sz w:val="24"/>
          <w:szCs w:val="24"/>
        </w:rPr>
        <w:t>（De110）</w:t>
      </w:r>
      <w:r>
        <w:rPr>
          <w:rFonts w:asciiTheme="minorEastAsia" w:hAnsiTheme="minorEastAsia" w:hint="eastAsia"/>
          <w:sz w:val="24"/>
          <w:szCs w:val="24"/>
        </w:rPr>
        <w:t>，成交供应商的样品须封存并作为验收的重要依据。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（1）响应文件一式三份，其中正本一份，副本二份，必须在封面注明“正本”、“副本”字样。响应文件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（2）响应文件须用文件袋密封，文件袋的封口处和接缝处应骑缝加盖响应人公章。文件袋上注明询价采购项目名称、响应人名称及“不准提前启封”字样，并加盖响应人公章。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F15CEE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F15CEE">
        <w:rPr>
          <w:rFonts w:asciiTheme="minorEastAsia" w:hAnsiTheme="minorEastAsia" w:hint="eastAsia"/>
          <w:sz w:val="24"/>
          <w:szCs w:val="24"/>
        </w:rPr>
        <w:t>一致。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3、响应文件的递交（开标）时间和地点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（1）响应文件递交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时间：2018年10月</w:t>
      </w:r>
      <w:r w:rsidR="005F1AA4">
        <w:rPr>
          <w:rFonts w:ascii="宋体" w:eastAsia="宋体" w:hAnsi="宋体" w:cs="宋体" w:hint="eastAsia"/>
          <w:kern w:val="0"/>
          <w:sz w:val="24"/>
          <w:szCs w:val="24"/>
        </w:rPr>
        <w:t>29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日上午10:</w:t>
      </w:r>
      <w:r w:rsidR="00674CC9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（3）响应文件送达方式：直接送达纸质件材料，不接受邮寄等其他送达方式。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（4）响应文件必须按询价通知书规定的时间及地点送达，逾期或不符合密封要求</w:t>
      </w:r>
      <w:r>
        <w:rPr>
          <w:rFonts w:asciiTheme="minorEastAsia" w:hAnsiTheme="minorEastAsia" w:hint="eastAsia"/>
          <w:sz w:val="24"/>
          <w:szCs w:val="24"/>
        </w:rPr>
        <w:lastRenderedPageBreak/>
        <w:t>的响应文件恕不接受。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七、评审原则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（1）南京大学基建处负责组建三人以上单数的询价小组。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（3）现行相关法律、行政法规，部门规章、地方法规、《基本建设处限额以下采购管理暂行办法》及本询价文件，是评审的依据。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（4）响应文件不按询价通知书的规定密封、签字、盖章的；</w:t>
      </w:r>
      <w:r w:rsidRPr="006D7B46">
        <w:rPr>
          <w:rFonts w:asciiTheme="minorEastAsia" w:hAnsiTheme="minorEastAsia"/>
          <w:sz w:val="24"/>
          <w:szCs w:val="24"/>
        </w:rPr>
        <w:t xml:space="preserve"> </w:t>
      </w:r>
    </w:p>
    <w:p w:rsidR="00A13772" w:rsidRDefault="00A1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（5）</w:t>
      </w:r>
      <w:r w:rsidR="00392DFF">
        <w:rPr>
          <w:rFonts w:asciiTheme="minorEastAsia" w:hAnsiTheme="minorEastAsia" w:hint="eastAsia"/>
          <w:sz w:val="24"/>
          <w:szCs w:val="24"/>
        </w:rPr>
        <w:t>响应报价超出项目预算或明显低于成本价并无法做出有效说明的</w:t>
      </w:r>
      <w:r w:rsidR="00392DFF" w:rsidRPr="00744143">
        <w:rPr>
          <w:rFonts w:asciiTheme="minorEastAsia" w:hAnsiTheme="minorEastAsia" w:hint="eastAsia"/>
          <w:sz w:val="24"/>
          <w:szCs w:val="24"/>
        </w:rPr>
        <w:t>；</w:t>
      </w:r>
    </w:p>
    <w:p w:rsidR="00392DFF" w:rsidRPr="00392DFF" w:rsidRDefault="00392DF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（6）响应人未提供样品的；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6</w:t>
      </w:r>
      <w:r w:rsidRPr="006D7B46">
        <w:rPr>
          <w:rFonts w:asciiTheme="minorEastAsia" w:hAnsiTheme="minorEastAsia" w:hint="eastAsia"/>
          <w:sz w:val="24"/>
          <w:szCs w:val="24"/>
        </w:rPr>
        <w:t>）技术</w:t>
      </w:r>
      <w:r w:rsidR="004B581A">
        <w:rPr>
          <w:rFonts w:asciiTheme="minorEastAsia" w:hAnsiTheme="minorEastAsia" w:hint="eastAsia"/>
          <w:sz w:val="24"/>
          <w:szCs w:val="24"/>
        </w:rPr>
        <w:t>要求</w:t>
      </w:r>
      <w:r w:rsidRPr="006D7B46">
        <w:rPr>
          <w:rFonts w:asciiTheme="minorEastAsia" w:hAnsiTheme="minorEastAsia" w:hint="eastAsia"/>
          <w:sz w:val="24"/>
          <w:szCs w:val="24"/>
        </w:rPr>
        <w:t>未响应采购需求或不能满足采购需求的；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7</w:t>
      </w:r>
      <w:r w:rsidRPr="006D7B46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8</w:t>
      </w:r>
      <w:r w:rsidRPr="006D7B46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9</w:t>
      </w:r>
      <w:r w:rsidRPr="006D7B46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10</w:t>
      </w:r>
      <w:r w:rsidRPr="006D7B46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3、评审办法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和商务条件满足采购要求的前提下，报价低的成交候选人排名在前。报价相同的前提下，技术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和商务条件更有利于采购人的成交候选人排名在前。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</w:t>
      </w:r>
      <w:r>
        <w:rPr>
          <w:rFonts w:asciiTheme="minorEastAsia" w:hAnsiTheme="minorEastAsia" w:hint="eastAsia"/>
          <w:sz w:val="24"/>
          <w:szCs w:val="24"/>
        </w:rPr>
        <w:lastRenderedPageBreak/>
        <w:t>价格。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（7）采购人对响应人不负未成交原因的解释义务。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八、合同签订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（2）采购人与成交供应商应当在中标结果公示(无异议)后</w:t>
      </w:r>
      <w:r w:rsidR="0024585C">
        <w:rPr>
          <w:rFonts w:asciiTheme="minorEastAsia" w:hAnsiTheme="minorEastAsia" w:hint="eastAsia"/>
          <w:sz w:val="24"/>
          <w:szCs w:val="24"/>
        </w:rPr>
        <w:t>30天</w:t>
      </w:r>
      <w:r>
        <w:rPr>
          <w:rFonts w:asciiTheme="minorEastAsia" w:hAnsiTheme="minorEastAsia" w:hint="eastAsia"/>
          <w:sz w:val="24"/>
          <w:szCs w:val="24"/>
        </w:rPr>
        <w:t>内，按照询价通知书、成交供应商的响应文件及有效承诺等文件的主要内容，与基建处签订采购合同。</w:t>
      </w:r>
    </w:p>
    <w:p w:rsidR="00F645EC" w:rsidRDefault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0454B">
        <w:rPr>
          <w:rFonts w:asciiTheme="minorEastAsia" w:hAnsiTheme="minorEastAsia" w:hint="eastAsia"/>
          <w:sz w:val="24"/>
          <w:szCs w:val="24"/>
        </w:rPr>
        <w:t>、验收标准</w:t>
      </w:r>
    </w:p>
    <w:p w:rsidR="006D7B46" w:rsidRPr="00763C4D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（1）成交供应商供货时必须随车同时提供出厂合格证明等</w:t>
      </w:r>
      <w:r w:rsidR="00D4441F">
        <w:rPr>
          <w:rFonts w:asciiTheme="minorEastAsia" w:hAnsiTheme="minorEastAsia" w:hint="eastAsia"/>
          <w:sz w:val="24"/>
          <w:szCs w:val="24"/>
        </w:rPr>
        <w:t>相关</w:t>
      </w:r>
      <w:r w:rsidRPr="00763C4D">
        <w:rPr>
          <w:rFonts w:asciiTheme="minorEastAsia" w:hAnsiTheme="minorEastAsia" w:hint="eastAsia"/>
          <w:sz w:val="24"/>
          <w:szCs w:val="24"/>
        </w:rPr>
        <w:t>资料。</w:t>
      </w:r>
    </w:p>
    <w:p w:rsidR="006D7B46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</w:t>
      </w:r>
      <w:r w:rsidR="00D4441F">
        <w:rPr>
          <w:rFonts w:asciiTheme="minorEastAsia" w:hAnsiTheme="minorEastAsia" w:hint="eastAsia"/>
          <w:sz w:val="24"/>
          <w:szCs w:val="24"/>
        </w:rPr>
        <w:t>2</w:t>
      </w:r>
      <w:r w:rsidRPr="00763C4D">
        <w:rPr>
          <w:rFonts w:asciiTheme="minorEastAsia" w:hAnsiTheme="minorEastAsia" w:hint="eastAsia"/>
          <w:sz w:val="24"/>
          <w:szCs w:val="24"/>
        </w:rPr>
        <w:t>）成交供应商提供的</w:t>
      </w:r>
      <w:r w:rsidR="00D4441F">
        <w:rPr>
          <w:rFonts w:asciiTheme="minorEastAsia" w:hAnsiTheme="minorEastAsia" w:hint="eastAsia"/>
          <w:sz w:val="24"/>
          <w:szCs w:val="24"/>
        </w:rPr>
        <w:t>货物</w:t>
      </w:r>
      <w:r w:rsidRPr="00763C4D">
        <w:rPr>
          <w:rFonts w:asciiTheme="minorEastAsia" w:hAnsiTheme="minorEastAsia" w:hint="eastAsia"/>
          <w:sz w:val="24"/>
          <w:szCs w:val="24"/>
        </w:rPr>
        <w:t>未达到询价通知书采购要求，且对采购人造成损失的，成交供应商承担一切责任，并赔偿由此给采购人造成的一切损失。</w:t>
      </w:r>
    </w:p>
    <w:p w:rsidR="006D7B46" w:rsidRPr="006D7B46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4441F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D4441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货物</w:t>
      </w:r>
      <w:r>
        <w:rPr>
          <w:rFonts w:asciiTheme="minorEastAsia" w:hAnsiTheme="minorEastAsia" w:hint="eastAsia"/>
          <w:sz w:val="24"/>
          <w:szCs w:val="24"/>
        </w:rPr>
        <w:t>到现场后，由</w:t>
      </w:r>
      <w:r w:rsidR="00D4441F">
        <w:rPr>
          <w:rFonts w:asciiTheme="minorEastAsia" w:hAnsiTheme="minorEastAsia" w:hint="eastAsia"/>
          <w:sz w:val="24"/>
          <w:szCs w:val="24"/>
        </w:rPr>
        <w:t>采购人</w:t>
      </w:r>
      <w:r>
        <w:rPr>
          <w:rFonts w:asciiTheme="minorEastAsia" w:hAnsiTheme="minorEastAsia" w:hint="eastAsia"/>
          <w:sz w:val="24"/>
          <w:szCs w:val="24"/>
        </w:rPr>
        <w:t>根据工程需要随时抽取送检。如抽检不合格，供方必须无条件退换并承担相应的检测费用以及因此</w:t>
      </w:r>
      <w:r w:rsidR="00D4441F">
        <w:rPr>
          <w:rFonts w:asciiTheme="minorEastAsia" w:hAnsiTheme="minorEastAsia" w:hint="eastAsia"/>
          <w:sz w:val="24"/>
          <w:szCs w:val="24"/>
        </w:rPr>
        <w:t>给采购人造成的一切损失</w:t>
      </w:r>
      <w:r>
        <w:rPr>
          <w:rFonts w:asciiTheme="minorEastAsia" w:hAnsiTheme="minorEastAsia" w:hint="eastAsia"/>
          <w:sz w:val="24"/>
          <w:szCs w:val="24"/>
        </w:rPr>
        <w:t>；因供货延误造成</w:t>
      </w:r>
      <w:r w:rsidR="00D4441F">
        <w:rPr>
          <w:rFonts w:asciiTheme="minorEastAsia" w:hAnsiTheme="minorEastAsia" w:hint="eastAsia"/>
          <w:sz w:val="24"/>
          <w:szCs w:val="24"/>
        </w:rPr>
        <w:t>采购人</w:t>
      </w:r>
      <w:r>
        <w:rPr>
          <w:rFonts w:asciiTheme="minorEastAsia" w:hAnsiTheme="minorEastAsia" w:hint="eastAsia"/>
          <w:sz w:val="24"/>
          <w:szCs w:val="24"/>
        </w:rPr>
        <w:t>损失的，每延误一天，按延误部分价款的2%向采购人支付违约金。</w:t>
      </w:r>
    </w:p>
    <w:p w:rsidR="0024585C" w:rsidRPr="0024585C" w:rsidRDefault="0024585C" w:rsidP="006D7B4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九、联系方式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24585C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十、其他事项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1、按程序对本询价通知书所作的书面澄清、修改、答疑（如有），是本询价通知书的组成部分。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2、本询价通知书为确定成交供应商后，发、承包双方所签合同的组成文件，其解释顺序先于响应文件。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3、凡涉及询价通知的澄清、修改以及该项目的成交结果，均以南京大学基建处主页发布的信息为准。（http://jjc.nju.edu.cn/）</w:t>
      </w:r>
    </w:p>
    <w:p w:rsidR="00F645EC" w:rsidRDefault="00F645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792764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1</w:t>
      </w:r>
    </w:p>
    <w:p w:rsidR="00792764" w:rsidRPr="001E5F52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253263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792764" w:rsidRPr="00714A5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792764" w:rsidRDefault="00792764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792764" w:rsidRPr="001E5F52" w:rsidRDefault="00792764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系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的法定发表人，为签署上述响应文件、进行合同谈判、签署合同和处理与之有关的一切事务。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AB86D" wp14:editId="30B23718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.8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Pqex/m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792764" w:rsidRPr="001E5F52" w:rsidRDefault="00792764" w:rsidP="00792764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3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F72BE" wp14:editId="58F1C481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C6EC4" wp14:editId="4E02303E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9.35pt;margin-top:15.55pt;width:393.7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3L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hcYKdJBi35++fbj+1dUhN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BcMa3L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833A65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F645EC" w:rsidRDefault="00792764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50454B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4</w:t>
      </w:r>
    </w:p>
    <w:p w:rsidR="00F645EC" w:rsidRDefault="00792764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南京大学</w:t>
      </w:r>
      <w:proofErr w:type="gramStart"/>
      <w:r w:rsidR="0050454B">
        <w:rPr>
          <w:rFonts w:ascii="宋体" w:eastAsia="宋体" w:hAnsi="宋体" w:cs="Times New Roman" w:hint="eastAsia"/>
          <w:b/>
          <w:color w:val="000000"/>
          <w:sz w:val="36"/>
          <w:szCs w:val="36"/>
        </w:rPr>
        <w:t>仙</w:t>
      </w:r>
      <w:proofErr w:type="gramEnd"/>
      <w:r w:rsidR="0050454B">
        <w:rPr>
          <w:rFonts w:ascii="宋体" w:eastAsia="宋体" w:hAnsi="宋体" w:cs="Times New Roman" w:hint="eastAsia"/>
          <w:b/>
          <w:color w:val="000000"/>
          <w:sz w:val="36"/>
          <w:szCs w:val="36"/>
        </w:rPr>
        <w:t>林校区校园景观改造提升工程PPR管及管件采购</w:t>
      </w: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项目</w:t>
      </w:r>
      <w:r w:rsidR="0050454B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响应诚信声明</w:t>
      </w:r>
    </w:p>
    <w:p w:rsidR="00F645EC" w:rsidRDefault="00F645EC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F645EC" w:rsidRDefault="0050454B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253263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Pr="001B751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50454B">
      <w:pPr>
        <w:spacing w:afterLines="50" w:after="156" w:line="440" w:lineRule="exact"/>
        <w:jc w:val="right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F645EC" w:rsidRDefault="0050454B">
      <w:pPr>
        <w:tabs>
          <w:tab w:val="left" w:pos="6300"/>
        </w:tabs>
        <w:snapToGrid w:val="0"/>
        <w:spacing w:line="500" w:lineRule="exact"/>
        <w:ind w:firstLine="480"/>
        <w:outlineLvl w:val="0"/>
        <w:rPr>
          <w:rFonts w:ascii="宋体" w:eastAsia="宋体" w:hAnsi="宋体" w:cs="Times New Roman"/>
          <w:color w:val="000000"/>
          <w:sz w:val="30"/>
          <w:szCs w:val="30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t xml:space="preserve"> </w:t>
      </w:r>
    </w:p>
    <w:p w:rsidR="00F645EC" w:rsidRDefault="0050454B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5</w:t>
      </w:r>
    </w:p>
    <w:p w:rsidR="00F645EC" w:rsidRDefault="0050454B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792764">
        <w:rPr>
          <w:rFonts w:ascii="宋体" w:eastAsia="宋体" w:hAnsi="宋体" w:cs="Times New Roman" w:hint="eastAsia"/>
          <w:b/>
          <w:sz w:val="28"/>
          <w:szCs w:val="28"/>
        </w:rPr>
        <w:t>一览</w:t>
      </w:r>
      <w:r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10519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1343"/>
        <w:gridCol w:w="1449"/>
        <w:gridCol w:w="851"/>
        <w:gridCol w:w="850"/>
        <w:gridCol w:w="993"/>
        <w:gridCol w:w="992"/>
        <w:gridCol w:w="2425"/>
        <w:gridCol w:w="1091"/>
      </w:tblGrid>
      <w:tr w:rsidR="005E0CED" w:rsidRPr="00563E38" w:rsidTr="004319A2">
        <w:trPr>
          <w:trHeight w:val="8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 w:rsidP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参考品牌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E0CED" w:rsidP="00563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响应</w:t>
            </w:r>
            <w:r w:rsidR="00563E38" w:rsidRPr="00563E3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</w:tr>
      <w:tr w:rsidR="005E0CED" w:rsidRPr="00563E38" w:rsidTr="004319A2">
        <w:trPr>
          <w:trHeight w:val="8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PPR管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De110</w:t>
            </w:r>
          </w:p>
          <w:p w:rsidR="00563E38" w:rsidRPr="00563E38" w:rsidRDefault="00563E3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1.25MPa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 w:rsidP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金德、金牛、公元、</w:t>
            </w:r>
            <w:proofErr w:type="gramStart"/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E0CED" w:rsidRPr="00563E38" w:rsidTr="004319A2">
        <w:trPr>
          <w:trHeight w:val="8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PPR</w:t>
            </w:r>
            <w:proofErr w:type="gramStart"/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束接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De110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 w:rsidP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金德、金牛、公元、</w:t>
            </w:r>
            <w:proofErr w:type="gramStart"/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E0CED" w:rsidRPr="00563E38" w:rsidTr="004319A2">
        <w:trPr>
          <w:trHeight w:val="8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63E3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PPR</w:t>
            </w: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弯头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563E38">
              <w:rPr>
                <w:rFonts w:asciiTheme="minorEastAsia" w:hAnsiTheme="minorEastAsia" w:hint="eastAsia"/>
                <w:color w:val="000000"/>
                <w:szCs w:val="21"/>
              </w:rPr>
              <w:t>De110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38" w:rsidRPr="00563E38" w:rsidRDefault="00563E38" w:rsidP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金德、金牛、公元、</w:t>
            </w:r>
            <w:proofErr w:type="gramStart"/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63E38" w:rsidRPr="00563E38" w:rsidTr="004319A2">
        <w:trPr>
          <w:trHeight w:val="851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E38" w:rsidRPr="00563E38" w:rsidRDefault="00563E3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86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E38" w:rsidRPr="00563E38" w:rsidRDefault="00563E38" w:rsidP="00563E3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63E3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F645EC" w:rsidRPr="00C74A80" w:rsidRDefault="00F645EC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50454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4319A2" w:rsidRP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响应文件综合单价的报价为一次性报价，价格一经报出，即不再变动。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报价为人民币报价。综合单价为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工地交货价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，包含材料费、制作费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、包装费、运输费、保险费、装卸费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、利润、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税金和售后保质期</w:t>
      </w:r>
      <w:proofErr w:type="gramStart"/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内维保等</w:t>
      </w:r>
      <w:proofErr w:type="gramEnd"/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全部费用，一次性包干。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最短供货（含安装到位）周期为</w:t>
      </w:r>
      <w:r w:rsidRPr="004319A2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F645EC" w:rsidRP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质量保证期为通过验收后的24个月。</w:t>
      </w:r>
    </w:p>
    <w:p w:rsidR="00F645EC" w:rsidRDefault="00F645EC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Default="0050454B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</w:p>
    <w:p w:rsidR="00F645EC" w:rsidRDefault="00F645EC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F645EC" w:rsidRDefault="00F645EC">
      <w:pPr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</w:p>
    <w:p w:rsidR="00792764" w:rsidRPr="001E5F52" w:rsidRDefault="0050454B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792764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6</w:t>
      </w:r>
    </w:p>
    <w:p w:rsidR="00CB50D9" w:rsidRDefault="00CB50D9" w:rsidP="0079276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技术</w:t>
      </w:r>
      <w:r w:rsidR="0074482E">
        <w:rPr>
          <w:rFonts w:ascii="宋体" w:eastAsia="宋体" w:hAnsi="宋体" w:cs="Times New Roman" w:hint="eastAsia"/>
          <w:b/>
          <w:sz w:val="28"/>
          <w:szCs w:val="28"/>
        </w:rPr>
        <w:t>、商务</w:t>
      </w:r>
      <w:r>
        <w:rPr>
          <w:rFonts w:ascii="宋体" w:eastAsia="宋体" w:hAnsi="宋体" w:cs="Times New Roman" w:hint="eastAsia"/>
          <w:b/>
          <w:sz w:val="28"/>
          <w:szCs w:val="28"/>
        </w:rPr>
        <w:t>偏离表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92764" w:rsidRPr="00B56B5D" w:rsidTr="00D1481B">
        <w:tc>
          <w:tcPr>
            <w:tcW w:w="1812" w:type="dxa"/>
            <w:vAlign w:val="center"/>
          </w:tcPr>
          <w:p w:rsidR="00792764" w:rsidRPr="00D1481B" w:rsidRDefault="00792764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56B5D">
              <w:rPr>
                <w:rFonts w:ascii="宋体" w:eastAsia="宋体" w:hAns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812" w:type="dxa"/>
            <w:vAlign w:val="center"/>
          </w:tcPr>
          <w:p w:rsidR="00CB50D9" w:rsidRPr="00D1481B" w:rsidRDefault="00CB50D9" w:rsidP="00D148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询</w:t>
            </w:r>
            <w:r w:rsidRPr="00D148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价文件</w:t>
            </w:r>
          </w:p>
          <w:p w:rsidR="00792764" w:rsidRPr="00B56B5D" w:rsidRDefault="00CB50D9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148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技术要</w:t>
            </w: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求</w:t>
            </w:r>
          </w:p>
        </w:tc>
        <w:tc>
          <w:tcPr>
            <w:tcW w:w="1812" w:type="dxa"/>
            <w:vAlign w:val="center"/>
          </w:tcPr>
          <w:p w:rsidR="00CB50D9" w:rsidRPr="00D1481B" w:rsidRDefault="00CB50D9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报价文件对</w:t>
            </w:r>
          </w:p>
          <w:p w:rsidR="00792764" w:rsidRPr="00B56B5D" w:rsidRDefault="00CB50D9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应技术</w:t>
            </w:r>
            <w:r w:rsidR="00792764" w:rsidRPr="00D1481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响应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56B5D"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792764" w:rsidRPr="00B56B5D" w:rsidTr="00D1481B">
        <w:tc>
          <w:tcPr>
            <w:tcW w:w="1812" w:type="dxa"/>
            <w:vAlign w:val="center"/>
          </w:tcPr>
          <w:p w:rsidR="00792764" w:rsidRPr="00B56B5D" w:rsidRDefault="00CB50D9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2764" w:rsidRPr="00B56B5D" w:rsidTr="00D1481B">
        <w:tc>
          <w:tcPr>
            <w:tcW w:w="1812" w:type="dxa"/>
            <w:vAlign w:val="center"/>
          </w:tcPr>
          <w:p w:rsidR="00792764" w:rsidRPr="00B56B5D" w:rsidRDefault="00CB50D9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92764" w:rsidRPr="00B56B5D" w:rsidTr="00D1481B">
        <w:tc>
          <w:tcPr>
            <w:tcW w:w="1812" w:type="dxa"/>
            <w:vAlign w:val="center"/>
          </w:tcPr>
          <w:p w:rsidR="00792764" w:rsidRPr="00B56B5D" w:rsidRDefault="00CB50D9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792764" w:rsidRPr="00B56B5D" w:rsidRDefault="0079276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554" w:rsidRPr="00B56B5D" w:rsidTr="00D1481B">
        <w:tc>
          <w:tcPr>
            <w:tcW w:w="1812" w:type="dxa"/>
            <w:vAlign w:val="center"/>
          </w:tcPr>
          <w:p w:rsidR="00BB4554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554" w:rsidRPr="00B56B5D" w:rsidTr="00D1481B">
        <w:tc>
          <w:tcPr>
            <w:tcW w:w="1812" w:type="dxa"/>
            <w:vAlign w:val="center"/>
          </w:tcPr>
          <w:p w:rsidR="00BB4554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554" w:rsidRPr="00B56B5D" w:rsidTr="00D1481B">
        <w:tc>
          <w:tcPr>
            <w:tcW w:w="1812" w:type="dxa"/>
            <w:vAlign w:val="center"/>
          </w:tcPr>
          <w:p w:rsidR="00BB4554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B4554" w:rsidRPr="00B56B5D" w:rsidRDefault="00BB4554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188" w:rsidRPr="00B56B5D" w:rsidTr="00D1481B">
        <w:tc>
          <w:tcPr>
            <w:tcW w:w="1812" w:type="dxa"/>
            <w:vAlign w:val="center"/>
          </w:tcPr>
          <w:p w:rsidR="005B5188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188" w:rsidRPr="00B56B5D" w:rsidTr="00D1481B">
        <w:tc>
          <w:tcPr>
            <w:tcW w:w="1812" w:type="dxa"/>
            <w:vAlign w:val="center"/>
          </w:tcPr>
          <w:p w:rsidR="005B5188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188" w:rsidRPr="00B56B5D" w:rsidTr="00D1481B">
        <w:tc>
          <w:tcPr>
            <w:tcW w:w="1812" w:type="dxa"/>
            <w:vAlign w:val="center"/>
          </w:tcPr>
          <w:p w:rsidR="005B5188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188" w:rsidRPr="00B56B5D" w:rsidTr="00D1481B">
        <w:tc>
          <w:tcPr>
            <w:tcW w:w="1812" w:type="dxa"/>
            <w:vAlign w:val="center"/>
          </w:tcPr>
          <w:p w:rsidR="005B5188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5B5188" w:rsidRPr="00B56B5D" w:rsidRDefault="005B5188" w:rsidP="00D1481B">
            <w:pPr>
              <w:tabs>
                <w:tab w:val="left" w:pos="4005"/>
                <w:tab w:val="right" w:pos="9638"/>
              </w:tabs>
              <w:spacing w:afterLines="50" w:after="156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520B7" w:rsidRDefault="009520B7" w:rsidP="00CB50D9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B4554" w:rsidRPr="00BB4554" w:rsidRDefault="00BB4554" w:rsidP="004319A2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 w:rsidRPr="00BB455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BB4554" w:rsidRPr="00BB4554" w:rsidRDefault="00BB4554" w:rsidP="00711E30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响应人必须对照</w:t>
      </w:r>
      <w:r w:rsid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询价通知书的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要求和自身响应能力，逐条如实填写</w:t>
      </w:r>
      <w:r w:rsid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否则将认为响应人接受询价通知说的所有要求。“偏离说明”列填写正负偏离及原因，完全符合的填写“无差异”。</w:t>
      </w:r>
    </w:p>
    <w:p w:rsidR="004319A2" w:rsidRPr="005B5188" w:rsidRDefault="00BB4554" w:rsidP="00711E30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响应人可对照本询价通知书，扩展填写技术要求（含技术、功能、配置、售后服务、验收、付款方式等）及响应情况</w:t>
      </w:r>
      <w:r w:rsidR="004319A2"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4319A2" w:rsidRDefault="004319A2" w:rsidP="004319A2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E70E7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4319A2" w:rsidRPr="001B751C" w:rsidRDefault="004319A2" w:rsidP="00792764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6A5378" w:rsidRPr="004319A2" w:rsidRDefault="00792764" w:rsidP="004319A2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sectPr w:rsidR="006A5378" w:rsidRPr="004319A2" w:rsidSect="00803B6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5B" w:rsidRDefault="00206D5B" w:rsidP="002E6527">
      <w:r>
        <w:separator/>
      </w:r>
    </w:p>
  </w:endnote>
  <w:endnote w:type="continuationSeparator" w:id="0">
    <w:p w:rsidR="00206D5B" w:rsidRDefault="00206D5B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5B" w:rsidRDefault="00206D5B" w:rsidP="002E6527">
      <w:r>
        <w:separator/>
      </w:r>
    </w:p>
  </w:footnote>
  <w:footnote w:type="continuationSeparator" w:id="0">
    <w:p w:rsidR="00206D5B" w:rsidRDefault="00206D5B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14FF1"/>
    <w:rsid w:val="000745BF"/>
    <w:rsid w:val="00087930"/>
    <w:rsid w:val="000B3A49"/>
    <w:rsid w:val="000E5E95"/>
    <w:rsid w:val="000E66F4"/>
    <w:rsid w:val="001039A8"/>
    <w:rsid w:val="00103C96"/>
    <w:rsid w:val="0011724E"/>
    <w:rsid w:val="00122A01"/>
    <w:rsid w:val="00170583"/>
    <w:rsid w:val="00175627"/>
    <w:rsid w:val="00176A6C"/>
    <w:rsid w:val="001805DC"/>
    <w:rsid w:val="0018086B"/>
    <w:rsid w:val="0019383C"/>
    <w:rsid w:val="001B6C56"/>
    <w:rsid w:val="001B751C"/>
    <w:rsid w:val="001E2F65"/>
    <w:rsid w:val="001E5F52"/>
    <w:rsid w:val="00206D5B"/>
    <w:rsid w:val="002211D9"/>
    <w:rsid w:val="00236DAD"/>
    <w:rsid w:val="0024079F"/>
    <w:rsid w:val="0024585C"/>
    <w:rsid w:val="00253263"/>
    <w:rsid w:val="002558C8"/>
    <w:rsid w:val="00262834"/>
    <w:rsid w:val="002925E1"/>
    <w:rsid w:val="002C101B"/>
    <w:rsid w:val="002E5BD7"/>
    <w:rsid w:val="002E6527"/>
    <w:rsid w:val="002F5537"/>
    <w:rsid w:val="003013A2"/>
    <w:rsid w:val="00301F47"/>
    <w:rsid w:val="00315C75"/>
    <w:rsid w:val="0033529C"/>
    <w:rsid w:val="00346C69"/>
    <w:rsid w:val="003648B8"/>
    <w:rsid w:val="00374118"/>
    <w:rsid w:val="00392DFF"/>
    <w:rsid w:val="00393CB4"/>
    <w:rsid w:val="00395176"/>
    <w:rsid w:val="003B23BF"/>
    <w:rsid w:val="003B5ABF"/>
    <w:rsid w:val="003B7189"/>
    <w:rsid w:val="003D2EC4"/>
    <w:rsid w:val="003D3033"/>
    <w:rsid w:val="003D6997"/>
    <w:rsid w:val="004150F8"/>
    <w:rsid w:val="0041589D"/>
    <w:rsid w:val="00426286"/>
    <w:rsid w:val="004319A2"/>
    <w:rsid w:val="004522CE"/>
    <w:rsid w:val="00475231"/>
    <w:rsid w:val="004973CE"/>
    <w:rsid w:val="004B4EE7"/>
    <w:rsid w:val="004B581A"/>
    <w:rsid w:val="004C47F4"/>
    <w:rsid w:val="004E1355"/>
    <w:rsid w:val="004F13FD"/>
    <w:rsid w:val="0050454B"/>
    <w:rsid w:val="0050717E"/>
    <w:rsid w:val="005220C5"/>
    <w:rsid w:val="00522B5B"/>
    <w:rsid w:val="005327E2"/>
    <w:rsid w:val="0053489C"/>
    <w:rsid w:val="00553F79"/>
    <w:rsid w:val="00563E38"/>
    <w:rsid w:val="005948D4"/>
    <w:rsid w:val="005A1FA5"/>
    <w:rsid w:val="005A6BF3"/>
    <w:rsid w:val="005B5188"/>
    <w:rsid w:val="005C07BC"/>
    <w:rsid w:val="005C554B"/>
    <w:rsid w:val="005E0CED"/>
    <w:rsid w:val="005F1AA4"/>
    <w:rsid w:val="005F5012"/>
    <w:rsid w:val="00602BFB"/>
    <w:rsid w:val="0061271A"/>
    <w:rsid w:val="006461D7"/>
    <w:rsid w:val="00674CC9"/>
    <w:rsid w:val="0068013C"/>
    <w:rsid w:val="00683EAA"/>
    <w:rsid w:val="006A5378"/>
    <w:rsid w:val="006C114C"/>
    <w:rsid w:val="006C760C"/>
    <w:rsid w:val="006D7B46"/>
    <w:rsid w:val="007010D1"/>
    <w:rsid w:val="00711A8B"/>
    <w:rsid w:val="00711E30"/>
    <w:rsid w:val="00717F6B"/>
    <w:rsid w:val="007229ED"/>
    <w:rsid w:val="0074482E"/>
    <w:rsid w:val="00753645"/>
    <w:rsid w:val="0075718F"/>
    <w:rsid w:val="007742D2"/>
    <w:rsid w:val="00792764"/>
    <w:rsid w:val="007A22FF"/>
    <w:rsid w:val="007D4375"/>
    <w:rsid w:val="007E783D"/>
    <w:rsid w:val="007F294E"/>
    <w:rsid w:val="007F7401"/>
    <w:rsid w:val="00803B64"/>
    <w:rsid w:val="008109AC"/>
    <w:rsid w:val="00814124"/>
    <w:rsid w:val="00833A65"/>
    <w:rsid w:val="00837388"/>
    <w:rsid w:val="00853F3E"/>
    <w:rsid w:val="008706FD"/>
    <w:rsid w:val="00870FE3"/>
    <w:rsid w:val="00872F5D"/>
    <w:rsid w:val="00875CB6"/>
    <w:rsid w:val="008C6080"/>
    <w:rsid w:val="0090051D"/>
    <w:rsid w:val="009262E8"/>
    <w:rsid w:val="0093232B"/>
    <w:rsid w:val="009471CA"/>
    <w:rsid w:val="009520B7"/>
    <w:rsid w:val="00967DAA"/>
    <w:rsid w:val="009713CF"/>
    <w:rsid w:val="009871EE"/>
    <w:rsid w:val="009911FB"/>
    <w:rsid w:val="009A0EFA"/>
    <w:rsid w:val="009B0673"/>
    <w:rsid w:val="00A11EF2"/>
    <w:rsid w:val="00A13772"/>
    <w:rsid w:val="00A20747"/>
    <w:rsid w:val="00A248A6"/>
    <w:rsid w:val="00A51549"/>
    <w:rsid w:val="00A76257"/>
    <w:rsid w:val="00A8434F"/>
    <w:rsid w:val="00AB388A"/>
    <w:rsid w:val="00AB64D1"/>
    <w:rsid w:val="00AC0CA5"/>
    <w:rsid w:val="00AD421B"/>
    <w:rsid w:val="00AD5124"/>
    <w:rsid w:val="00AF1A81"/>
    <w:rsid w:val="00AF4672"/>
    <w:rsid w:val="00B02E8D"/>
    <w:rsid w:val="00B253CE"/>
    <w:rsid w:val="00B270A3"/>
    <w:rsid w:val="00B47CB1"/>
    <w:rsid w:val="00B5240C"/>
    <w:rsid w:val="00B56B5D"/>
    <w:rsid w:val="00B67D1E"/>
    <w:rsid w:val="00B748B5"/>
    <w:rsid w:val="00B82FA2"/>
    <w:rsid w:val="00B9233B"/>
    <w:rsid w:val="00BA50E7"/>
    <w:rsid w:val="00BB4554"/>
    <w:rsid w:val="00BC4163"/>
    <w:rsid w:val="00BD2447"/>
    <w:rsid w:val="00BE2EE8"/>
    <w:rsid w:val="00BF2AE6"/>
    <w:rsid w:val="00C402A3"/>
    <w:rsid w:val="00C612FA"/>
    <w:rsid w:val="00C74A80"/>
    <w:rsid w:val="00C77B17"/>
    <w:rsid w:val="00C952D6"/>
    <w:rsid w:val="00CA1084"/>
    <w:rsid w:val="00CA4C60"/>
    <w:rsid w:val="00CB50D9"/>
    <w:rsid w:val="00CE49CD"/>
    <w:rsid w:val="00D01CAE"/>
    <w:rsid w:val="00D1481B"/>
    <w:rsid w:val="00D4441F"/>
    <w:rsid w:val="00D501E6"/>
    <w:rsid w:val="00D70D48"/>
    <w:rsid w:val="00D7639D"/>
    <w:rsid w:val="00D91950"/>
    <w:rsid w:val="00DB4D46"/>
    <w:rsid w:val="00DB774D"/>
    <w:rsid w:val="00DE4126"/>
    <w:rsid w:val="00DF14F4"/>
    <w:rsid w:val="00DF3D90"/>
    <w:rsid w:val="00DF74F4"/>
    <w:rsid w:val="00E10DDB"/>
    <w:rsid w:val="00E22C57"/>
    <w:rsid w:val="00E33CEC"/>
    <w:rsid w:val="00E476CF"/>
    <w:rsid w:val="00E63DC6"/>
    <w:rsid w:val="00E70E7E"/>
    <w:rsid w:val="00E92DA3"/>
    <w:rsid w:val="00EB2D33"/>
    <w:rsid w:val="00EB57BE"/>
    <w:rsid w:val="00EC33EC"/>
    <w:rsid w:val="00EC5D0D"/>
    <w:rsid w:val="00EE5938"/>
    <w:rsid w:val="00EF3B5F"/>
    <w:rsid w:val="00F04113"/>
    <w:rsid w:val="00F07427"/>
    <w:rsid w:val="00F10D2D"/>
    <w:rsid w:val="00F15CEE"/>
    <w:rsid w:val="00F20514"/>
    <w:rsid w:val="00F41F66"/>
    <w:rsid w:val="00F46CB3"/>
    <w:rsid w:val="00F517C4"/>
    <w:rsid w:val="00F645EC"/>
    <w:rsid w:val="00F64F8C"/>
    <w:rsid w:val="00F7347B"/>
    <w:rsid w:val="00FB1C8E"/>
    <w:rsid w:val="00FD560C"/>
    <w:rsid w:val="00FE00BA"/>
    <w:rsid w:val="00FE049D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366B5-433E-4839-B177-A8B8C5B9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12</Pages>
  <Words>921</Words>
  <Characters>5254</Characters>
  <Application>Microsoft Office Word</Application>
  <DocSecurity>0</DocSecurity>
  <Lines>43</Lines>
  <Paragraphs>12</Paragraphs>
  <ScaleCrop>false</ScaleCrop>
  <Company>ABC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129</cp:revision>
  <cp:lastPrinted>2018-10-23T05:59:00Z</cp:lastPrinted>
  <dcterms:created xsi:type="dcterms:W3CDTF">2018-09-16T06:11:00Z</dcterms:created>
  <dcterms:modified xsi:type="dcterms:W3CDTF">2018-10-26T07:24:00Z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