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417" w:rsidRPr="00CF76A9" w:rsidRDefault="006E2365" w:rsidP="00CF76A9">
      <w:pPr>
        <w:widowControl/>
        <w:shd w:val="clear" w:color="auto" w:fill="FFFFFF"/>
        <w:adjustRightInd w:val="0"/>
        <w:snapToGrid w:val="0"/>
        <w:spacing w:line="360" w:lineRule="auto"/>
        <w:jc w:val="center"/>
        <w:rPr>
          <w:rFonts w:asciiTheme="majorEastAsia" w:eastAsiaTheme="majorEastAsia" w:hAnsiTheme="majorEastAsia"/>
          <w:b/>
          <w:sz w:val="30"/>
          <w:szCs w:val="30"/>
          <w:u w:val="none"/>
        </w:rPr>
      </w:pPr>
      <w:r>
        <w:rPr>
          <w:rFonts w:asciiTheme="majorEastAsia" w:eastAsiaTheme="majorEastAsia" w:hAnsiTheme="majorEastAsia" w:hint="eastAsia"/>
          <w:b/>
          <w:sz w:val="30"/>
          <w:szCs w:val="30"/>
          <w:u w:val="none"/>
        </w:rPr>
        <w:t>南基（工） 2018-236</w:t>
      </w:r>
      <w:r w:rsidR="009D09A4" w:rsidRPr="00CF76A9">
        <w:rPr>
          <w:rFonts w:asciiTheme="majorEastAsia" w:eastAsiaTheme="majorEastAsia" w:hAnsiTheme="majorEastAsia" w:hint="eastAsia"/>
          <w:b/>
          <w:sz w:val="30"/>
          <w:szCs w:val="30"/>
          <w:u w:val="none"/>
        </w:rPr>
        <w:t>南京大学鼓楼校区留学生</w:t>
      </w:r>
      <w:proofErr w:type="gramStart"/>
      <w:r w:rsidR="009D09A4" w:rsidRPr="00CF76A9">
        <w:rPr>
          <w:rFonts w:asciiTheme="majorEastAsia" w:eastAsiaTheme="majorEastAsia" w:hAnsiTheme="majorEastAsia" w:hint="eastAsia"/>
          <w:b/>
          <w:sz w:val="30"/>
          <w:szCs w:val="30"/>
          <w:u w:val="none"/>
        </w:rPr>
        <w:t>宿舍电增</w:t>
      </w:r>
      <w:proofErr w:type="gramEnd"/>
      <w:r w:rsidR="009D09A4" w:rsidRPr="00CF76A9">
        <w:rPr>
          <w:rFonts w:asciiTheme="majorEastAsia" w:eastAsiaTheme="majorEastAsia" w:hAnsiTheme="majorEastAsia" w:hint="eastAsia"/>
          <w:b/>
          <w:sz w:val="30"/>
          <w:szCs w:val="30"/>
          <w:u w:val="none"/>
        </w:rPr>
        <w:t>容改造(土建）工程</w:t>
      </w:r>
      <w:r w:rsidR="00454BC5" w:rsidRPr="00CF76A9">
        <w:rPr>
          <w:rFonts w:asciiTheme="majorEastAsia" w:eastAsiaTheme="majorEastAsia" w:hAnsiTheme="majorEastAsia" w:cs="宋体" w:hint="eastAsia"/>
          <w:b/>
          <w:bCs/>
          <w:color w:val="000000"/>
          <w:kern w:val="36"/>
          <w:sz w:val="30"/>
          <w:szCs w:val="30"/>
          <w:u w:val="none"/>
        </w:rPr>
        <w:t>询价</w:t>
      </w:r>
      <w:r w:rsidR="00275417" w:rsidRPr="00CF76A9">
        <w:rPr>
          <w:rFonts w:asciiTheme="majorEastAsia" w:eastAsiaTheme="majorEastAsia" w:hAnsiTheme="majorEastAsia" w:cs="宋体" w:hint="eastAsia"/>
          <w:b/>
          <w:bCs/>
          <w:color w:val="000000"/>
          <w:kern w:val="36"/>
          <w:sz w:val="30"/>
          <w:szCs w:val="30"/>
          <w:u w:val="none"/>
        </w:rPr>
        <w:t>公告</w:t>
      </w:r>
    </w:p>
    <w:p w:rsidR="008E7203" w:rsidRPr="00CF76A9" w:rsidRDefault="008E7203" w:rsidP="0043548A">
      <w:pPr>
        <w:widowControl/>
        <w:shd w:val="clear" w:color="auto" w:fill="FFFFFF"/>
        <w:spacing w:line="288" w:lineRule="auto"/>
        <w:ind w:firstLine="482"/>
        <w:jc w:val="left"/>
        <w:rPr>
          <w:rFonts w:asciiTheme="majorEastAsia" w:eastAsiaTheme="majorEastAsia" w:hAnsiTheme="majorEastAsia" w:cs="宋体"/>
          <w:color w:val="000000"/>
          <w:kern w:val="0"/>
          <w:sz w:val="24"/>
          <w:u w:val="none"/>
        </w:rPr>
      </w:pPr>
      <w:r w:rsidRPr="00CF76A9">
        <w:rPr>
          <w:rFonts w:asciiTheme="majorEastAsia" w:eastAsiaTheme="majorEastAsia" w:hAnsiTheme="majorEastAsia" w:cs="宋体" w:hint="eastAsia"/>
          <w:color w:val="000000"/>
          <w:kern w:val="0"/>
          <w:sz w:val="24"/>
          <w:u w:val="none"/>
        </w:rPr>
        <w:t>根据相关法律法规和学校规章规定，南京大学基本建设处（以下简称基建处）现拟</w:t>
      </w:r>
      <w:r w:rsidRPr="00CF76A9">
        <w:rPr>
          <w:rFonts w:asciiTheme="majorEastAsia" w:eastAsiaTheme="majorEastAsia" w:hAnsiTheme="majorEastAsia" w:cs="宋体"/>
          <w:color w:val="000000"/>
          <w:kern w:val="0"/>
          <w:sz w:val="24"/>
          <w:u w:val="none"/>
        </w:rPr>
        <w:t>对</w:t>
      </w:r>
      <w:r w:rsidRPr="00CF76A9">
        <w:rPr>
          <w:rFonts w:asciiTheme="majorEastAsia" w:eastAsiaTheme="majorEastAsia" w:hAnsiTheme="majorEastAsia" w:cs="宋体" w:hint="eastAsia"/>
          <w:color w:val="000000"/>
          <w:kern w:val="0"/>
          <w:sz w:val="24"/>
          <w:u w:val="none"/>
        </w:rPr>
        <w:t>该项目进行询价采购，欢迎符合资质的供应商参与。</w:t>
      </w:r>
    </w:p>
    <w:p w:rsidR="006E2B86" w:rsidRPr="00CF76A9" w:rsidRDefault="006E2B86" w:rsidP="009D09A4">
      <w:pPr>
        <w:widowControl/>
        <w:shd w:val="clear" w:color="auto" w:fill="FFFFFF"/>
        <w:spacing w:beforeLines="50" w:afterLines="50" w:line="288" w:lineRule="auto"/>
        <w:ind w:firstLine="482"/>
        <w:jc w:val="lef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b/>
          <w:bCs/>
          <w:color w:val="000000"/>
          <w:kern w:val="0"/>
          <w:sz w:val="24"/>
          <w:u w:val="none"/>
          <w:bdr w:val="none" w:sz="0" w:space="0" w:color="auto" w:frame="1"/>
        </w:rPr>
        <w:t>一、公告信息</w:t>
      </w:r>
    </w:p>
    <w:tbl>
      <w:tblPr>
        <w:tblStyle w:val="ae"/>
        <w:tblW w:w="0" w:type="auto"/>
        <w:tblLook w:val="04A0"/>
      </w:tblPr>
      <w:tblGrid>
        <w:gridCol w:w="1555"/>
        <w:gridCol w:w="7279"/>
      </w:tblGrid>
      <w:tr w:rsidR="006E2B86" w:rsidRPr="00CF76A9" w:rsidTr="00BB461F">
        <w:tc>
          <w:tcPr>
            <w:tcW w:w="1555" w:type="dxa"/>
          </w:tcPr>
          <w:p w:rsidR="006E2B86" w:rsidRPr="00CF76A9" w:rsidRDefault="006E2B86" w:rsidP="0043548A">
            <w:pPr>
              <w:widowControl/>
              <w:spacing w:line="288" w:lineRule="auto"/>
              <w:jc w:val="center"/>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t>项目名称</w:t>
            </w:r>
          </w:p>
        </w:tc>
        <w:tc>
          <w:tcPr>
            <w:tcW w:w="7279" w:type="dxa"/>
          </w:tcPr>
          <w:p w:rsidR="006E2B86" w:rsidRPr="00CF76A9" w:rsidRDefault="00CF76A9" w:rsidP="0043548A">
            <w:pPr>
              <w:widowControl/>
              <w:shd w:val="clear" w:color="auto" w:fill="FFFFFF"/>
              <w:spacing w:line="288" w:lineRule="auto"/>
              <w:rPr>
                <w:rFonts w:asciiTheme="majorEastAsia" w:eastAsiaTheme="majorEastAsia" w:hAnsiTheme="majorEastAsia" w:cs="宋体"/>
                <w:color w:val="000000"/>
                <w:kern w:val="0"/>
                <w:sz w:val="21"/>
                <w:szCs w:val="21"/>
                <w:u w:val="none"/>
                <w:bdr w:val="none" w:sz="0" w:space="0" w:color="auto" w:frame="1"/>
              </w:rPr>
            </w:pPr>
            <w:r w:rsidRPr="00CF76A9">
              <w:rPr>
                <w:rFonts w:asciiTheme="majorEastAsia" w:eastAsiaTheme="majorEastAsia" w:hAnsiTheme="majorEastAsia" w:hint="eastAsia"/>
                <w:sz w:val="24"/>
                <w:u w:val="none"/>
              </w:rPr>
              <w:t>南京大学鼓楼校区留学生</w:t>
            </w:r>
            <w:proofErr w:type="gramStart"/>
            <w:r w:rsidRPr="00CF76A9">
              <w:rPr>
                <w:rFonts w:asciiTheme="majorEastAsia" w:eastAsiaTheme="majorEastAsia" w:hAnsiTheme="majorEastAsia" w:hint="eastAsia"/>
                <w:sz w:val="24"/>
                <w:u w:val="none"/>
              </w:rPr>
              <w:t>宿舍电增</w:t>
            </w:r>
            <w:proofErr w:type="gramEnd"/>
            <w:r w:rsidRPr="00CF76A9">
              <w:rPr>
                <w:rFonts w:asciiTheme="majorEastAsia" w:eastAsiaTheme="majorEastAsia" w:hAnsiTheme="majorEastAsia" w:hint="eastAsia"/>
                <w:sz w:val="24"/>
                <w:u w:val="none"/>
              </w:rPr>
              <w:t>容改造(土建）工程</w:t>
            </w:r>
          </w:p>
        </w:tc>
      </w:tr>
      <w:tr w:rsidR="006E2B86" w:rsidRPr="00CF76A9" w:rsidTr="00BB461F">
        <w:tc>
          <w:tcPr>
            <w:tcW w:w="1555" w:type="dxa"/>
          </w:tcPr>
          <w:p w:rsidR="006E2B86" w:rsidRPr="00CF76A9" w:rsidRDefault="00203799" w:rsidP="0043548A">
            <w:pPr>
              <w:widowControl/>
              <w:spacing w:line="288" w:lineRule="auto"/>
              <w:jc w:val="center"/>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t>项目</w:t>
            </w:r>
            <w:r w:rsidR="006E2B86" w:rsidRPr="00CF76A9">
              <w:rPr>
                <w:rFonts w:asciiTheme="majorEastAsia" w:eastAsiaTheme="majorEastAsia" w:hAnsiTheme="majorEastAsia" w:cs="宋体" w:hint="eastAsia"/>
                <w:color w:val="000000"/>
                <w:kern w:val="0"/>
                <w:sz w:val="24"/>
                <w:u w:val="none"/>
                <w:bdr w:val="none" w:sz="0" w:space="0" w:color="auto" w:frame="1"/>
              </w:rPr>
              <w:t>编号</w:t>
            </w:r>
          </w:p>
        </w:tc>
        <w:tc>
          <w:tcPr>
            <w:tcW w:w="7279" w:type="dxa"/>
          </w:tcPr>
          <w:p w:rsidR="006E2B86" w:rsidRPr="006E2365" w:rsidRDefault="006E2365" w:rsidP="00C22D3E">
            <w:pPr>
              <w:widowControl/>
              <w:shd w:val="clear" w:color="auto" w:fill="FFFFFF"/>
              <w:spacing w:line="288" w:lineRule="auto"/>
              <w:rPr>
                <w:rFonts w:asciiTheme="majorEastAsia" w:eastAsiaTheme="majorEastAsia" w:hAnsiTheme="majorEastAsia" w:cs="宋体"/>
                <w:color w:val="000000"/>
                <w:kern w:val="0"/>
                <w:sz w:val="24"/>
                <w:u w:val="none"/>
              </w:rPr>
            </w:pPr>
            <w:r w:rsidRPr="006E2365">
              <w:rPr>
                <w:rFonts w:asciiTheme="majorEastAsia" w:eastAsiaTheme="majorEastAsia" w:hAnsiTheme="majorEastAsia" w:cs="宋体" w:hint="eastAsia"/>
                <w:color w:val="000000"/>
                <w:kern w:val="0"/>
                <w:sz w:val="24"/>
                <w:u w:val="none"/>
              </w:rPr>
              <w:t>南基（工）2018-236</w:t>
            </w:r>
          </w:p>
        </w:tc>
      </w:tr>
      <w:tr w:rsidR="006E2B86" w:rsidRPr="00CF76A9" w:rsidTr="00BB461F">
        <w:tc>
          <w:tcPr>
            <w:tcW w:w="1555" w:type="dxa"/>
          </w:tcPr>
          <w:p w:rsidR="006E2B86" w:rsidRPr="00CF76A9" w:rsidRDefault="006E2B86" w:rsidP="0043548A">
            <w:pPr>
              <w:widowControl/>
              <w:spacing w:line="288" w:lineRule="auto"/>
              <w:jc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开标</w:t>
            </w:r>
            <w:r w:rsidRPr="00CF76A9">
              <w:rPr>
                <w:rFonts w:asciiTheme="majorEastAsia" w:eastAsiaTheme="majorEastAsia" w:hAnsiTheme="majorEastAsia" w:cs="宋体"/>
                <w:color w:val="000000"/>
                <w:kern w:val="0"/>
                <w:sz w:val="24"/>
                <w:u w:val="none"/>
                <w:bdr w:val="none" w:sz="0" w:space="0" w:color="auto" w:frame="1"/>
              </w:rPr>
              <w:t>时间</w:t>
            </w:r>
          </w:p>
        </w:tc>
        <w:tc>
          <w:tcPr>
            <w:tcW w:w="7279" w:type="dxa"/>
          </w:tcPr>
          <w:p w:rsidR="006E2B86" w:rsidRPr="00CF76A9" w:rsidRDefault="006E2B86" w:rsidP="009D09A4">
            <w:pPr>
              <w:widowControl/>
              <w:spacing w:line="288" w:lineRule="auto"/>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2018年</w:t>
            </w:r>
            <w:r w:rsidR="0009359E" w:rsidRPr="00CF76A9">
              <w:rPr>
                <w:rFonts w:asciiTheme="majorEastAsia" w:eastAsiaTheme="majorEastAsia" w:hAnsiTheme="majorEastAsia" w:cs="宋体" w:hint="eastAsia"/>
                <w:color w:val="000000"/>
                <w:kern w:val="0"/>
                <w:sz w:val="24"/>
                <w:u w:val="none"/>
                <w:bdr w:val="none" w:sz="0" w:space="0" w:color="auto" w:frame="1"/>
              </w:rPr>
              <w:t>1</w:t>
            </w:r>
            <w:r w:rsidR="009D09A4" w:rsidRPr="00CF76A9">
              <w:rPr>
                <w:rFonts w:asciiTheme="majorEastAsia" w:eastAsiaTheme="majorEastAsia" w:hAnsiTheme="majorEastAsia" w:cs="宋体" w:hint="eastAsia"/>
                <w:color w:val="000000"/>
                <w:kern w:val="0"/>
                <w:sz w:val="24"/>
                <w:u w:val="none"/>
                <w:bdr w:val="none" w:sz="0" w:space="0" w:color="auto" w:frame="1"/>
              </w:rPr>
              <w:t>2</w:t>
            </w:r>
            <w:r w:rsidRPr="00CF76A9">
              <w:rPr>
                <w:rFonts w:asciiTheme="majorEastAsia" w:eastAsiaTheme="majorEastAsia" w:hAnsiTheme="majorEastAsia" w:cs="宋体" w:hint="eastAsia"/>
                <w:color w:val="000000"/>
                <w:kern w:val="0"/>
                <w:sz w:val="24"/>
                <w:u w:val="none"/>
                <w:bdr w:val="none" w:sz="0" w:space="0" w:color="auto" w:frame="1"/>
              </w:rPr>
              <w:t>月</w:t>
            </w:r>
            <w:r w:rsidR="009D09A4" w:rsidRPr="00CF76A9">
              <w:rPr>
                <w:rFonts w:asciiTheme="majorEastAsia" w:eastAsiaTheme="majorEastAsia" w:hAnsiTheme="majorEastAsia" w:cs="宋体" w:hint="eastAsia"/>
                <w:color w:val="000000"/>
                <w:kern w:val="0"/>
                <w:sz w:val="24"/>
                <w:u w:val="none"/>
                <w:bdr w:val="none" w:sz="0" w:space="0" w:color="auto" w:frame="1"/>
              </w:rPr>
              <w:t>17</w:t>
            </w:r>
            <w:r w:rsidRPr="00CF76A9">
              <w:rPr>
                <w:rFonts w:asciiTheme="majorEastAsia" w:eastAsiaTheme="majorEastAsia" w:hAnsiTheme="majorEastAsia" w:cs="宋体" w:hint="eastAsia"/>
                <w:color w:val="000000"/>
                <w:kern w:val="0"/>
                <w:sz w:val="24"/>
                <w:u w:val="none"/>
                <w:bdr w:val="none" w:sz="0" w:space="0" w:color="auto" w:frame="1"/>
              </w:rPr>
              <w:t xml:space="preserve">日 </w:t>
            </w:r>
            <w:r w:rsidR="009D09A4" w:rsidRPr="00CF76A9">
              <w:rPr>
                <w:rFonts w:asciiTheme="majorEastAsia" w:eastAsiaTheme="majorEastAsia" w:hAnsiTheme="majorEastAsia" w:cs="宋体" w:hint="eastAsia"/>
                <w:color w:val="000000"/>
                <w:kern w:val="0"/>
                <w:sz w:val="24"/>
                <w:u w:val="none"/>
                <w:bdr w:val="none" w:sz="0" w:space="0" w:color="auto" w:frame="1"/>
              </w:rPr>
              <w:t>09</w:t>
            </w:r>
            <w:r w:rsidRPr="00CF76A9">
              <w:rPr>
                <w:rFonts w:asciiTheme="majorEastAsia" w:eastAsiaTheme="majorEastAsia" w:hAnsiTheme="majorEastAsia" w:cs="宋体"/>
                <w:color w:val="000000"/>
                <w:kern w:val="0"/>
                <w:sz w:val="24"/>
                <w:u w:val="none"/>
                <w:bdr w:val="none" w:sz="0" w:space="0" w:color="auto" w:frame="1"/>
              </w:rPr>
              <w:t>:</w:t>
            </w:r>
            <w:r w:rsidR="009D09A4" w:rsidRPr="00CF76A9">
              <w:rPr>
                <w:rFonts w:asciiTheme="majorEastAsia" w:eastAsiaTheme="majorEastAsia" w:hAnsiTheme="majorEastAsia" w:cs="宋体" w:hint="eastAsia"/>
                <w:color w:val="000000"/>
                <w:kern w:val="0"/>
                <w:sz w:val="24"/>
                <w:u w:val="none"/>
                <w:bdr w:val="none" w:sz="0" w:space="0" w:color="auto" w:frame="1"/>
              </w:rPr>
              <w:t>3</w:t>
            </w:r>
            <w:r w:rsidR="002D0680" w:rsidRPr="00CF76A9">
              <w:rPr>
                <w:rFonts w:asciiTheme="majorEastAsia" w:eastAsiaTheme="majorEastAsia" w:hAnsiTheme="majorEastAsia" w:cs="宋体"/>
                <w:color w:val="000000"/>
                <w:kern w:val="0"/>
                <w:sz w:val="24"/>
                <w:u w:val="none"/>
                <w:bdr w:val="none" w:sz="0" w:space="0" w:color="auto" w:frame="1"/>
              </w:rPr>
              <w:t>0</w:t>
            </w:r>
          </w:p>
        </w:tc>
      </w:tr>
      <w:tr w:rsidR="006E2B86" w:rsidRPr="00CF76A9" w:rsidTr="00BB461F">
        <w:tc>
          <w:tcPr>
            <w:tcW w:w="1555" w:type="dxa"/>
          </w:tcPr>
          <w:p w:rsidR="006E2B86" w:rsidRPr="00CF76A9" w:rsidRDefault="006E2B86" w:rsidP="0043548A">
            <w:pPr>
              <w:widowControl/>
              <w:spacing w:line="288" w:lineRule="auto"/>
              <w:jc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开标</w:t>
            </w:r>
            <w:r w:rsidRPr="00CF76A9">
              <w:rPr>
                <w:rFonts w:asciiTheme="majorEastAsia" w:eastAsiaTheme="majorEastAsia" w:hAnsiTheme="majorEastAsia" w:cs="宋体"/>
                <w:color w:val="000000"/>
                <w:kern w:val="0"/>
                <w:sz w:val="24"/>
                <w:u w:val="none"/>
                <w:bdr w:val="none" w:sz="0" w:space="0" w:color="auto" w:frame="1"/>
              </w:rPr>
              <w:t>地点</w:t>
            </w:r>
          </w:p>
        </w:tc>
        <w:tc>
          <w:tcPr>
            <w:tcW w:w="7279" w:type="dxa"/>
          </w:tcPr>
          <w:p w:rsidR="006E2B86" w:rsidRPr="00CF76A9" w:rsidRDefault="006E2B86" w:rsidP="00E2504E">
            <w:pPr>
              <w:widowControl/>
              <w:spacing w:line="288" w:lineRule="auto"/>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南京</w:t>
            </w:r>
            <w:r w:rsidRPr="00CF76A9">
              <w:rPr>
                <w:rFonts w:asciiTheme="majorEastAsia" w:eastAsiaTheme="majorEastAsia" w:hAnsiTheme="majorEastAsia" w:cs="宋体"/>
                <w:color w:val="000000"/>
                <w:kern w:val="0"/>
                <w:sz w:val="24"/>
                <w:u w:val="none"/>
                <w:bdr w:val="none" w:sz="0" w:space="0" w:color="auto" w:frame="1"/>
              </w:rPr>
              <w:t>大学</w:t>
            </w:r>
            <w:r w:rsidR="00E2504E" w:rsidRPr="00CF76A9">
              <w:rPr>
                <w:rFonts w:asciiTheme="majorEastAsia" w:eastAsiaTheme="majorEastAsia" w:hAnsiTheme="majorEastAsia" w:cs="宋体" w:hint="eastAsia"/>
                <w:color w:val="000000"/>
                <w:kern w:val="0"/>
                <w:sz w:val="24"/>
                <w:u w:val="none"/>
                <w:bdr w:val="none" w:sz="0" w:space="0" w:color="auto" w:frame="1"/>
              </w:rPr>
              <w:t>鼓楼</w:t>
            </w:r>
            <w:r w:rsidRPr="00CF76A9">
              <w:rPr>
                <w:rFonts w:asciiTheme="majorEastAsia" w:eastAsiaTheme="majorEastAsia" w:hAnsiTheme="majorEastAsia" w:cs="宋体"/>
                <w:color w:val="000000"/>
                <w:kern w:val="0"/>
                <w:sz w:val="24"/>
                <w:u w:val="none"/>
                <w:bdr w:val="none" w:sz="0" w:space="0" w:color="auto" w:frame="1"/>
              </w:rPr>
              <w:t>校区综合楼</w:t>
            </w:r>
            <w:r w:rsidR="00E2504E" w:rsidRPr="00CF76A9">
              <w:rPr>
                <w:rFonts w:asciiTheme="majorEastAsia" w:eastAsiaTheme="majorEastAsia" w:hAnsiTheme="majorEastAsia" w:cs="宋体" w:hint="eastAsia"/>
                <w:color w:val="000000"/>
                <w:kern w:val="0"/>
                <w:sz w:val="24"/>
                <w:u w:val="none"/>
                <w:bdr w:val="none" w:sz="0" w:space="0" w:color="auto" w:frame="1"/>
              </w:rPr>
              <w:t>504</w:t>
            </w:r>
          </w:p>
        </w:tc>
      </w:tr>
      <w:tr w:rsidR="006E2B86" w:rsidRPr="00CF76A9" w:rsidTr="00BB461F">
        <w:tc>
          <w:tcPr>
            <w:tcW w:w="1555" w:type="dxa"/>
          </w:tcPr>
          <w:p w:rsidR="006E2B86" w:rsidRPr="00CF76A9" w:rsidRDefault="006E2B86" w:rsidP="0043548A">
            <w:pPr>
              <w:widowControl/>
              <w:spacing w:line="288" w:lineRule="auto"/>
              <w:jc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报名</w:t>
            </w:r>
            <w:r w:rsidRPr="00CF76A9">
              <w:rPr>
                <w:rFonts w:asciiTheme="majorEastAsia" w:eastAsiaTheme="majorEastAsia" w:hAnsiTheme="majorEastAsia" w:cs="宋体"/>
                <w:color w:val="000000"/>
                <w:kern w:val="0"/>
                <w:sz w:val="24"/>
                <w:u w:val="none"/>
                <w:bdr w:val="none" w:sz="0" w:space="0" w:color="auto" w:frame="1"/>
              </w:rPr>
              <w:t>方式</w:t>
            </w:r>
          </w:p>
        </w:tc>
        <w:tc>
          <w:tcPr>
            <w:tcW w:w="7279" w:type="dxa"/>
          </w:tcPr>
          <w:p w:rsidR="006E2B86" w:rsidRPr="00CF76A9" w:rsidRDefault="00712840" w:rsidP="00BB04AD">
            <w:pPr>
              <w:widowControl/>
              <w:spacing w:line="288" w:lineRule="auto"/>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投标人</w:t>
            </w:r>
            <w:r w:rsidR="006E2B86" w:rsidRPr="00CF76A9">
              <w:rPr>
                <w:rFonts w:asciiTheme="majorEastAsia" w:eastAsiaTheme="majorEastAsia" w:hAnsiTheme="majorEastAsia" w:cs="宋体" w:hint="eastAsia"/>
                <w:color w:val="000000"/>
                <w:kern w:val="0"/>
                <w:sz w:val="24"/>
                <w:u w:val="none"/>
                <w:bdr w:val="none" w:sz="0" w:space="0" w:color="auto" w:frame="1"/>
              </w:rPr>
              <w:t>直接携带</w:t>
            </w:r>
            <w:r w:rsidR="006E2B86" w:rsidRPr="00CF76A9">
              <w:rPr>
                <w:rFonts w:asciiTheme="majorEastAsia" w:eastAsiaTheme="majorEastAsia" w:hAnsiTheme="majorEastAsia" w:cs="宋体"/>
                <w:color w:val="000000"/>
                <w:kern w:val="0"/>
                <w:sz w:val="24"/>
                <w:u w:val="none"/>
                <w:bdr w:val="none" w:sz="0" w:space="0" w:color="auto" w:frame="1"/>
              </w:rPr>
              <w:t>响应文件（必须密封文件,密封口盖骑缝章）</w:t>
            </w:r>
            <w:r w:rsidR="006E2B86" w:rsidRPr="00CF76A9">
              <w:rPr>
                <w:rFonts w:asciiTheme="majorEastAsia" w:eastAsiaTheme="majorEastAsia" w:hAnsiTheme="majorEastAsia" w:cs="宋体" w:hint="eastAsia"/>
                <w:color w:val="000000"/>
                <w:kern w:val="0"/>
                <w:sz w:val="24"/>
                <w:u w:val="none"/>
                <w:bdr w:val="none" w:sz="0" w:space="0" w:color="auto" w:frame="1"/>
              </w:rPr>
              <w:t>和</w:t>
            </w:r>
            <w:r w:rsidR="006E2B86" w:rsidRPr="00CF76A9">
              <w:rPr>
                <w:rFonts w:asciiTheme="majorEastAsia" w:eastAsiaTheme="majorEastAsia" w:hAnsiTheme="majorEastAsia" w:cs="宋体"/>
                <w:color w:val="000000"/>
                <w:kern w:val="0"/>
                <w:sz w:val="24"/>
                <w:u w:val="none"/>
                <w:bdr w:val="none" w:sz="0" w:space="0" w:color="auto" w:frame="1"/>
              </w:rPr>
              <w:t>资格审查资料</w:t>
            </w:r>
            <w:r w:rsidR="006E2B86" w:rsidRPr="00CF76A9">
              <w:rPr>
                <w:rFonts w:asciiTheme="majorEastAsia" w:eastAsiaTheme="majorEastAsia" w:hAnsiTheme="majorEastAsia" w:cs="宋体" w:hint="eastAsia"/>
                <w:color w:val="000000"/>
                <w:kern w:val="0"/>
                <w:sz w:val="24"/>
                <w:u w:val="none"/>
                <w:bdr w:val="none" w:sz="0" w:space="0" w:color="auto" w:frame="1"/>
              </w:rPr>
              <w:t>于开标</w:t>
            </w:r>
            <w:r w:rsidR="006E2B86" w:rsidRPr="00CF76A9">
              <w:rPr>
                <w:rFonts w:asciiTheme="majorEastAsia" w:eastAsiaTheme="majorEastAsia" w:hAnsiTheme="majorEastAsia" w:cs="宋体"/>
                <w:color w:val="000000"/>
                <w:kern w:val="0"/>
                <w:sz w:val="24"/>
                <w:u w:val="none"/>
                <w:bdr w:val="none" w:sz="0" w:space="0" w:color="auto" w:frame="1"/>
              </w:rPr>
              <w:t>前</w:t>
            </w:r>
            <w:r w:rsidR="006E2B86" w:rsidRPr="00CF76A9">
              <w:rPr>
                <w:rFonts w:asciiTheme="majorEastAsia" w:eastAsiaTheme="majorEastAsia" w:hAnsiTheme="majorEastAsia" w:cs="宋体" w:hint="eastAsia"/>
                <w:color w:val="000000"/>
                <w:kern w:val="0"/>
                <w:sz w:val="24"/>
                <w:u w:val="none"/>
                <w:bdr w:val="none" w:sz="0" w:space="0" w:color="auto" w:frame="1"/>
              </w:rPr>
              <w:t>至</w:t>
            </w:r>
            <w:r w:rsidR="006E2B86" w:rsidRPr="00CF76A9">
              <w:rPr>
                <w:rFonts w:asciiTheme="majorEastAsia" w:eastAsiaTheme="majorEastAsia" w:hAnsiTheme="majorEastAsia" w:cs="宋体"/>
                <w:color w:val="000000"/>
                <w:kern w:val="0"/>
                <w:sz w:val="24"/>
                <w:u w:val="none"/>
                <w:bdr w:val="none" w:sz="0" w:space="0" w:color="auto" w:frame="1"/>
              </w:rPr>
              <w:t>开标地点</w:t>
            </w:r>
            <w:r w:rsidR="006E2B86" w:rsidRPr="00CF76A9">
              <w:rPr>
                <w:rFonts w:asciiTheme="majorEastAsia" w:eastAsiaTheme="majorEastAsia" w:hAnsiTheme="majorEastAsia" w:cs="宋体" w:hint="eastAsia"/>
                <w:color w:val="000000"/>
                <w:kern w:val="0"/>
                <w:sz w:val="24"/>
                <w:u w:val="none"/>
                <w:bdr w:val="none" w:sz="0" w:space="0" w:color="auto" w:frame="1"/>
              </w:rPr>
              <w:t>等候</w:t>
            </w:r>
            <w:r w:rsidR="006E2B86" w:rsidRPr="00CF76A9">
              <w:rPr>
                <w:rFonts w:asciiTheme="majorEastAsia" w:eastAsiaTheme="majorEastAsia" w:hAnsiTheme="majorEastAsia" w:cs="宋体"/>
                <w:color w:val="000000"/>
                <w:kern w:val="0"/>
                <w:sz w:val="24"/>
                <w:u w:val="none"/>
                <w:bdr w:val="none" w:sz="0" w:space="0" w:color="auto" w:frame="1"/>
              </w:rPr>
              <w:t>开标。</w:t>
            </w:r>
            <w:r w:rsidR="006E2B86" w:rsidRPr="00CF76A9">
              <w:rPr>
                <w:rFonts w:asciiTheme="majorEastAsia" w:eastAsiaTheme="majorEastAsia" w:hAnsiTheme="majorEastAsia" w:cs="宋体" w:hint="eastAsia"/>
                <w:color w:val="000000"/>
                <w:kern w:val="0"/>
                <w:sz w:val="24"/>
                <w:u w:val="none"/>
                <w:bdr w:val="none" w:sz="0" w:space="0" w:color="auto" w:frame="1"/>
              </w:rPr>
              <w:t>超过</w:t>
            </w:r>
            <w:r w:rsidR="006E2B86" w:rsidRPr="00CF76A9">
              <w:rPr>
                <w:rFonts w:asciiTheme="majorEastAsia" w:eastAsiaTheme="majorEastAsia" w:hAnsiTheme="majorEastAsia" w:cs="宋体"/>
                <w:color w:val="000000"/>
                <w:kern w:val="0"/>
                <w:sz w:val="24"/>
                <w:u w:val="none"/>
                <w:bdr w:val="none" w:sz="0" w:space="0" w:color="auto" w:frame="1"/>
              </w:rPr>
              <w:t>开标时间，</w:t>
            </w:r>
            <w:r w:rsidR="006E2B86" w:rsidRPr="00CF76A9">
              <w:rPr>
                <w:rFonts w:asciiTheme="majorEastAsia" w:eastAsiaTheme="majorEastAsia" w:hAnsiTheme="majorEastAsia" w:cs="宋体" w:hint="eastAsia"/>
                <w:color w:val="000000"/>
                <w:kern w:val="0"/>
                <w:sz w:val="24"/>
                <w:u w:val="none"/>
                <w:bdr w:val="none" w:sz="0" w:space="0" w:color="auto" w:frame="1"/>
              </w:rPr>
              <w:t>则视为</w:t>
            </w:r>
            <w:r w:rsidR="006E2B86" w:rsidRPr="00CF76A9">
              <w:rPr>
                <w:rFonts w:asciiTheme="majorEastAsia" w:eastAsiaTheme="majorEastAsia" w:hAnsiTheme="majorEastAsia" w:cs="宋体"/>
                <w:color w:val="000000"/>
                <w:kern w:val="0"/>
                <w:sz w:val="24"/>
                <w:u w:val="none"/>
                <w:bdr w:val="none" w:sz="0" w:space="0" w:color="auto" w:frame="1"/>
              </w:rPr>
              <w:t>自动放弃。</w:t>
            </w:r>
          </w:p>
        </w:tc>
      </w:tr>
      <w:tr w:rsidR="006E2B86" w:rsidRPr="00CF76A9" w:rsidTr="00BB461F">
        <w:tc>
          <w:tcPr>
            <w:tcW w:w="1555" w:type="dxa"/>
          </w:tcPr>
          <w:p w:rsidR="006E2B86" w:rsidRPr="00CF76A9" w:rsidRDefault="006E2B86" w:rsidP="0043548A">
            <w:pPr>
              <w:widowControl/>
              <w:spacing w:line="288" w:lineRule="auto"/>
              <w:jc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联系人</w:t>
            </w:r>
          </w:p>
        </w:tc>
        <w:tc>
          <w:tcPr>
            <w:tcW w:w="7279" w:type="dxa"/>
          </w:tcPr>
          <w:p w:rsidR="006E2B86" w:rsidRPr="00CF76A9" w:rsidRDefault="0009359E" w:rsidP="0043548A">
            <w:pPr>
              <w:widowControl/>
              <w:spacing w:line="288" w:lineRule="auto"/>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贺</w:t>
            </w:r>
            <w:r w:rsidR="006E2B86" w:rsidRPr="00CF76A9">
              <w:rPr>
                <w:rFonts w:asciiTheme="majorEastAsia" w:eastAsiaTheme="majorEastAsia" w:hAnsiTheme="majorEastAsia" w:cs="宋体"/>
                <w:color w:val="000000"/>
                <w:kern w:val="0"/>
                <w:sz w:val="24"/>
                <w:u w:val="none"/>
                <w:bdr w:val="none" w:sz="0" w:space="0" w:color="auto" w:frame="1"/>
              </w:rPr>
              <w:t>老师</w:t>
            </w:r>
          </w:p>
        </w:tc>
      </w:tr>
      <w:tr w:rsidR="006E2B86" w:rsidRPr="00CF76A9" w:rsidTr="00BB461F">
        <w:tc>
          <w:tcPr>
            <w:tcW w:w="1555" w:type="dxa"/>
          </w:tcPr>
          <w:p w:rsidR="006E2B86" w:rsidRPr="00CF76A9" w:rsidRDefault="006E2B86" w:rsidP="0043548A">
            <w:pPr>
              <w:widowControl/>
              <w:spacing w:line="288" w:lineRule="auto"/>
              <w:jc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电子邮箱</w:t>
            </w:r>
          </w:p>
        </w:tc>
        <w:tc>
          <w:tcPr>
            <w:tcW w:w="7279" w:type="dxa"/>
          </w:tcPr>
          <w:p w:rsidR="006E2B86" w:rsidRPr="00CF76A9" w:rsidRDefault="0009359E" w:rsidP="0043548A">
            <w:pPr>
              <w:widowControl/>
              <w:spacing w:line="288" w:lineRule="auto"/>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275568278</w:t>
            </w:r>
            <w:r w:rsidR="006E2B86" w:rsidRPr="00CF76A9">
              <w:rPr>
                <w:rFonts w:asciiTheme="majorEastAsia" w:eastAsiaTheme="majorEastAsia" w:hAnsiTheme="majorEastAsia" w:cs="宋体" w:hint="eastAsia"/>
                <w:color w:val="000000"/>
                <w:kern w:val="0"/>
                <w:sz w:val="24"/>
                <w:u w:val="none"/>
                <w:bdr w:val="none" w:sz="0" w:space="0" w:color="auto" w:frame="1"/>
              </w:rPr>
              <w:t>@</w:t>
            </w:r>
            <w:r w:rsidRPr="00CF76A9">
              <w:rPr>
                <w:rFonts w:asciiTheme="majorEastAsia" w:eastAsiaTheme="majorEastAsia" w:hAnsiTheme="majorEastAsia" w:cs="宋体" w:hint="eastAsia"/>
                <w:color w:val="000000"/>
                <w:kern w:val="0"/>
                <w:sz w:val="24"/>
                <w:u w:val="none"/>
                <w:bdr w:val="none" w:sz="0" w:space="0" w:color="auto" w:frame="1"/>
              </w:rPr>
              <w:t>qq.com</w:t>
            </w:r>
          </w:p>
        </w:tc>
      </w:tr>
    </w:tbl>
    <w:p w:rsidR="00873D8F" w:rsidRPr="00CF76A9" w:rsidRDefault="006E2B86" w:rsidP="009D09A4">
      <w:pPr>
        <w:widowControl/>
        <w:shd w:val="clear" w:color="auto" w:fill="FFFFFF"/>
        <w:spacing w:beforeLines="50" w:afterLines="50" w:line="288" w:lineRule="auto"/>
        <w:ind w:firstLine="482"/>
        <w:jc w:val="left"/>
        <w:rPr>
          <w:rFonts w:asciiTheme="majorEastAsia" w:eastAsiaTheme="majorEastAsia" w:hAnsiTheme="majorEastAsia" w:cs="宋体"/>
          <w:b/>
          <w:bCs/>
          <w:color w:val="000000"/>
          <w:kern w:val="0"/>
          <w:sz w:val="24"/>
          <w:u w:val="none"/>
          <w:bdr w:val="none" w:sz="0" w:space="0" w:color="auto" w:frame="1"/>
        </w:rPr>
      </w:pPr>
      <w:r w:rsidRPr="00CF76A9">
        <w:rPr>
          <w:rFonts w:asciiTheme="majorEastAsia" w:eastAsiaTheme="majorEastAsia" w:hAnsiTheme="majorEastAsia" w:cs="宋体" w:hint="eastAsia"/>
          <w:b/>
          <w:bCs/>
          <w:color w:val="000000"/>
          <w:kern w:val="0"/>
          <w:sz w:val="24"/>
          <w:u w:val="none"/>
          <w:bdr w:val="none" w:sz="0" w:space="0" w:color="auto" w:frame="1"/>
        </w:rPr>
        <w:t>二、</w:t>
      </w:r>
      <w:r w:rsidR="000E5A65" w:rsidRPr="00CF76A9">
        <w:rPr>
          <w:rFonts w:asciiTheme="majorEastAsia" w:eastAsiaTheme="majorEastAsia" w:hAnsiTheme="majorEastAsia" w:cs="宋体" w:hint="eastAsia"/>
          <w:b/>
          <w:bCs/>
          <w:color w:val="000000"/>
          <w:kern w:val="0"/>
          <w:sz w:val="24"/>
          <w:u w:val="none"/>
          <w:bdr w:val="none" w:sz="0" w:space="0" w:color="auto" w:frame="1"/>
        </w:rPr>
        <w:t>采购要求</w:t>
      </w:r>
    </w:p>
    <w:tbl>
      <w:tblPr>
        <w:tblStyle w:val="ae"/>
        <w:tblW w:w="0" w:type="auto"/>
        <w:jc w:val="center"/>
        <w:tblLook w:val="04A0"/>
      </w:tblPr>
      <w:tblGrid>
        <w:gridCol w:w="1555"/>
        <w:gridCol w:w="7279"/>
      </w:tblGrid>
      <w:tr w:rsidR="00203799" w:rsidRPr="00CF76A9" w:rsidTr="002572D2">
        <w:trPr>
          <w:jc w:val="center"/>
        </w:trPr>
        <w:tc>
          <w:tcPr>
            <w:tcW w:w="1555" w:type="dxa"/>
            <w:vAlign w:val="center"/>
          </w:tcPr>
          <w:p w:rsidR="00203799" w:rsidRPr="00CF76A9" w:rsidRDefault="008D75C1" w:rsidP="002572D2">
            <w:pPr>
              <w:widowControl/>
              <w:spacing w:line="288" w:lineRule="auto"/>
              <w:jc w:val="center"/>
              <w:textAlignment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质量</w:t>
            </w:r>
            <w:r w:rsidR="003F0DE7" w:rsidRPr="00CF76A9">
              <w:rPr>
                <w:rFonts w:asciiTheme="majorEastAsia" w:eastAsiaTheme="majorEastAsia" w:hAnsiTheme="majorEastAsia" w:cs="宋体" w:hint="eastAsia"/>
                <w:color w:val="000000"/>
                <w:kern w:val="0"/>
                <w:sz w:val="24"/>
                <w:u w:val="none"/>
                <w:bdr w:val="none" w:sz="0" w:space="0" w:color="auto" w:frame="1"/>
              </w:rPr>
              <w:t>标准</w:t>
            </w:r>
          </w:p>
        </w:tc>
        <w:tc>
          <w:tcPr>
            <w:tcW w:w="7279" w:type="dxa"/>
          </w:tcPr>
          <w:p w:rsidR="00203799" w:rsidRPr="00CF76A9" w:rsidRDefault="00CF76A9" w:rsidP="0043548A">
            <w:pPr>
              <w:widowControl/>
              <w:spacing w:line="288" w:lineRule="auto"/>
              <w:jc w:val="left"/>
              <w:rPr>
                <w:rFonts w:asciiTheme="majorEastAsia" w:eastAsiaTheme="majorEastAsia" w:hAnsiTheme="majorEastAsia" w:cs="宋体"/>
                <w:color w:val="000000"/>
                <w:kern w:val="0"/>
                <w:sz w:val="21"/>
                <w:szCs w:val="21"/>
                <w:u w:val="none"/>
                <w:bdr w:val="none" w:sz="0" w:space="0" w:color="auto" w:frame="1"/>
              </w:rPr>
            </w:pPr>
            <w:r w:rsidRPr="00CF76A9">
              <w:rPr>
                <w:rFonts w:ascii="宋体" w:eastAsia="宋体" w:hAnsi="宋体" w:cs="Times New Roman" w:hint="eastAsia"/>
                <w:sz w:val="21"/>
                <w:szCs w:val="21"/>
                <w:u w:val="none"/>
              </w:rPr>
              <w:t>工程质量符合《建筑工程施工质量验收统一标准》GB50300-2013的合格标准</w:t>
            </w:r>
          </w:p>
        </w:tc>
      </w:tr>
      <w:tr w:rsidR="00203799" w:rsidRPr="00CF76A9" w:rsidTr="002572D2">
        <w:trPr>
          <w:jc w:val="center"/>
        </w:trPr>
        <w:tc>
          <w:tcPr>
            <w:tcW w:w="1555" w:type="dxa"/>
            <w:vAlign w:val="center"/>
          </w:tcPr>
          <w:p w:rsidR="00203799" w:rsidRPr="00CF76A9" w:rsidRDefault="00BB04AD" w:rsidP="002572D2">
            <w:pPr>
              <w:widowControl/>
              <w:spacing w:line="288" w:lineRule="auto"/>
              <w:jc w:val="center"/>
              <w:textAlignment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基本</w:t>
            </w:r>
            <w:r w:rsidR="008D75C1" w:rsidRPr="00CF76A9">
              <w:rPr>
                <w:rFonts w:asciiTheme="majorEastAsia" w:eastAsiaTheme="majorEastAsia" w:hAnsiTheme="majorEastAsia" w:cs="宋体"/>
                <w:color w:val="000000"/>
                <w:kern w:val="0"/>
                <w:sz w:val="24"/>
                <w:u w:val="none"/>
                <w:bdr w:val="none" w:sz="0" w:space="0" w:color="auto" w:frame="1"/>
              </w:rPr>
              <w:t>要求</w:t>
            </w:r>
          </w:p>
        </w:tc>
        <w:tc>
          <w:tcPr>
            <w:tcW w:w="7279" w:type="dxa"/>
          </w:tcPr>
          <w:p w:rsidR="00D869AE" w:rsidRPr="00CF76A9" w:rsidRDefault="00CF76A9" w:rsidP="00816D54">
            <w:pPr>
              <w:widowControl/>
              <w:shd w:val="clear" w:color="auto" w:fill="FFFFFF"/>
              <w:spacing w:line="288" w:lineRule="auto"/>
              <w:jc w:val="left"/>
              <w:rPr>
                <w:rFonts w:asciiTheme="majorEastAsia" w:eastAsiaTheme="majorEastAsia" w:hAnsiTheme="majorEastAsia" w:cs="宋体"/>
                <w:color w:val="000000"/>
                <w:kern w:val="0"/>
                <w:sz w:val="24"/>
                <w:u w:val="none"/>
                <w:bdr w:val="none" w:sz="0" w:space="0" w:color="auto" w:frame="1"/>
              </w:rPr>
            </w:pPr>
            <w:r>
              <w:rPr>
                <w:rFonts w:asciiTheme="majorEastAsia" w:eastAsiaTheme="majorEastAsia" w:hAnsiTheme="majorEastAsia" w:hint="eastAsia"/>
                <w:sz w:val="24"/>
                <w:u w:val="none"/>
              </w:rPr>
              <w:t>详见图纸</w:t>
            </w:r>
            <w:r w:rsidR="006E2365">
              <w:rPr>
                <w:rFonts w:asciiTheme="majorEastAsia" w:eastAsiaTheme="majorEastAsia" w:hAnsiTheme="majorEastAsia" w:hint="eastAsia"/>
                <w:sz w:val="24"/>
                <w:u w:val="none"/>
              </w:rPr>
              <w:t>及招标清单，</w:t>
            </w:r>
            <w:r>
              <w:rPr>
                <w:rFonts w:asciiTheme="majorEastAsia" w:eastAsiaTheme="majorEastAsia" w:hAnsiTheme="majorEastAsia" w:hint="eastAsia"/>
                <w:sz w:val="24"/>
                <w:u w:val="none"/>
              </w:rPr>
              <w:t>见附件</w:t>
            </w:r>
          </w:p>
        </w:tc>
      </w:tr>
      <w:tr w:rsidR="00BB04AD" w:rsidRPr="00CF76A9" w:rsidTr="002572D2">
        <w:trPr>
          <w:jc w:val="center"/>
        </w:trPr>
        <w:tc>
          <w:tcPr>
            <w:tcW w:w="1555" w:type="dxa"/>
            <w:vAlign w:val="center"/>
          </w:tcPr>
          <w:p w:rsidR="00BB04AD" w:rsidRPr="00CF76A9" w:rsidRDefault="00BB04AD" w:rsidP="002572D2">
            <w:pPr>
              <w:widowControl/>
              <w:spacing w:line="288" w:lineRule="auto"/>
              <w:jc w:val="center"/>
              <w:textAlignment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质保</w:t>
            </w:r>
            <w:r w:rsidRPr="00CF76A9">
              <w:rPr>
                <w:rFonts w:asciiTheme="majorEastAsia" w:eastAsiaTheme="majorEastAsia" w:hAnsiTheme="majorEastAsia" w:cs="宋体"/>
                <w:color w:val="000000"/>
                <w:kern w:val="0"/>
                <w:sz w:val="24"/>
                <w:u w:val="none"/>
                <w:bdr w:val="none" w:sz="0" w:space="0" w:color="auto" w:frame="1"/>
              </w:rPr>
              <w:t>期限</w:t>
            </w:r>
          </w:p>
        </w:tc>
        <w:tc>
          <w:tcPr>
            <w:tcW w:w="7279" w:type="dxa"/>
          </w:tcPr>
          <w:p w:rsidR="00BB04AD" w:rsidRPr="00CF76A9" w:rsidRDefault="00BB04AD" w:rsidP="009D09A4">
            <w:pPr>
              <w:widowControl/>
              <w:shd w:val="clear" w:color="auto" w:fill="FFFFFF"/>
              <w:spacing w:line="288" w:lineRule="auto"/>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质保期为24个月</w:t>
            </w:r>
          </w:p>
        </w:tc>
      </w:tr>
      <w:tr w:rsidR="009D09A4" w:rsidRPr="00CF76A9" w:rsidTr="002572D2">
        <w:trPr>
          <w:jc w:val="center"/>
        </w:trPr>
        <w:tc>
          <w:tcPr>
            <w:tcW w:w="1555" w:type="dxa"/>
            <w:vAlign w:val="center"/>
          </w:tcPr>
          <w:p w:rsidR="009D09A4" w:rsidRPr="00CF76A9" w:rsidRDefault="009D09A4" w:rsidP="002572D2">
            <w:pPr>
              <w:widowControl/>
              <w:spacing w:line="288" w:lineRule="auto"/>
              <w:jc w:val="center"/>
              <w:textAlignment w:val="center"/>
              <w:rPr>
                <w:rFonts w:asciiTheme="majorEastAsia" w:eastAsiaTheme="majorEastAsia" w:hAnsiTheme="majorEastAsia" w:cs="宋体" w:hint="eastAsia"/>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最高控制价</w:t>
            </w:r>
          </w:p>
        </w:tc>
        <w:tc>
          <w:tcPr>
            <w:tcW w:w="7279" w:type="dxa"/>
          </w:tcPr>
          <w:p w:rsidR="009D09A4" w:rsidRPr="00CF76A9" w:rsidRDefault="009D09A4" w:rsidP="009D09A4">
            <w:pPr>
              <w:widowControl/>
              <w:shd w:val="clear" w:color="auto" w:fill="FFFFFF"/>
              <w:spacing w:line="288" w:lineRule="auto"/>
              <w:jc w:val="left"/>
              <w:rPr>
                <w:rFonts w:asciiTheme="majorEastAsia" w:eastAsiaTheme="majorEastAsia" w:hAnsiTheme="majorEastAsia" w:cs="宋体" w:hint="eastAsia"/>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21.34万</w:t>
            </w:r>
            <w:r w:rsidR="006E2365">
              <w:rPr>
                <w:rFonts w:asciiTheme="majorEastAsia" w:eastAsiaTheme="majorEastAsia" w:hAnsiTheme="majorEastAsia" w:cs="宋体" w:hint="eastAsia"/>
                <w:color w:val="000000"/>
                <w:kern w:val="0"/>
                <w:sz w:val="24"/>
                <w:u w:val="none"/>
                <w:bdr w:val="none" w:sz="0" w:space="0" w:color="auto" w:frame="1"/>
              </w:rPr>
              <w:t>元</w:t>
            </w:r>
          </w:p>
        </w:tc>
      </w:tr>
      <w:tr w:rsidR="00203799" w:rsidRPr="00CF76A9" w:rsidTr="002572D2">
        <w:trPr>
          <w:jc w:val="center"/>
        </w:trPr>
        <w:tc>
          <w:tcPr>
            <w:tcW w:w="1555" w:type="dxa"/>
            <w:vAlign w:val="center"/>
          </w:tcPr>
          <w:p w:rsidR="00203799" w:rsidRPr="00CF76A9" w:rsidRDefault="00203799" w:rsidP="002572D2">
            <w:pPr>
              <w:widowControl/>
              <w:shd w:val="clear" w:color="auto" w:fill="FFFFFF"/>
              <w:spacing w:line="288" w:lineRule="auto"/>
              <w:jc w:val="center"/>
              <w:textAlignment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供货</w:t>
            </w:r>
            <w:r w:rsidRPr="00CF76A9">
              <w:rPr>
                <w:rFonts w:asciiTheme="majorEastAsia" w:eastAsiaTheme="majorEastAsia" w:hAnsiTheme="majorEastAsia" w:cs="宋体"/>
                <w:color w:val="000000"/>
                <w:kern w:val="0"/>
                <w:sz w:val="24"/>
                <w:u w:val="none"/>
                <w:bdr w:val="none" w:sz="0" w:space="0" w:color="auto" w:frame="1"/>
              </w:rPr>
              <w:t>时间</w:t>
            </w:r>
          </w:p>
        </w:tc>
        <w:tc>
          <w:tcPr>
            <w:tcW w:w="7279" w:type="dxa"/>
          </w:tcPr>
          <w:p w:rsidR="00203799" w:rsidRPr="00CF76A9" w:rsidRDefault="00935D8B" w:rsidP="009D09A4">
            <w:pPr>
              <w:widowControl/>
              <w:shd w:val="clear" w:color="auto" w:fill="FFFFFF"/>
              <w:spacing w:line="288" w:lineRule="auto"/>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hint="eastAsia"/>
                <w:sz w:val="24"/>
                <w:u w:val="none"/>
              </w:rPr>
              <w:t>接甲方通知，</w:t>
            </w:r>
            <w:r w:rsidR="009D09A4" w:rsidRPr="00CF76A9">
              <w:rPr>
                <w:rFonts w:asciiTheme="majorEastAsia" w:eastAsiaTheme="majorEastAsia" w:hAnsiTheme="majorEastAsia" w:hint="eastAsia"/>
                <w:sz w:val="24"/>
                <w:u w:val="none"/>
              </w:rPr>
              <w:t>3</w:t>
            </w:r>
            <w:r w:rsidRPr="00CF76A9">
              <w:rPr>
                <w:rFonts w:asciiTheme="majorEastAsia" w:eastAsiaTheme="majorEastAsia" w:hAnsiTheme="majorEastAsia" w:hint="eastAsia"/>
                <w:sz w:val="24"/>
                <w:u w:val="none"/>
              </w:rPr>
              <w:t>0天内完工</w:t>
            </w:r>
            <w:r w:rsidR="00CF76A9">
              <w:rPr>
                <w:rFonts w:asciiTheme="majorEastAsia" w:eastAsiaTheme="majorEastAsia" w:hAnsiTheme="majorEastAsia" w:hint="eastAsia"/>
                <w:sz w:val="24"/>
                <w:u w:val="none"/>
              </w:rPr>
              <w:t>，满足甲方及总</w:t>
            </w:r>
            <w:proofErr w:type="gramStart"/>
            <w:r w:rsidR="00CF76A9">
              <w:rPr>
                <w:rFonts w:asciiTheme="majorEastAsia" w:eastAsiaTheme="majorEastAsia" w:hAnsiTheme="majorEastAsia" w:hint="eastAsia"/>
                <w:sz w:val="24"/>
                <w:u w:val="none"/>
              </w:rPr>
              <w:t>包要求</w:t>
            </w:r>
            <w:proofErr w:type="gramEnd"/>
          </w:p>
        </w:tc>
      </w:tr>
      <w:tr w:rsidR="00203799" w:rsidRPr="00CF76A9" w:rsidTr="002572D2">
        <w:trPr>
          <w:jc w:val="center"/>
        </w:trPr>
        <w:tc>
          <w:tcPr>
            <w:tcW w:w="1555" w:type="dxa"/>
            <w:vAlign w:val="center"/>
          </w:tcPr>
          <w:p w:rsidR="00203799" w:rsidRPr="00CF76A9" w:rsidRDefault="00203799" w:rsidP="002572D2">
            <w:pPr>
              <w:widowControl/>
              <w:spacing w:line="288" w:lineRule="auto"/>
              <w:jc w:val="center"/>
              <w:textAlignment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付款</w:t>
            </w:r>
            <w:r w:rsidRPr="00CF76A9">
              <w:rPr>
                <w:rFonts w:asciiTheme="majorEastAsia" w:eastAsiaTheme="majorEastAsia" w:hAnsiTheme="majorEastAsia" w:cs="宋体"/>
                <w:color w:val="000000"/>
                <w:kern w:val="0"/>
                <w:sz w:val="24"/>
                <w:u w:val="none"/>
                <w:bdr w:val="none" w:sz="0" w:space="0" w:color="auto" w:frame="1"/>
              </w:rPr>
              <w:t>方式</w:t>
            </w:r>
          </w:p>
        </w:tc>
        <w:tc>
          <w:tcPr>
            <w:tcW w:w="7279" w:type="dxa"/>
          </w:tcPr>
          <w:p w:rsidR="00203799" w:rsidRPr="00CF76A9" w:rsidRDefault="00935D8B" w:rsidP="009E12AD">
            <w:pPr>
              <w:widowControl/>
              <w:shd w:val="clear" w:color="auto" w:fill="FFFFFF"/>
              <w:adjustRightInd w:val="0"/>
              <w:spacing w:line="288" w:lineRule="auto"/>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无预付款，工程竣工验收合格</w:t>
            </w:r>
            <w:r w:rsidR="009E12AD" w:rsidRPr="00CF76A9">
              <w:rPr>
                <w:rFonts w:asciiTheme="majorEastAsia" w:eastAsiaTheme="majorEastAsia" w:hAnsiTheme="majorEastAsia" w:cs="宋体" w:hint="eastAsia"/>
                <w:color w:val="000000"/>
                <w:kern w:val="0"/>
                <w:sz w:val="24"/>
                <w:u w:val="none"/>
                <w:bdr w:val="none" w:sz="0" w:space="0" w:color="auto" w:frame="1"/>
              </w:rPr>
              <w:t>、工程结算审计结束后，承包人</w:t>
            </w:r>
            <w:r w:rsidR="006521E1" w:rsidRPr="00CF76A9">
              <w:rPr>
                <w:rFonts w:asciiTheme="majorEastAsia" w:eastAsiaTheme="majorEastAsia" w:hAnsiTheme="majorEastAsia" w:cs="宋体" w:hint="eastAsia"/>
                <w:color w:val="000000"/>
                <w:kern w:val="0"/>
                <w:sz w:val="24"/>
                <w:u w:val="none"/>
                <w:bdr w:val="none" w:sz="0" w:space="0" w:color="auto" w:frame="1"/>
              </w:rPr>
              <w:t>向发包人</w:t>
            </w:r>
            <w:r w:rsidR="009E12AD" w:rsidRPr="00CF76A9">
              <w:rPr>
                <w:rFonts w:asciiTheme="majorEastAsia" w:eastAsiaTheme="majorEastAsia" w:hAnsiTheme="majorEastAsia" w:cs="宋体" w:hint="eastAsia"/>
                <w:color w:val="000000"/>
                <w:kern w:val="0"/>
                <w:sz w:val="24"/>
                <w:u w:val="none"/>
                <w:bdr w:val="none" w:sz="0" w:space="0" w:color="auto" w:frame="1"/>
              </w:rPr>
              <w:t>缴纳审定金额3%的质保金，发包人付至审定价的100%，质保期满后退还3%质保金。</w:t>
            </w:r>
            <w:r w:rsidR="009E12AD" w:rsidRPr="00CF76A9">
              <w:rPr>
                <w:rFonts w:asciiTheme="majorEastAsia" w:eastAsiaTheme="majorEastAsia" w:hAnsiTheme="majorEastAsia" w:cs="宋体"/>
                <w:color w:val="000000"/>
                <w:kern w:val="0"/>
                <w:sz w:val="24"/>
                <w:u w:val="none"/>
                <w:bdr w:val="none" w:sz="0" w:space="0" w:color="auto" w:frame="1"/>
              </w:rPr>
              <w:t xml:space="preserve"> </w:t>
            </w:r>
          </w:p>
        </w:tc>
      </w:tr>
      <w:tr w:rsidR="003F0DE7" w:rsidRPr="00CF76A9" w:rsidTr="002572D2">
        <w:trPr>
          <w:jc w:val="center"/>
        </w:trPr>
        <w:tc>
          <w:tcPr>
            <w:tcW w:w="1555" w:type="dxa"/>
            <w:vAlign w:val="center"/>
          </w:tcPr>
          <w:p w:rsidR="003F0DE7" w:rsidRPr="00CF76A9" w:rsidRDefault="003F0DE7" w:rsidP="002572D2">
            <w:pPr>
              <w:widowControl/>
              <w:spacing w:line="288" w:lineRule="auto"/>
              <w:jc w:val="center"/>
              <w:textAlignment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报价</w:t>
            </w:r>
            <w:r w:rsidRPr="00CF76A9">
              <w:rPr>
                <w:rFonts w:asciiTheme="majorEastAsia" w:eastAsiaTheme="majorEastAsia" w:hAnsiTheme="majorEastAsia" w:cs="宋体"/>
                <w:color w:val="000000"/>
                <w:kern w:val="0"/>
                <w:sz w:val="24"/>
                <w:u w:val="none"/>
                <w:bdr w:val="none" w:sz="0" w:space="0" w:color="auto" w:frame="1"/>
              </w:rPr>
              <w:t>说明</w:t>
            </w:r>
          </w:p>
        </w:tc>
        <w:tc>
          <w:tcPr>
            <w:tcW w:w="7279" w:type="dxa"/>
          </w:tcPr>
          <w:p w:rsidR="003F0DE7" w:rsidRPr="00CF76A9" w:rsidRDefault="006E2365" w:rsidP="006E2365">
            <w:pPr>
              <w:widowControl/>
              <w:shd w:val="clear" w:color="auto" w:fill="FFFFFF"/>
              <w:adjustRightInd w:val="0"/>
              <w:spacing w:line="288" w:lineRule="auto"/>
              <w:jc w:val="left"/>
              <w:rPr>
                <w:rFonts w:asciiTheme="majorEastAsia" w:eastAsiaTheme="majorEastAsia" w:hAnsiTheme="majorEastAsia" w:cs="宋体"/>
                <w:color w:val="000000"/>
                <w:kern w:val="0"/>
                <w:sz w:val="24"/>
                <w:u w:val="none"/>
                <w:bdr w:val="none" w:sz="0" w:space="0" w:color="auto" w:frame="1"/>
              </w:rPr>
            </w:pPr>
            <w:r>
              <w:rPr>
                <w:rFonts w:asciiTheme="majorEastAsia" w:eastAsiaTheme="majorEastAsia" w:hAnsiTheme="majorEastAsia" w:cs="宋体" w:hint="eastAsia"/>
                <w:color w:val="000000"/>
                <w:kern w:val="0"/>
                <w:sz w:val="24"/>
                <w:u w:val="none"/>
                <w:bdr w:val="none" w:sz="0" w:space="0" w:color="auto" w:frame="1"/>
              </w:rPr>
              <w:t>报价单见招标清单</w:t>
            </w:r>
            <w:r w:rsidR="00CF76A9">
              <w:rPr>
                <w:rFonts w:asciiTheme="majorEastAsia" w:eastAsiaTheme="majorEastAsia" w:hAnsiTheme="majorEastAsia" w:cs="宋体" w:hint="eastAsia"/>
                <w:color w:val="000000"/>
                <w:kern w:val="0"/>
                <w:sz w:val="24"/>
                <w:u w:val="none"/>
                <w:bdr w:val="none" w:sz="0" w:space="0" w:color="auto" w:frame="1"/>
              </w:rPr>
              <w:t>，见附件</w:t>
            </w:r>
          </w:p>
        </w:tc>
      </w:tr>
      <w:tr w:rsidR="003F0DE7" w:rsidRPr="00CF76A9" w:rsidTr="002572D2">
        <w:trPr>
          <w:trHeight w:val="551"/>
          <w:jc w:val="center"/>
        </w:trPr>
        <w:tc>
          <w:tcPr>
            <w:tcW w:w="1555" w:type="dxa"/>
            <w:vAlign w:val="center"/>
          </w:tcPr>
          <w:p w:rsidR="003F0DE7" w:rsidRPr="00CF76A9" w:rsidRDefault="00A30B4A" w:rsidP="002572D2">
            <w:pPr>
              <w:widowControl/>
              <w:spacing w:line="288" w:lineRule="auto"/>
              <w:jc w:val="center"/>
              <w:textAlignment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其他</w:t>
            </w:r>
          </w:p>
        </w:tc>
        <w:tc>
          <w:tcPr>
            <w:tcW w:w="7279" w:type="dxa"/>
          </w:tcPr>
          <w:p w:rsidR="003F0DE7" w:rsidRPr="00CF76A9" w:rsidRDefault="003F0DE7" w:rsidP="00BB04AD">
            <w:pPr>
              <w:pStyle w:val="a9"/>
              <w:widowControl/>
              <w:numPr>
                <w:ilvl w:val="0"/>
                <w:numId w:val="14"/>
              </w:numPr>
              <w:adjustRightInd w:val="0"/>
              <w:spacing w:line="288" w:lineRule="auto"/>
              <w:ind w:left="357" w:firstLineChars="0" w:hanging="357"/>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供货时根据工程需要提供相关资料</w:t>
            </w:r>
            <w:r w:rsidR="00F97399" w:rsidRPr="00CF76A9">
              <w:rPr>
                <w:rFonts w:asciiTheme="majorEastAsia" w:eastAsiaTheme="majorEastAsia" w:hAnsiTheme="majorEastAsia" w:cs="宋体" w:hint="eastAsia"/>
                <w:color w:val="000000"/>
                <w:kern w:val="0"/>
                <w:sz w:val="24"/>
                <w:u w:val="none"/>
                <w:bdr w:val="none" w:sz="0" w:space="0" w:color="auto" w:frame="1"/>
              </w:rPr>
              <w:t>。</w:t>
            </w:r>
          </w:p>
          <w:p w:rsidR="00BB04AD" w:rsidRPr="00CF76A9" w:rsidRDefault="00BB04AD" w:rsidP="00BB04AD">
            <w:pPr>
              <w:pStyle w:val="a9"/>
              <w:widowControl/>
              <w:numPr>
                <w:ilvl w:val="0"/>
                <w:numId w:val="14"/>
              </w:numPr>
              <w:adjustRightInd w:val="0"/>
              <w:spacing w:line="288" w:lineRule="auto"/>
              <w:ind w:firstLineChars="0"/>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合同签订后，违约方必须支付对方合同总价的20%作为违约金。</w:t>
            </w:r>
          </w:p>
        </w:tc>
      </w:tr>
    </w:tbl>
    <w:p w:rsidR="00FE1F22" w:rsidRPr="00CF76A9" w:rsidRDefault="00FE1F22" w:rsidP="009D09A4">
      <w:pPr>
        <w:widowControl/>
        <w:shd w:val="clear" w:color="auto" w:fill="FFFFFF"/>
        <w:spacing w:beforeLines="50" w:afterLines="50" w:line="288" w:lineRule="auto"/>
        <w:ind w:firstLine="482"/>
        <w:jc w:val="left"/>
        <w:rPr>
          <w:rFonts w:asciiTheme="majorEastAsia" w:eastAsiaTheme="majorEastAsia" w:hAnsiTheme="majorEastAsia" w:cs="宋体"/>
          <w:b/>
          <w:bCs/>
          <w:color w:val="000000"/>
          <w:kern w:val="0"/>
          <w:sz w:val="24"/>
          <w:u w:val="none"/>
          <w:bdr w:val="none" w:sz="0" w:space="0" w:color="auto" w:frame="1"/>
        </w:rPr>
      </w:pPr>
      <w:r w:rsidRPr="00CF76A9">
        <w:rPr>
          <w:rFonts w:asciiTheme="majorEastAsia" w:eastAsiaTheme="majorEastAsia" w:hAnsiTheme="majorEastAsia" w:cs="宋体" w:hint="eastAsia"/>
          <w:b/>
          <w:bCs/>
          <w:color w:val="000000"/>
          <w:kern w:val="0"/>
          <w:sz w:val="24"/>
          <w:u w:val="none"/>
          <w:bdr w:val="none" w:sz="0" w:space="0" w:color="auto" w:frame="1"/>
        </w:rPr>
        <w:t>三</w:t>
      </w:r>
      <w:r w:rsidR="00275417" w:rsidRPr="00CF76A9">
        <w:rPr>
          <w:rFonts w:asciiTheme="majorEastAsia" w:eastAsiaTheme="majorEastAsia" w:hAnsiTheme="majorEastAsia" w:cs="宋体" w:hint="eastAsia"/>
          <w:b/>
          <w:bCs/>
          <w:color w:val="000000"/>
          <w:kern w:val="0"/>
          <w:sz w:val="24"/>
          <w:u w:val="none"/>
          <w:bdr w:val="none" w:sz="0" w:space="0" w:color="auto" w:frame="1"/>
        </w:rPr>
        <w:t>、</w:t>
      </w:r>
      <w:r w:rsidR="003269A8" w:rsidRPr="00CF76A9">
        <w:rPr>
          <w:rFonts w:asciiTheme="majorEastAsia" w:eastAsiaTheme="majorEastAsia" w:hAnsiTheme="majorEastAsia" w:cs="宋体" w:hint="eastAsia"/>
          <w:b/>
          <w:bCs/>
          <w:color w:val="000000"/>
          <w:kern w:val="0"/>
          <w:sz w:val="24"/>
          <w:u w:val="none"/>
          <w:bdr w:val="none" w:sz="0" w:space="0" w:color="auto" w:frame="1"/>
        </w:rPr>
        <w:t>供应商资格要求</w:t>
      </w:r>
    </w:p>
    <w:p w:rsidR="00597215" w:rsidRPr="00CF76A9" w:rsidRDefault="004A51B2" w:rsidP="0043548A">
      <w:pPr>
        <w:pStyle w:val="a9"/>
        <w:widowControl/>
        <w:numPr>
          <w:ilvl w:val="0"/>
          <w:numId w:val="5"/>
        </w:numPr>
        <w:shd w:val="clear" w:color="auto" w:fill="FFFFFF"/>
        <w:spacing w:line="288" w:lineRule="auto"/>
        <w:ind w:firstLineChars="0"/>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基本</w:t>
      </w:r>
      <w:r w:rsidR="00FE1F22" w:rsidRPr="00CF76A9">
        <w:rPr>
          <w:rFonts w:asciiTheme="majorEastAsia" w:eastAsiaTheme="majorEastAsia" w:hAnsiTheme="majorEastAsia" w:cs="宋体" w:hint="eastAsia"/>
          <w:color w:val="000000"/>
          <w:kern w:val="0"/>
          <w:sz w:val="24"/>
          <w:u w:val="none"/>
          <w:bdr w:val="none" w:sz="0" w:space="0" w:color="auto" w:frame="1"/>
        </w:rPr>
        <w:t>资格要求</w:t>
      </w:r>
    </w:p>
    <w:p w:rsidR="004C1CE1" w:rsidRPr="00CF76A9" w:rsidRDefault="004C1CE1" w:rsidP="004C1CE1">
      <w:pPr>
        <w:pStyle w:val="a9"/>
        <w:widowControl/>
        <w:numPr>
          <w:ilvl w:val="0"/>
          <w:numId w:val="8"/>
        </w:numPr>
        <w:shd w:val="clear" w:color="auto" w:fill="FFFFFF"/>
        <w:tabs>
          <w:tab w:val="clear" w:pos="1475"/>
          <w:tab w:val="num" w:pos="1616"/>
        </w:tabs>
        <w:adjustRightInd w:val="0"/>
        <w:spacing w:line="288" w:lineRule="auto"/>
        <w:ind w:left="1559" w:firstLineChars="0"/>
        <w:jc w:val="lef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t>供应商具有独立法人资格，具有良好的商业信誉、健全的财务会计制度、履行合同所必需的设备和专业技术能力，并有依法缴纳税收和社会保障资金的良好记录。本项目在其营业执照的经营范围之内。</w:t>
      </w:r>
    </w:p>
    <w:p w:rsidR="004C1CE1" w:rsidRPr="00CF76A9" w:rsidRDefault="004C1CE1" w:rsidP="004C1CE1">
      <w:pPr>
        <w:pStyle w:val="a9"/>
        <w:widowControl/>
        <w:numPr>
          <w:ilvl w:val="0"/>
          <w:numId w:val="8"/>
        </w:numPr>
        <w:shd w:val="clear" w:color="auto" w:fill="FFFFFF"/>
        <w:tabs>
          <w:tab w:val="clear" w:pos="1475"/>
          <w:tab w:val="num" w:pos="1616"/>
        </w:tabs>
        <w:adjustRightInd w:val="0"/>
        <w:spacing w:line="288" w:lineRule="auto"/>
        <w:ind w:left="1559" w:firstLineChars="0"/>
        <w:jc w:val="lef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lastRenderedPageBreak/>
        <w:t>供应商不得有下列行为：</w:t>
      </w:r>
    </w:p>
    <w:p w:rsidR="004C1CE1" w:rsidRPr="00CF76A9" w:rsidRDefault="004C1CE1" w:rsidP="004C1CE1">
      <w:pPr>
        <w:pStyle w:val="a9"/>
        <w:widowControl/>
        <w:numPr>
          <w:ilvl w:val="0"/>
          <w:numId w:val="12"/>
        </w:numPr>
        <w:shd w:val="clear" w:color="auto" w:fill="FFFFFF"/>
        <w:adjustRightInd w:val="0"/>
        <w:spacing w:line="288" w:lineRule="auto"/>
        <w:ind w:firstLineChars="0"/>
        <w:jc w:val="lef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t>有违反法律、法规行为，依法被取消投标资格且期限未满的；</w:t>
      </w:r>
    </w:p>
    <w:p w:rsidR="004C1CE1" w:rsidRPr="00CF76A9" w:rsidRDefault="004C1CE1" w:rsidP="004C1CE1">
      <w:pPr>
        <w:pStyle w:val="a9"/>
        <w:widowControl/>
        <w:numPr>
          <w:ilvl w:val="0"/>
          <w:numId w:val="12"/>
        </w:numPr>
        <w:shd w:val="clear" w:color="auto" w:fill="FFFFFF"/>
        <w:adjustRightInd w:val="0"/>
        <w:spacing w:line="288" w:lineRule="auto"/>
        <w:ind w:firstLineChars="0"/>
        <w:jc w:val="lef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t>因为招投标活动中有违法违规和不良行为，被有关招投标行政监督部门公示且公示期限未满的；</w:t>
      </w:r>
    </w:p>
    <w:p w:rsidR="004C1CE1" w:rsidRPr="00CF76A9" w:rsidRDefault="004C1CE1" w:rsidP="004C1CE1">
      <w:pPr>
        <w:pStyle w:val="a9"/>
        <w:widowControl/>
        <w:numPr>
          <w:ilvl w:val="0"/>
          <w:numId w:val="12"/>
        </w:numPr>
        <w:shd w:val="clear" w:color="auto" w:fill="FFFFFF"/>
        <w:adjustRightInd w:val="0"/>
        <w:spacing w:line="288" w:lineRule="auto"/>
        <w:ind w:firstLineChars="0"/>
        <w:jc w:val="lef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t>处于被责令停业或者财产被接管冻结和破产状态；</w:t>
      </w:r>
    </w:p>
    <w:p w:rsidR="004C1CE1" w:rsidRPr="00CF76A9" w:rsidRDefault="004C1CE1" w:rsidP="004C1CE1">
      <w:pPr>
        <w:pStyle w:val="a9"/>
        <w:widowControl/>
        <w:numPr>
          <w:ilvl w:val="0"/>
          <w:numId w:val="12"/>
        </w:numPr>
        <w:shd w:val="clear" w:color="auto" w:fill="FFFFFF"/>
        <w:adjustRightInd w:val="0"/>
        <w:spacing w:line="288" w:lineRule="auto"/>
        <w:ind w:firstLineChars="0"/>
        <w:jc w:val="lef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t>企业有因骗取中标或者严重违约以及发生重大工程质量、安全生产事故等问题，被有关部门暂停投标资格并在暂停期内的。</w:t>
      </w:r>
    </w:p>
    <w:p w:rsidR="004C1CE1" w:rsidRPr="00CF76A9" w:rsidRDefault="004C1CE1" w:rsidP="004C1CE1">
      <w:pPr>
        <w:pStyle w:val="a9"/>
        <w:widowControl/>
        <w:numPr>
          <w:ilvl w:val="0"/>
          <w:numId w:val="12"/>
        </w:numPr>
        <w:shd w:val="clear" w:color="auto" w:fill="FFFFFF"/>
        <w:adjustRightInd w:val="0"/>
        <w:spacing w:line="288" w:lineRule="auto"/>
        <w:ind w:firstLineChars="0"/>
        <w:jc w:val="lef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t>201</w:t>
      </w:r>
      <w:r w:rsidRPr="00CF76A9">
        <w:rPr>
          <w:rFonts w:asciiTheme="majorEastAsia" w:eastAsiaTheme="majorEastAsia" w:hAnsiTheme="majorEastAsia" w:cs="宋体"/>
          <w:color w:val="000000"/>
          <w:kern w:val="0"/>
          <w:sz w:val="24"/>
          <w:u w:val="none"/>
          <w:bdr w:val="none" w:sz="0" w:space="0" w:color="auto" w:frame="1"/>
        </w:rPr>
        <w:t>6</w:t>
      </w:r>
      <w:r w:rsidRPr="00CF76A9">
        <w:rPr>
          <w:rFonts w:asciiTheme="majorEastAsia" w:eastAsiaTheme="majorEastAsia" w:hAnsiTheme="majorEastAsia" w:cs="宋体" w:hint="eastAsia"/>
          <w:color w:val="000000"/>
          <w:kern w:val="0"/>
          <w:sz w:val="24"/>
          <w:u w:val="none"/>
          <w:bdr w:val="none" w:sz="0" w:space="0" w:color="auto" w:frame="1"/>
        </w:rPr>
        <w:t>年1月1日起至今被国家财政部指定的信用记录查询渠道（“信用中国”网站www.creditchina.gov.cn）列入失信被执行主体、重大税收违法案件当事主体、政府采购严重违法失信行为当事主体等严重失信记录名单的。</w:t>
      </w:r>
    </w:p>
    <w:p w:rsidR="004C1CE1" w:rsidRPr="00CF76A9" w:rsidRDefault="004C1CE1" w:rsidP="004C1CE1">
      <w:pPr>
        <w:pStyle w:val="a9"/>
        <w:widowControl/>
        <w:numPr>
          <w:ilvl w:val="0"/>
          <w:numId w:val="8"/>
        </w:numPr>
        <w:shd w:val="clear" w:color="auto" w:fill="FFFFFF"/>
        <w:tabs>
          <w:tab w:val="clear" w:pos="1475"/>
          <w:tab w:val="num" w:pos="1616"/>
        </w:tabs>
        <w:adjustRightInd w:val="0"/>
        <w:spacing w:line="288" w:lineRule="auto"/>
        <w:ind w:left="1559" w:firstLineChars="0"/>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本项目不接受联合体报名。</w:t>
      </w:r>
    </w:p>
    <w:p w:rsidR="004C1CE1" w:rsidRPr="00CF76A9" w:rsidRDefault="004C1CE1" w:rsidP="004C1CE1">
      <w:pPr>
        <w:pStyle w:val="a9"/>
        <w:widowControl/>
        <w:numPr>
          <w:ilvl w:val="0"/>
          <w:numId w:val="8"/>
        </w:numPr>
        <w:shd w:val="clear" w:color="auto" w:fill="FFFFFF"/>
        <w:tabs>
          <w:tab w:val="clear" w:pos="1475"/>
          <w:tab w:val="num" w:pos="1616"/>
        </w:tabs>
        <w:adjustRightInd w:val="0"/>
        <w:spacing w:line="288" w:lineRule="auto"/>
        <w:ind w:left="1559" w:firstLineChars="0"/>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对于拟</w:t>
      </w:r>
      <w:r w:rsidRPr="00CF76A9">
        <w:rPr>
          <w:rFonts w:asciiTheme="majorEastAsia" w:eastAsiaTheme="majorEastAsia" w:hAnsiTheme="majorEastAsia" w:cs="宋体"/>
          <w:color w:val="000000"/>
          <w:kern w:val="0"/>
          <w:sz w:val="24"/>
          <w:u w:val="none"/>
          <w:bdr w:val="none" w:sz="0" w:space="0" w:color="auto" w:frame="1"/>
        </w:rPr>
        <w:t>中标供应商</w:t>
      </w:r>
      <w:r w:rsidRPr="00CF76A9">
        <w:rPr>
          <w:rFonts w:asciiTheme="majorEastAsia" w:eastAsiaTheme="majorEastAsia" w:hAnsiTheme="majorEastAsia" w:cs="宋体" w:hint="eastAsia"/>
          <w:color w:val="000000"/>
          <w:kern w:val="0"/>
          <w:sz w:val="24"/>
          <w:u w:val="none"/>
          <w:bdr w:val="none" w:sz="0" w:space="0" w:color="auto" w:frame="1"/>
        </w:rPr>
        <w:t>，</w:t>
      </w:r>
      <w:r w:rsidRPr="00CF76A9">
        <w:rPr>
          <w:rFonts w:asciiTheme="majorEastAsia" w:eastAsiaTheme="majorEastAsia" w:hAnsiTheme="majorEastAsia" w:cs="宋体"/>
          <w:color w:val="000000"/>
          <w:kern w:val="0"/>
          <w:sz w:val="24"/>
          <w:u w:val="none"/>
          <w:bdr w:val="none" w:sz="0" w:space="0" w:color="auto" w:frame="1"/>
        </w:rPr>
        <w:t>招标人</w:t>
      </w:r>
      <w:r w:rsidRPr="00CF76A9">
        <w:rPr>
          <w:rFonts w:asciiTheme="majorEastAsia" w:eastAsiaTheme="majorEastAsia" w:hAnsiTheme="majorEastAsia" w:cs="宋体" w:hint="eastAsia"/>
          <w:color w:val="000000"/>
          <w:kern w:val="0"/>
          <w:sz w:val="24"/>
          <w:u w:val="none"/>
          <w:bdr w:val="none" w:sz="0" w:space="0" w:color="auto" w:frame="1"/>
        </w:rPr>
        <w:t>实施</w:t>
      </w:r>
      <w:r w:rsidRPr="00CF76A9">
        <w:rPr>
          <w:rFonts w:asciiTheme="majorEastAsia" w:eastAsiaTheme="majorEastAsia" w:hAnsiTheme="majorEastAsia" w:cs="宋体"/>
          <w:color w:val="000000"/>
          <w:kern w:val="0"/>
          <w:sz w:val="24"/>
          <w:u w:val="none"/>
          <w:bdr w:val="none" w:sz="0" w:space="0" w:color="auto" w:frame="1"/>
        </w:rPr>
        <w:t>资格</w:t>
      </w:r>
      <w:r w:rsidRPr="00CF76A9">
        <w:rPr>
          <w:rFonts w:asciiTheme="majorEastAsia" w:eastAsiaTheme="majorEastAsia" w:hAnsiTheme="majorEastAsia" w:cs="宋体" w:hint="eastAsia"/>
          <w:color w:val="000000"/>
          <w:kern w:val="0"/>
          <w:sz w:val="24"/>
          <w:u w:val="none"/>
          <w:bdr w:val="none" w:sz="0" w:space="0" w:color="auto" w:frame="1"/>
        </w:rPr>
        <w:t>审查，未</w:t>
      </w:r>
      <w:r w:rsidRPr="00CF76A9">
        <w:rPr>
          <w:rFonts w:asciiTheme="majorEastAsia" w:eastAsiaTheme="majorEastAsia" w:hAnsiTheme="majorEastAsia" w:cs="宋体"/>
          <w:color w:val="000000"/>
          <w:kern w:val="0"/>
          <w:sz w:val="24"/>
          <w:u w:val="none"/>
          <w:bdr w:val="none" w:sz="0" w:space="0" w:color="auto" w:frame="1"/>
        </w:rPr>
        <w:t>通过</w:t>
      </w:r>
      <w:r w:rsidRPr="00CF76A9">
        <w:rPr>
          <w:rFonts w:asciiTheme="majorEastAsia" w:eastAsiaTheme="majorEastAsia" w:hAnsiTheme="majorEastAsia" w:cs="宋体" w:hint="eastAsia"/>
          <w:color w:val="000000"/>
          <w:kern w:val="0"/>
          <w:sz w:val="24"/>
          <w:u w:val="none"/>
          <w:bdr w:val="none" w:sz="0" w:space="0" w:color="auto" w:frame="1"/>
        </w:rPr>
        <w:t>资格审查</w:t>
      </w:r>
      <w:r w:rsidRPr="00CF76A9">
        <w:rPr>
          <w:rFonts w:asciiTheme="majorEastAsia" w:eastAsiaTheme="majorEastAsia" w:hAnsiTheme="majorEastAsia" w:cs="宋体"/>
          <w:color w:val="000000"/>
          <w:kern w:val="0"/>
          <w:sz w:val="24"/>
          <w:u w:val="none"/>
          <w:bdr w:val="none" w:sz="0" w:space="0" w:color="auto" w:frame="1"/>
        </w:rPr>
        <w:t>的供应</w:t>
      </w:r>
      <w:proofErr w:type="gramStart"/>
      <w:r w:rsidRPr="00CF76A9">
        <w:rPr>
          <w:rFonts w:asciiTheme="majorEastAsia" w:eastAsiaTheme="majorEastAsia" w:hAnsiTheme="majorEastAsia" w:cs="宋体"/>
          <w:color w:val="000000"/>
          <w:kern w:val="0"/>
          <w:sz w:val="24"/>
          <w:u w:val="none"/>
          <w:bdr w:val="none" w:sz="0" w:space="0" w:color="auto" w:frame="1"/>
        </w:rPr>
        <w:t>商取消</w:t>
      </w:r>
      <w:proofErr w:type="gramEnd"/>
      <w:r w:rsidRPr="00CF76A9">
        <w:rPr>
          <w:rFonts w:asciiTheme="majorEastAsia" w:eastAsiaTheme="majorEastAsia" w:hAnsiTheme="majorEastAsia" w:cs="宋体"/>
          <w:color w:val="000000"/>
          <w:kern w:val="0"/>
          <w:sz w:val="24"/>
          <w:u w:val="none"/>
          <w:bdr w:val="none" w:sz="0" w:space="0" w:color="auto" w:frame="1"/>
        </w:rPr>
        <w:t>其中标资格</w:t>
      </w:r>
      <w:r w:rsidRPr="00CF76A9">
        <w:rPr>
          <w:rFonts w:asciiTheme="majorEastAsia" w:eastAsiaTheme="majorEastAsia" w:hAnsiTheme="majorEastAsia" w:cs="宋体" w:hint="eastAsia"/>
          <w:color w:val="000000"/>
          <w:kern w:val="0"/>
          <w:sz w:val="24"/>
          <w:u w:val="none"/>
          <w:bdr w:val="none" w:sz="0" w:space="0" w:color="auto" w:frame="1"/>
        </w:rPr>
        <w:t>。</w:t>
      </w:r>
    </w:p>
    <w:p w:rsidR="00B53D3F" w:rsidRPr="00CF76A9" w:rsidRDefault="00B53D3F" w:rsidP="0043548A">
      <w:pPr>
        <w:pStyle w:val="a9"/>
        <w:widowControl/>
        <w:numPr>
          <w:ilvl w:val="0"/>
          <w:numId w:val="5"/>
        </w:numPr>
        <w:shd w:val="clear" w:color="auto" w:fill="FFFFFF"/>
        <w:spacing w:line="288" w:lineRule="auto"/>
        <w:ind w:firstLineChars="0"/>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开标</w:t>
      </w:r>
      <w:r w:rsidRPr="00CF76A9">
        <w:rPr>
          <w:rFonts w:asciiTheme="majorEastAsia" w:eastAsiaTheme="majorEastAsia" w:hAnsiTheme="majorEastAsia" w:cs="宋体"/>
          <w:color w:val="000000"/>
          <w:kern w:val="0"/>
          <w:sz w:val="24"/>
          <w:u w:val="none"/>
          <w:bdr w:val="none" w:sz="0" w:space="0" w:color="auto" w:frame="1"/>
        </w:rPr>
        <w:t>时</w:t>
      </w:r>
      <w:r w:rsidRPr="00CF76A9">
        <w:rPr>
          <w:rFonts w:asciiTheme="majorEastAsia" w:eastAsiaTheme="majorEastAsia" w:hAnsiTheme="majorEastAsia" w:cs="宋体" w:hint="eastAsia"/>
          <w:color w:val="000000"/>
          <w:kern w:val="0"/>
          <w:sz w:val="24"/>
          <w:u w:val="none"/>
          <w:bdr w:val="none" w:sz="0" w:space="0" w:color="auto" w:frame="1"/>
        </w:rPr>
        <w:t>需携带的资格审查材料</w:t>
      </w:r>
      <w:bookmarkStart w:id="0" w:name="_Hlk499005810"/>
      <w:bookmarkEnd w:id="0"/>
    </w:p>
    <w:p w:rsidR="004C1CE1" w:rsidRPr="00CF76A9" w:rsidRDefault="004C1CE1" w:rsidP="004C1CE1">
      <w:pPr>
        <w:widowControl/>
        <w:numPr>
          <w:ilvl w:val="0"/>
          <w:numId w:val="18"/>
        </w:numPr>
        <w:shd w:val="clear" w:color="auto" w:fill="FFFFFF"/>
        <w:adjustRightInd w:val="0"/>
        <w:spacing w:line="288" w:lineRule="auto"/>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有效的营业执照副本（复印件加盖公章，</w:t>
      </w:r>
      <w:r w:rsidRPr="00CF76A9">
        <w:rPr>
          <w:rFonts w:asciiTheme="majorEastAsia" w:eastAsiaTheme="majorEastAsia" w:hAnsiTheme="majorEastAsia" w:cs="宋体"/>
          <w:color w:val="000000"/>
          <w:kern w:val="0"/>
          <w:sz w:val="24"/>
          <w:u w:val="none"/>
          <w:bdr w:val="none" w:sz="0" w:space="0" w:color="auto" w:frame="1"/>
        </w:rPr>
        <w:t>原件备查</w:t>
      </w:r>
      <w:r w:rsidRPr="00CF76A9">
        <w:rPr>
          <w:rFonts w:asciiTheme="majorEastAsia" w:eastAsiaTheme="majorEastAsia" w:hAnsiTheme="majorEastAsia" w:cs="宋体" w:hint="eastAsia"/>
          <w:color w:val="000000"/>
          <w:kern w:val="0"/>
          <w:sz w:val="24"/>
          <w:u w:val="none"/>
          <w:bdr w:val="none" w:sz="0" w:space="0" w:color="auto" w:frame="1"/>
        </w:rPr>
        <w:t>）；</w:t>
      </w:r>
    </w:p>
    <w:p w:rsidR="004C1CE1" w:rsidRPr="00CF76A9" w:rsidRDefault="004C1CE1" w:rsidP="004C1CE1">
      <w:pPr>
        <w:widowControl/>
        <w:numPr>
          <w:ilvl w:val="0"/>
          <w:numId w:val="18"/>
        </w:numPr>
        <w:shd w:val="clear" w:color="auto" w:fill="FFFFFF"/>
        <w:adjustRightInd w:val="0"/>
        <w:spacing w:line="288" w:lineRule="auto"/>
        <w:ind w:left="1588" w:hanging="454"/>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法定代表人的法人证明书及身份证及法定代表人的授权委托书和被授权人的身份证明文件（授权书须法定代表人签字并盖章）（</w:t>
      </w:r>
      <w:r w:rsidRPr="00CF76A9">
        <w:rPr>
          <w:rFonts w:asciiTheme="majorEastAsia" w:eastAsiaTheme="majorEastAsia" w:hAnsiTheme="majorEastAsia" w:cs="宋体"/>
          <w:color w:val="000000"/>
          <w:kern w:val="0"/>
          <w:sz w:val="24"/>
          <w:u w:val="none"/>
          <w:bdr w:val="none" w:sz="0" w:space="0" w:color="auto" w:frame="1"/>
        </w:rPr>
        <w:t>身份证复印件</w:t>
      </w:r>
      <w:r w:rsidRPr="00CF76A9">
        <w:rPr>
          <w:rFonts w:asciiTheme="majorEastAsia" w:eastAsiaTheme="majorEastAsia" w:hAnsiTheme="majorEastAsia" w:cs="宋体" w:hint="eastAsia"/>
          <w:color w:val="000000"/>
          <w:kern w:val="0"/>
          <w:sz w:val="24"/>
          <w:u w:val="none"/>
          <w:bdr w:val="none" w:sz="0" w:space="0" w:color="auto" w:frame="1"/>
        </w:rPr>
        <w:t>加盖</w:t>
      </w:r>
      <w:r w:rsidRPr="00CF76A9">
        <w:rPr>
          <w:rFonts w:asciiTheme="majorEastAsia" w:eastAsiaTheme="majorEastAsia" w:hAnsiTheme="majorEastAsia" w:cs="宋体"/>
          <w:color w:val="000000"/>
          <w:kern w:val="0"/>
          <w:sz w:val="24"/>
          <w:u w:val="none"/>
          <w:bdr w:val="none" w:sz="0" w:space="0" w:color="auto" w:frame="1"/>
        </w:rPr>
        <w:t>公</w:t>
      </w:r>
      <w:r w:rsidRPr="00CF76A9">
        <w:rPr>
          <w:rFonts w:asciiTheme="majorEastAsia" w:eastAsiaTheme="majorEastAsia" w:hAnsiTheme="majorEastAsia" w:cs="宋体" w:hint="eastAsia"/>
          <w:color w:val="000000"/>
          <w:kern w:val="0"/>
          <w:sz w:val="24"/>
          <w:u w:val="none"/>
          <w:bdr w:val="none" w:sz="0" w:space="0" w:color="auto" w:frame="1"/>
        </w:rPr>
        <w:t>章，</w:t>
      </w:r>
      <w:r w:rsidRPr="00CF76A9">
        <w:rPr>
          <w:rFonts w:asciiTheme="majorEastAsia" w:eastAsiaTheme="majorEastAsia" w:hAnsiTheme="majorEastAsia" w:cs="宋体"/>
          <w:color w:val="000000"/>
          <w:kern w:val="0"/>
          <w:sz w:val="24"/>
          <w:u w:val="none"/>
          <w:bdr w:val="none" w:sz="0" w:space="0" w:color="auto" w:frame="1"/>
        </w:rPr>
        <w:t>原件备查</w:t>
      </w:r>
      <w:r w:rsidRPr="00CF76A9">
        <w:rPr>
          <w:rFonts w:asciiTheme="majorEastAsia" w:eastAsiaTheme="majorEastAsia" w:hAnsiTheme="majorEastAsia" w:cs="宋体" w:hint="eastAsia"/>
          <w:color w:val="000000"/>
          <w:kern w:val="0"/>
          <w:sz w:val="24"/>
          <w:u w:val="none"/>
          <w:bdr w:val="none" w:sz="0" w:space="0" w:color="auto" w:frame="1"/>
        </w:rPr>
        <w:t>）。</w:t>
      </w:r>
    </w:p>
    <w:p w:rsidR="003269A8" w:rsidRPr="00CF76A9" w:rsidRDefault="003269A8" w:rsidP="009D09A4">
      <w:pPr>
        <w:widowControl/>
        <w:shd w:val="clear" w:color="auto" w:fill="FFFFFF"/>
        <w:spacing w:beforeLines="50" w:afterLines="50" w:line="288" w:lineRule="auto"/>
        <w:ind w:firstLine="482"/>
        <w:jc w:val="left"/>
        <w:rPr>
          <w:rFonts w:asciiTheme="majorEastAsia" w:eastAsiaTheme="majorEastAsia" w:hAnsiTheme="majorEastAsia" w:cs="宋体"/>
          <w:b/>
          <w:bCs/>
          <w:color w:val="000000"/>
          <w:kern w:val="0"/>
          <w:sz w:val="24"/>
          <w:u w:val="none"/>
          <w:bdr w:val="none" w:sz="0" w:space="0" w:color="auto" w:frame="1"/>
        </w:rPr>
      </w:pPr>
      <w:r w:rsidRPr="00CF76A9">
        <w:rPr>
          <w:rFonts w:asciiTheme="majorEastAsia" w:eastAsiaTheme="majorEastAsia" w:hAnsiTheme="majorEastAsia" w:cs="宋体" w:hint="eastAsia"/>
          <w:b/>
          <w:bCs/>
          <w:color w:val="000000"/>
          <w:kern w:val="0"/>
          <w:sz w:val="24"/>
          <w:u w:val="none"/>
          <w:bdr w:val="none" w:sz="0" w:space="0" w:color="auto" w:frame="1"/>
        </w:rPr>
        <w:t>四</w:t>
      </w:r>
      <w:r w:rsidRPr="00CF76A9">
        <w:rPr>
          <w:rFonts w:asciiTheme="majorEastAsia" w:eastAsiaTheme="majorEastAsia" w:hAnsiTheme="majorEastAsia" w:cs="宋体"/>
          <w:b/>
          <w:bCs/>
          <w:color w:val="000000"/>
          <w:kern w:val="0"/>
          <w:sz w:val="24"/>
          <w:u w:val="none"/>
          <w:bdr w:val="none" w:sz="0" w:space="0" w:color="auto" w:frame="1"/>
        </w:rPr>
        <w:t>、</w:t>
      </w:r>
      <w:r w:rsidRPr="00CF76A9">
        <w:rPr>
          <w:rFonts w:asciiTheme="majorEastAsia" w:eastAsiaTheme="majorEastAsia" w:hAnsiTheme="majorEastAsia" w:cs="宋体" w:hint="eastAsia"/>
          <w:b/>
          <w:bCs/>
          <w:color w:val="000000"/>
          <w:kern w:val="0"/>
          <w:sz w:val="24"/>
          <w:u w:val="none"/>
          <w:bdr w:val="none" w:sz="0" w:space="0" w:color="auto" w:frame="1"/>
        </w:rPr>
        <w:t>其他事项</w:t>
      </w:r>
    </w:p>
    <w:p w:rsidR="008E5339" w:rsidRPr="00CF76A9" w:rsidRDefault="008E5339" w:rsidP="008E5339">
      <w:pPr>
        <w:widowControl/>
        <w:shd w:val="clear" w:color="auto" w:fill="FFFFFF"/>
        <w:adjustRightInd w:val="0"/>
        <w:spacing w:line="288" w:lineRule="auto"/>
        <w:ind w:firstLine="482"/>
        <w:jc w:val="left"/>
        <w:rPr>
          <w:rFonts w:asciiTheme="majorEastAsia" w:eastAsiaTheme="majorEastAsia" w:hAnsiTheme="majorEastAsia" w:cs="宋体"/>
          <w:color w:val="000000"/>
          <w:kern w:val="0"/>
          <w:sz w:val="24"/>
          <w:u w:val="none"/>
        </w:rPr>
      </w:pPr>
      <w:r w:rsidRPr="00CF76A9">
        <w:rPr>
          <w:rFonts w:asciiTheme="majorEastAsia" w:eastAsiaTheme="majorEastAsia" w:hAnsiTheme="majorEastAsia" w:cs="宋体" w:hint="eastAsia"/>
          <w:color w:val="000000"/>
          <w:kern w:val="0"/>
          <w:sz w:val="24"/>
          <w:u w:val="none"/>
        </w:rPr>
        <w:t>1、潜在供应商如有技术疑问，请直接将相关问题发送至前述电子邮箱。</w:t>
      </w:r>
    </w:p>
    <w:p w:rsidR="008E5339" w:rsidRPr="00CF76A9" w:rsidRDefault="008E5339" w:rsidP="008E5339">
      <w:pPr>
        <w:widowControl/>
        <w:shd w:val="clear" w:color="auto" w:fill="FFFFFF"/>
        <w:adjustRightInd w:val="0"/>
        <w:spacing w:line="288" w:lineRule="auto"/>
        <w:ind w:firstLine="482"/>
        <w:jc w:val="lef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color w:val="000000"/>
          <w:kern w:val="0"/>
          <w:sz w:val="24"/>
          <w:u w:val="none"/>
        </w:rPr>
        <w:t>2</w:t>
      </w:r>
      <w:r w:rsidRPr="00CF76A9">
        <w:rPr>
          <w:rFonts w:asciiTheme="majorEastAsia" w:eastAsiaTheme="majorEastAsia" w:hAnsiTheme="majorEastAsia" w:cs="宋体" w:hint="eastAsia"/>
          <w:color w:val="000000"/>
          <w:kern w:val="0"/>
          <w:sz w:val="24"/>
          <w:u w:val="none"/>
        </w:rPr>
        <w:t>、本项目采购</w:t>
      </w:r>
      <w:r w:rsidRPr="00CF76A9">
        <w:rPr>
          <w:rFonts w:asciiTheme="majorEastAsia" w:eastAsiaTheme="majorEastAsia" w:hAnsiTheme="majorEastAsia" w:cs="宋体"/>
          <w:color w:val="000000"/>
          <w:kern w:val="0"/>
          <w:sz w:val="24"/>
          <w:u w:val="none"/>
        </w:rPr>
        <w:t>结果公示</w:t>
      </w:r>
      <w:r w:rsidRPr="00CF76A9">
        <w:rPr>
          <w:rFonts w:asciiTheme="majorEastAsia" w:eastAsiaTheme="majorEastAsia" w:hAnsiTheme="majorEastAsia" w:cs="宋体" w:hint="eastAsia"/>
          <w:color w:val="000000"/>
          <w:kern w:val="0"/>
          <w:sz w:val="24"/>
          <w:u w:val="none"/>
        </w:rPr>
        <w:t>见基建处网站主页。</w:t>
      </w:r>
    </w:p>
    <w:p w:rsidR="008E5339" w:rsidRPr="00CF76A9" w:rsidRDefault="008E5339" w:rsidP="008E5339">
      <w:pPr>
        <w:widowControl/>
        <w:shd w:val="clear" w:color="auto" w:fill="FFFFFF"/>
        <w:adjustRightInd w:val="0"/>
        <w:spacing w:line="288" w:lineRule="auto"/>
        <w:ind w:firstLine="482"/>
        <w:jc w:val="left"/>
        <w:rPr>
          <w:rFonts w:asciiTheme="majorEastAsia" w:eastAsiaTheme="majorEastAsia" w:hAnsiTheme="majorEastAsia" w:cs="宋体"/>
          <w:color w:val="000000"/>
          <w:kern w:val="0"/>
          <w:sz w:val="24"/>
          <w:u w:val="none"/>
        </w:rPr>
      </w:pPr>
      <w:r w:rsidRPr="00CF76A9">
        <w:rPr>
          <w:rFonts w:asciiTheme="majorEastAsia" w:eastAsiaTheme="majorEastAsia" w:hAnsiTheme="majorEastAsia" w:cs="宋体"/>
          <w:color w:val="000000"/>
          <w:kern w:val="0"/>
          <w:sz w:val="24"/>
          <w:u w:val="none"/>
        </w:rPr>
        <w:t>3</w:t>
      </w:r>
      <w:r w:rsidRPr="00CF76A9">
        <w:rPr>
          <w:rFonts w:asciiTheme="majorEastAsia" w:eastAsiaTheme="majorEastAsia" w:hAnsiTheme="majorEastAsia" w:cs="宋体" w:hint="eastAsia"/>
          <w:color w:val="000000"/>
          <w:kern w:val="0"/>
          <w:sz w:val="24"/>
          <w:u w:val="none"/>
        </w:rPr>
        <w:t>、供应商须对其所提供资料的真实性和投标行为的合法性负责，如有作假或违纪，一经查实立即取消投标资格，并将其列入不良行为记录名单，在基建处网站主页进行实名通报，禁止参加基建处其他招标采购活动。</w:t>
      </w:r>
    </w:p>
    <w:p w:rsidR="008E5339" w:rsidRPr="00CF76A9" w:rsidRDefault="008E5339" w:rsidP="008E5339">
      <w:pPr>
        <w:widowControl/>
        <w:shd w:val="clear" w:color="auto" w:fill="FFFFFF"/>
        <w:adjustRightInd w:val="0"/>
        <w:spacing w:line="288" w:lineRule="auto"/>
        <w:ind w:firstLine="482"/>
        <w:jc w:val="lef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t>4、中标</w:t>
      </w:r>
      <w:r w:rsidRPr="00CF76A9">
        <w:rPr>
          <w:rFonts w:asciiTheme="majorEastAsia" w:eastAsiaTheme="majorEastAsia" w:hAnsiTheme="majorEastAsia" w:cs="宋体"/>
          <w:color w:val="000000"/>
          <w:kern w:val="0"/>
          <w:sz w:val="24"/>
          <w:u w:val="none"/>
          <w:bdr w:val="none" w:sz="0" w:space="0" w:color="auto" w:frame="1"/>
        </w:rPr>
        <w:t>供应商需在</w:t>
      </w:r>
      <w:r w:rsidRPr="00CF76A9">
        <w:rPr>
          <w:rFonts w:asciiTheme="majorEastAsia" w:eastAsiaTheme="majorEastAsia" w:hAnsiTheme="majorEastAsia" w:cs="宋体" w:hint="eastAsia"/>
          <w:color w:val="000000"/>
          <w:kern w:val="0"/>
          <w:sz w:val="24"/>
          <w:u w:val="none"/>
          <w:bdr w:val="none" w:sz="0" w:space="0" w:color="auto" w:frame="1"/>
        </w:rPr>
        <w:t>中标</w:t>
      </w:r>
      <w:r w:rsidRPr="00CF76A9">
        <w:rPr>
          <w:rFonts w:asciiTheme="majorEastAsia" w:eastAsiaTheme="majorEastAsia" w:hAnsiTheme="majorEastAsia" w:cs="宋体"/>
          <w:color w:val="000000"/>
          <w:kern w:val="0"/>
          <w:sz w:val="24"/>
          <w:u w:val="none"/>
          <w:bdr w:val="none" w:sz="0" w:space="0" w:color="auto" w:frame="1"/>
        </w:rPr>
        <w:t>结果公示</w:t>
      </w:r>
      <w:r w:rsidRPr="00CF76A9">
        <w:rPr>
          <w:rFonts w:asciiTheme="majorEastAsia" w:eastAsiaTheme="majorEastAsia" w:hAnsiTheme="majorEastAsia" w:cs="宋体" w:hint="eastAsia"/>
          <w:color w:val="000000"/>
          <w:kern w:val="0"/>
          <w:sz w:val="24"/>
          <w:u w:val="none"/>
          <w:bdr w:val="none" w:sz="0" w:space="0" w:color="auto" w:frame="1"/>
        </w:rPr>
        <w:t>(无异议)</w:t>
      </w:r>
      <w:r w:rsidRPr="00CF76A9">
        <w:rPr>
          <w:rFonts w:asciiTheme="majorEastAsia" w:eastAsiaTheme="majorEastAsia" w:hAnsiTheme="majorEastAsia" w:cs="宋体"/>
          <w:color w:val="000000"/>
          <w:kern w:val="0"/>
          <w:sz w:val="24"/>
          <w:u w:val="none"/>
          <w:bdr w:val="none" w:sz="0" w:space="0" w:color="auto" w:frame="1"/>
        </w:rPr>
        <w:t>后三个工作日内</w:t>
      </w:r>
      <w:r w:rsidRPr="00CF76A9">
        <w:rPr>
          <w:rFonts w:asciiTheme="majorEastAsia" w:eastAsiaTheme="majorEastAsia" w:hAnsiTheme="majorEastAsia" w:cs="宋体" w:hint="eastAsia"/>
          <w:color w:val="000000"/>
          <w:kern w:val="0"/>
          <w:sz w:val="24"/>
          <w:u w:val="none"/>
          <w:bdr w:val="none" w:sz="0" w:space="0" w:color="auto" w:frame="1"/>
        </w:rPr>
        <w:t>前往</w:t>
      </w:r>
      <w:r w:rsidRPr="00CF76A9">
        <w:rPr>
          <w:rFonts w:asciiTheme="majorEastAsia" w:eastAsiaTheme="majorEastAsia" w:hAnsiTheme="majorEastAsia" w:cs="宋体"/>
          <w:color w:val="000000"/>
          <w:kern w:val="0"/>
          <w:sz w:val="24"/>
          <w:u w:val="none"/>
          <w:bdr w:val="none" w:sz="0" w:space="0" w:color="auto" w:frame="1"/>
        </w:rPr>
        <w:t>基建处签订合同。</w:t>
      </w:r>
    </w:p>
    <w:p w:rsidR="008E5339" w:rsidRPr="00CF76A9" w:rsidRDefault="008E5339" w:rsidP="008E5339">
      <w:pPr>
        <w:widowControl/>
        <w:shd w:val="clear" w:color="auto" w:fill="FFFFFF"/>
        <w:adjustRightInd w:val="0"/>
        <w:spacing w:line="288" w:lineRule="auto"/>
        <w:ind w:firstLine="482"/>
        <w:jc w:val="left"/>
        <w:rPr>
          <w:rFonts w:asciiTheme="majorEastAsia" w:eastAsiaTheme="majorEastAsia" w:hAnsiTheme="majorEastAsia" w:cs="宋体"/>
          <w:color w:val="000000"/>
          <w:kern w:val="0"/>
          <w:sz w:val="24"/>
          <w:u w:val="none"/>
        </w:rPr>
      </w:pPr>
      <w:r w:rsidRPr="00CF76A9">
        <w:rPr>
          <w:rFonts w:asciiTheme="majorEastAsia" w:eastAsiaTheme="majorEastAsia" w:hAnsiTheme="majorEastAsia" w:cs="宋体"/>
          <w:color w:val="000000"/>
          <w:kern w:val="0"/>
          <w:sz w:val="24"/>
          <w:u w:val="none"/>
        </w:rPr>
        <w:t>5</w:t>
      </w:r>
      <w:r w:rsidRPr="00CF76A9">
        <w:rPr>
          <w:rFonts w:asciiTheme="majorEastAsia" w:eastAsiaTheme="majorEastAsia" w:hAnsiTheme="majorEastAsia" w:cs="宋体" w:hint="eastAsia"/>
          <w:color w:val="000000"/>
          <w:kern w:val="0"/>
          <w:sz w:val="24"/>
          <w:u w:val="none"/>
        </w:rPr>
        <w:t>、本采购事宜解释权属于基建处。</w:t>
      </w:r>
    </w:p>
    <w:p w:rsidR="00BB04AD" w:rsidRPr="00CF76A9" w:rsidRDefault="00BB04AD" w:rsidP="00BA564A">
      <w:pPr>
        <w:widowControl/>
        <w:shd w:val="clear" w:color="auto" w:fill="FFFFFF"/>
        <w:spacing w:line="420" w:lineRule="atLeast"/>
        <w:jc w:val="left"/>
        <w:rPr>
          <w:rFonts w:asciiTheme="majorEastAsia" w:eastAsiaTheme="majorEastAsia" w:hAnsiTheme="majorEastAsia" w:cs="宋体"/>
          <w:color w:val="000000"/>
          <w:kern w:val="0"/>
          <w:sz w:val="24"/>
          <w:u w:val="none"/>
          <w:bdr w:val="none" w:sz="0" w:space="0" w:color="auto" w:frame="1"/>
        </w:rPr>
      </w:pPr>
    </w:p>
    <w:p w:rsidR="00275417" w:rsidRPr="00CF76A9" w:rsidRDefault="00275417" w:rsidP="00275417">
      <w:pPr>
        <w:widowControl/>
        <w:shd w:val="clear" w:color="auto" w:fill="FFFFFF"/>
        <w:spacing w:line="420" w:lineRule="atLeast"/>
        <w:ind w:firstLine="480"/>
        <w:jc w:val="righ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t>南京大学基本</w:t>
      </w:r>
      <w:r w:rsidRPr="00CF76A9">
        <w:rPr>
          <w:rFonts w:asciiTheme="majorEastAsia" w:eastAsiaTheme="majorEastAsia" w:hAnsiTheme="majorEastAsia" w:cs="宋体"/>
          <w:color w:val="000000"/>
          <w:kern w:val="0"/>
          <w:sz w:val="24"/>
          <w:u w:val="none"/>
          <w:bdr w:val="none" w:sz="0" w:space="0" w:color="auto" w:frame="1"/>
        </w:rPr>
        <w:t>建设处</w:t>
      </w:r>
    </w:p>
    <w:p w:rsidR="00875218" w:rsidRPr="00CF76A9" w:rsidRDefault="000E5A65" w:rsidP="00E02927">
      <w:pPr>
        <w:widowControl/>
        <w:shd w:val="clear" w:color="auto" w:fill="FFFFFF"/>
        <w:spacing w:line="420" w:lineRule="atLeast"/>
        <w:ind w:right="120" w:firstLine="420"/>
        <w:jc w:val="righ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color w:val="000000"/>
          <w:kern w:val="0"/>
          <w:sz w:val="24"/>
          <w:u w:val="none"/>
          <w:bdr w:val="none" w:sz="0" w:space="0" w:color="auto" w:frame="1"/>
        </w:rPr>
        <w:t>2018</w:t>
      </w:r>
      <w:r w:rsidR="00275417" w:rsidRPr="00CF76A9">
        <w:rPr>
          <w:rFonts w:asciiTheme="majorEastAsia" w:eastAsiaTheme="majorEastAsia" w:hAnsiTheme="majorEastAsia" w:cs="宋体" w:hint="eastAsia"/>
          <w:color w:val="000000"/>
          <w:kern w:val="0"/>
          <w:sz w:val="24"/>
          <w:u w:val="none"/>
          <w:bdr w:val="none" w:sz="0" w:space="0" w:color="auto" w:frame="1"/>
        </w:rPr>
        <w:t>年</w:t>
      </w:r>
      <w:r w:rsidR="00DF4DB7">
        <w:rPr>
          <w:rFonts w:asciiTheme="majorEastAsia" w:eastAsiaTheme="majorEastAsia" w:hAnsiTheme="majorEastAsia" w:cs="宋体" w:hint="eastAsia"/>
          <w:color w:val="000000"/>
          <w:kern w:val="0"/>
          <w:sz w:val="24"/>
          <w:u w:val="none"/>
          <w:bdr w:val="none" w:sz="0" w:space="0" w:color="auto" w:frame="1"/>
        </w:rPr>
        <w:t>12</w:t>
      </w:r>
      <w:r w:rsidR="00275417" w:rsidRPr="00CF76A9">
        <w:rPr>
          <w:rFonts w:asciiTheme="majorEastAsia" w:eastAsiaTheme="majorEastAsia" w:hAnsiTheme="majorEastAsia" w:cs="宋体" w:hint="eastAsia"/>
          <w:color w:val="000000"/>
          <w:kern w:val="0"/>
          <w:sz w:val="24"/>
          <w:u w:val="none"/>
          <w:bdr w:val="none" w:sz="0" w:space="0" w:color="auto" w:frame="1"/>
        </w:rPr>
        <w:t>月</w:t>
      </w:r>
      <w:r w:rsidR="00DF4DB7">
        <w:rPr>
          <w:rFonts w:asciiTheme="majorEastAsia" w:eastAsiaTheme="majorEastAsia" w:hAnsiTheme="majorEastAsia" w:cs="宋体" w:hint="eastAsia"/>
          <w:color w:val="000000"/>
          <w:kern w:val="0"/>
          <w:sz w:val="24"/>
          <w:u w:val="none"/>
          <w:bdr w:val="none" w:sz="0" w:space="0" w:color="auto" w:frame="1"/>
        </w:rPr>
        <w:t>1</w:t>
      </w:r>
      <w:r w:rsidR="00935D8B" w:rsidRPr="00CF76A9">
        <w:rPr>
          <w:rFonts w:asciiTheme="majorEastAsia" w:eastAsiaTheme="majorEastAsia" w:hAnsiTheme="majorEastAsia" w:cs="宋体" w:hint="eastAsia"/>
          <w:color w:val="000000"/>
          <w:kern w:val="0"/>
          <w:sz w:val="24"/>
          <w:u w:val="none"/>
          <w:bdr w:val="none" w:sz="0" w:space="0" w:color="auto" w:frame="1"/>
        </w:rPr>
        <w:t>2</w:t>
      </w:r>
      <w:r w:rsidR="00275417" w:rsidRPr="00CF76A9">
        <w:rPr>
          <w:rFonts w:asciiTheme="majorEastAsia" w:eastAsiaTheme="majorEastAsia" w:hAnsiTheme="majorEastAsia" w:cs="宋体" w:hint="eastAsia"/>
          <w:color w:val="000000"/>
          <w:kern w:val="0"/>
          <w:sz w:val="24"/>
          <w:u w:val="none"/>
          <w:bdr w:val="none" w:sz="0" w:space="0" w:color="auto" w:frame="1"/>
        </w:rPr>
        <w:t>日</w:t>
      </w:r>
    </w:p>
    <w:sectPr w:rsidR="00875218" w:rsidRPr="00CF76A9" w:rsidSect="00D869AE">
      <w:pgSz w:w="11906" w:h="16838" w:code="9"/>
      <w:pgMar w:top="567" w:right="1474" w:bottom="567" w:left="1588" w:header="851" w:footer="992" w:gutter="0"/>
      <w:cols w:space="425"/>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22E" w:rsidRDefault="000E322E" w:rsidP="00275417">
      <w:r>
        <w:separator/>
      </w:r>
    </w:p>
  </w:endnote>
  <w:endnote w:type="continuationSeparator" w:id="0">
    <w:p w:rsidR="000E322E" w:rsidRDefault="000E322E" w:rsidP="002754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22E" w:rsidRDefault="000E322E" w:rsidP="00275417">
      <w:r>
        <w:separator/>
      </w:r>
    </w:p>
  </w:footnote>
  <w:footnote w:type="continuationSeparator" w:id="0">
    <w:p w:rsidR="000E322E" w:rsidRDefault="000E322E" w:rsidP="002754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81431"/>
    <w:multiLevelType w:val="hybridMultilevel"/>
    <w:tmpl w:val="909ADE7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C530D26"/>
    <w:multiLevelType w:val="hybridMultilevel"/>
    <w:tmpl w:val="5038E438"/>
    <w:lvl w:ilvl="0" w:tplc="A5649660">
      <w:start w:val="1"/>
      <w:numFmt w:val="decimalEnclosedCircle"/>
      <w:lvlText w:val="%1"/>
      <w:lvlJc w:val="left"/>
      <w:pPr>
        <w:ind w:left="1380" w:hanging="420"/>
      </w:pPr>
      <w:rPr>
        <w:rFonts w:hint="default"/>
        <w:sz w:val="24"/>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2">
    <w:nsid w:val="0E2018F3"/>
    <w:multiLevelType w:val="hybridMultilevel"/>
    <w:tmpl w:val="9F9458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58D68B4"/>
    <w:multiLevelType w:val="hybridMultilevel"/>
    <w:tmpl w:val="02909CD0"/>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3621FBC"/>
    <w:multiLevelType w:val="hybridMultilevel"/>
    <w:tmpl w:val="553E7FFE"/>
    <w:lvl w:ilvl="0" w:tplc="90548B7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4D256F1"/>
    <w:multiLevelType w:val="hybridMultilevel"/>
    <w:tmpl w:val="C180C3A2"/>
    <w:lvl w:ilvl="0" w:tplc="8018B116">
      <w:start w:val="1"/>
      <w:numFmt w:val="chineseCountingThousand"/>
      <w:lvlText w:val="(%1)"/>
      <w:lvlJc w:val="left"/>
      <w:pPr>
        <w:ind w:left="902" w:hanging="420"/>
      </w:pPr>
      <w:rPr>
        <w:rFonts w:hint="eastAsia"/>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nsid w:val="2B5A5F75"/>
    <w:multiLevelType w:val="hybridMultilevel"/>
    <w:tmpl w:val="287EC5DC"/>
    <w:lvl w:ilvl="0" w:tplc="FA60D9C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1832822"/>
    <w:multiLevelType w:val="hybridMultilevel"/>
    <w:tmpl w:val="00E8FEE6"/>
    <w:lvl w:ilvl="0" w:tplc="8F368790">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8">
    <w:nsid w:val="31BA7897"/>
    <w:multiLevelType w:val="hybridMultilevel"/>
    <w:tmpl w:val="60B2FE42"/>
    <w:lvl w:ilvl="0" w:tplc="DA2079C4">
      <w:start w:val="1"/>
      <w:numFmt w:val="decimal"/>
      <w:lvlText w:val="%1."/>
      <w:lvlJc w:val="left"/>
      <w:pPr>
        <w:tabs>
          <w:tab w:val="num" w:pos="1475"/>
        </w:tabs>
        <w:ind w:left="1418" w:hanging="425"/>
      </w:pPr>
      <w:rPr>
        <w:rFonts w:hint="eastAsia"/>
        <w:sz w:val="24"/>
        <w:szCs w:val="24"/>
      </w:rPr>
    </w:lvl>
    <w:lvl w:ilvl="1" w:tplc="04090019" w:tentative="1">
      <w:start w:val="1"/>
      <w:numFmt w:val="lowerLetter"/>
      <w:lvlText w:val="%2)"/>
      <w:lvlJc w:val="left"/>
      <w:pPr>
        <w:ind w:left="1972" w:hanging="420"/>
      </w:pPr>
    </w:lvl>
    <w:lvl w:ilvl="2" w:tplc="0409001B" w:tentative="1">
      <w:start w:val="1"/>
      <w:numFmt w:val="lowerRoman"/>
      <w:lvlText w:val="%3."/>
      <w:lvlJc w:val="right"/>
      <w:pPr>
        <w:ind w:left="2392" w:hanging="420"/>
      </w:pPr>
    </w:lvl>
    <w:lvl w:ilvl="3" w:tplc="0409000F" w:tentative="1">
      <w:start w:val="1"/>
      <w:numFmt w:val="decimal"/>
      <w:lvlText w:val="%4."/>
      <w:lvlJc w:val="left"/>
      <w:pPr>
        <w:ind w:left="2812" w:hanging="420"/>
      </w:pPr>
    </w:lvl>
    <w:lvl w:ilvl="4" w:tplc="04090019" w:tentative="1">
      <w:start w:val="1"/>
      <w:numFmt w:val="lowerLetter"/>
      <w:lvlText w:val="%5)"/>
      <w:lvlJc w:val="left"/>
      <w:pPr>
        <w:ind w:left="3232" w:hanging="420"/>
      </w:pPr>
    </w:lvl>
    <w:lvl w:ilvl="5" w:tplc="0409001B" w:tentative="1">
      <w:start w:val="1"/>
      <w:numFmt w:val="lowerRoman"/>
      <w:lvlText w:val="%6."/>
      <w:lvlJc w:val="right"/>
      <w:pPr>
        <w:ind w:left="3652" w:hanging="420"/>
      </w:pPr>
    </w:lvl>
    <w:lvl w:ilvl="6" w:tplc="0409000F" w:tentative="1">
      <w:start w:val="1"/>
      <w:numFmt w:val="decimal"/>
      <w:lvlText w:val="%7."/>
      <w:lvlJc w:val="left"/>
      <w:pPr>
        <w:ind w:left="4072" w:hanging="420"/>
      </w:pPr>
    </w:lvl>
    <w:lvl w:ilvl="7" w:tplc="04090019" w:tentative="1">
      <w:start w:val="1"/>
      <w:numFmt w:val="lowerLetter"/>
      <w:lvlText w:val="%8)"/>
      <w:lvlJc w:val="left"/>
      <w:pPr>
        <w:ind w:left="4492" w:hanging="420"/>
      </w:pPr>
    </w:lvl>
    <w:lvl w:ilvl="8" w:tplc="0409001B" w:tentative="1">
      <w:start w:val="1"/>
      <w:numFmt w:val="lowerRoman"/>
      <w:lvlText w:val="%9."/>
      <w:lvlJc w:val="right"/>
      <w:pPr>
        <w:ind w:left="4912" w:hanging="420"/>
      </w:pPr>
    </w:lvl>
  </w:abstractNum>
  <w:abstractNum w:abstractNumId="9">
    <w:nsid w:val="3F253469"/>
    <w:multiLevelType w:val="multilevel"/>
    <w:tmpl w:val="45DA327C"/>
    <w:lvl w:ilvl="0">
      <w:start w:val="1"/>
      <w:numFmt w:val="decimal"/>
      <w:lvlText w:val="%1."/>
      <w:lvlJc w:val="left"/>
      <w:pPr>
        <w:tabs>
          <w:tab w:val="num" w:pos="1134"/>
        </w:tabs>
        <w:ind w:left="1134" w:firstLine="0"/>
      </w:pPr>
      <w:rPr>
        <w:rFonts w:hint="eastAsia"/>
      </w:rPr>
    </w:lvl>
    <w:lvl w:ilvl="1">
      <w:start w:val="1"/>
      <w:numFmt w:val="decimal"/>
      <w:lvlText w:val="%2."/>
      <w:lvlJc w:val="left"/>
      <w:pPr>
        <w:tabs>
          <w:tab w:val="num" w:pos="2498"/>
        </w:tabs>
        <w:ind w:left="2498" w:hanging="360"/>
      </w:pPr>
      <w:rPr>
        <w:rFonts w:hint="eastAsia"/>
      </w:rPr>
    </w:lvl>
    <w:lvl w:ilvl="2">
      <w:start w:val="1"/>
      <w:numFmt w:val="decimal"/>
      <w:lvlText w:val="%3."/>
      <w:lvlJc w:val="left"/>
      <w:pPr>
        <w:tabs>
          <w:tab w:val="num" w:pos="3218"/>
        </w:tabs>
        <w:ind w:left="3218" w:hanging="360"/>
      </w:pPr>
      <w:rPr>
        <w:rFonts w:hint="eastAsia"/>
      </w:rPr>
    </w:lvl>
    <w:lvl w:ilvl="3">
      <w:start w:val="1"/>
      <w:numFmt w:val="decimal"/>
      <w:lvlText w:val="%4."/>
      <w:lvlJc w:val="left"/>
      <w:pPr>
        <w:tabs>
          <w:tab w:val="num" w:pos="3938"/>
        </w:tabs>
        <w:ind w:left="3938" w:hanging="360"/>
      </w:pPr>
      <w:rPr>
        <w:rFonts w:hint="eastAsia"/>
      </w:rPr>
    </w:lvl>
    <w:lvl w:ilvl="4">
      <w:start w:val="1"/>
      <w:numFmt w:val="decimal"/>
      <w:lvlText w:val="%5."/>
      <w:lvlJc w:val="left"/>
      <w:pPr>
        <w:tabs>
          <w:tab w:val="num" w:pos="4658"/>
        </w:tabs>
        <w:ind w:left="4658" w:hanging="360"/>
      </w:pPr>
      <w:rPr>
        <w:rFonts w:hint="eastAsia"/>
      </w:rPr>
    </w:lvl>
    <w:lvl w:ilvl="5">
      <w:start w:val="1"/>
      <w:numFmt w:val="decimal"/>
      <w:lvlText w:val="%6."/>
      <w:lvlJc w:val="left"/>
      <w:pPr>
        <w:tabs>
          <w:tab w:val="num" w:pos="5378"/>
        </w:tabs>
        <w:ind w:left="5378" w:hanging="360"/>
      </w:pPr>
      <w:rPr>
        <w:rFonts w:hint="eastAsia"/>
      </w:rPr>
    </w:lvl>
    <w:lvl w:ilvl="6">
      <w:start w:val="1"/>
      <w:numFmt w:val="decimal"/>
      <w:lvlText w:val="%7."/>
      <w:lvlJc w:val="left"/>
      <w:pPr>
        <w:tabs>
          <w:tab w:val="num" w:pos="6098"/>
        </w:tabs>
        <w:ind w:left="6098" w:hanging="360"/>
      </w:pPr>
      <w:rPr>
        <w:rFonts w:hint="eastAsia"/>
      </w:rPr>
    </w:lvl>
    <w:lvl w:ilvl="7">
      <w:start w:val="1"/>
      <w:numFmt w:val="decimal"/>
      <w:lvlText w:val="%8."/>
      <w:lvlJc w:val="left"/>
      <w:pPr>
        <w:tabs>
          <w:tab w:val="num" w:pos="6818"/>
        </w:tabs>
        <w:ind w:left="6818" w:hanging="360"/>
      </w:pPr>
      <w:rPr>
        <w:rFonts w:hint="eastAsia"/>
      </w:rPr>
    </w:lvl>
    <w:lvl w:ilvl="8">
      <w:start w:val="1"/>
      <w:numFmt w:val="decimal"/>
      <w:lvlText w:val="%9."/>
      <w:lvlJc w:val="left"/>
      <w:pPr>
        <w:tabs>
          <w:tab w:val="num" w:pos="7538"/>
        </w:tabs>
        <w:ind w:left="7538" w:hanging="360"/>
      </w:pPr>
      <w:rPr>
        <w:rFonts w:hint="eastAsia"/>
      </w:rPr>
    </w:lvl>
  </w:abstractNum>
  <w:abstractNum w:abstractNumId="10">
    <w:nsid w:val="445665BC"/>
    <w:multiLevelType w:val="hybridMultilevel"/>
    <w:tmpl w:val="C3064EC6"/>
    <w:lvl w:ilvl="0" w:tplc="708A011A">
      <w:start w:val="1"/>
      <w:numFmt w:val="decimal"/>
      <w:lvlText w:val="%1、"/>
      <w:lvlJc w:val="left"/>
      <w:pPr>
        <w:ind w:left="840" w:hanging="360"/>
      </w:pPr>
      <w:rPr>
        <w:rFonts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4F8C048D"/>
    <w:multiLevelType w:val="hybridMultilevel"/>
    <w:tmpl w:val="CBEA75DC"/>
    <w:lvl w:ilvl="0" w:tplc="A5649660">
      <w:start w:val="1"/>
      <w:numFmt w:val="decimalEnclosedCircle"/>
      <w:lvlText w:val="%1"/>
      <w:lvlJc w:val="left"/>
      <w:pPr>
        <w:ind w:left="1777" w:hanging="360"/>
      </w:pPr>
      <w:rPr>
        <w:rFonts w:hint="default"/>
        <w:sz w:val="24"/>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12">
    <w:nsid w:val="52747545"/>
    <w:multiLevelType w:val="hybridMultilevel"/>
    <w:tmpl w:val="5D748E8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5C5C7172"/>
    <w:multiLevelType w:val="hybridMultilevel"/>
    <w:tmpl w:val="D86ADB44"/>
    <w:lvl w:ilvl="0" w:tplc="EFBCC032">
      <w:start w:val="1"/>
      <w:numFmt w:val="decimal"/>
      <w:lvlText w:val="%1."/>
      <w:lvlJc w:val="left"/>
      <w:pPr>
        <w:ind w:left="902" w:hanging="420"/>
      </w:pPr>
      <w:rPr>
        <w:rFonts w:hint="eastAsia"/>
      </w:rPr>
    </w:lvl>
    <w:lvl w:ilvl="1" w:tplc="04090019">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4">
    <w:nsid w:val="5EAD548D"/>
    <w:multiLevelType w:val="hybridMultilevel"/>
    <w:tmpl w:val="66126030"/>
    <w:lvl w:ilvl="0" w:tplc="B9D4A7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6830866"/>
    <w:multiLevelType w:val="hybridMultilevel"/>
    <w:tmpl w:val="D4F41842"/>
    <w:lvl w:ilvl="0" w:tplc="EFBCC032">
      <w:start w:val="1"/>
      <w:numFmt w:val="decimal"/>
      <w:lvlText w:val="%1."/>
      <w:lvlJc w:val="left"/>
      <w:pPr>
        <w:ind w:left="902" w:hanging="420"/>
      </w:pPr>
      <w:rPr>
        <w:rFonts w:hint="eastAsia"/>
      </w:rPr>
    </w:lvl>
    <w:lvl w:ilvl="1" w:tplc="EFBCC032">
      <w:start w:val="1"/>
      <w:numFmt w:val="decimal"/>
      <w:lvlText w:val="%2."/>
      <w:lvlJc w:val="left"/>
      <w:pPr>
        <w:ind w:left="1322" w:hanging="420"/>
      </w:pPr>
      <w:rPr>
        <w:rFonts w:hint="eastAsia"/>
      </w:rPr>
    </w:lvl>
    <w:lvl w:ilvl="2" w:tplc="0409001B" w:tentative="1">
      <w:start w:val="1"/>
      <w:numFmt w:val="lowerRoman"/>
      <w:lvlText w:val="%3."/>
      <w:lvlJc w:val="right"/>
      <w:pPr>
        <w:ind w:left="1742" w:hanging="420"/>
      </w:pPr>
    </w:lvl>
    <w:lvl w:ilvl="3" w:tplc="0409000F">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6">
    <w:nsid w:val="74FD5A39"/>
    <w:multiLevelType w:val="hybridMultilevel"/>
    <w:tmpl w:val="1ED8BA60"/>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7">
    <w:nsid w:val="7B9677E1"/>
    <w:multiLevelType w:val="multilevel"/>
    <w:tmpl w:val="45DA327C"/>
    <w:lvl w:ilvl="0">
      <w:start w:val="1"/>
      <w:numFmt w:val="decimal"/>
      <w:lvlText w:val="%1."/>
      <w:lvlJc w:val="left"/>
      <w:pPr>
        <w:tabs>
          <w:tab w:val="num" w:pos="1134"/>
        </w:tabs>
        <w:ind w:left="1134" w:firstLine="0"/>
      </w:pPr>
      <w:rPr>
        <w:rFonts w:hint="eastAsia"/>
      </w:rPr>
    </w:lvl>
    <w:lvl w:ilvl="1">
      <w:start w:val="1"/>
      <w:numFmt w:val="decimal"/>
      <w:lvlText w:val="%2."/>
      <w:lvlJc w:val="left"/>
      <w:pPr>
        <w:tabs>
          <w:tab w:val="num" w:pos="2498"/>
        </w:tabs>
        <w:ind w:left="2498" w:hanging="360"/>
      </w:pPr>
      <w:rPr>
        <w:rFonts w:hint="eastAsia"/>
      </w:rPr>
    </w:lvl>
    <w:lvl w:ilvl="2">
      <w:start w:val="1"/>
      <w:numFmt w:val="decimal"/>
      <w:lvlText w:val="%3."/>
      <w:lvlJc w:val="left"/>
      <w:pPr>
        <w:tabs>
          <w:tab w:val="num" w:pos="3218"/>
        </w:tabs>
        <w:ind w:left="3218" w:hanging="360"/>
      </w:pPr>
      <w:rPr>
        <w:rFonts w:hint="eastAsia"/>
      </w:rPr>
    </w:lvl>
    <w:lvl w:ilvl="3">
      <w:start w:val="1"/>
      <w:numFmt w:val="decimal"/>
      <w:lvlText w:val="%4."/>
      <w:lvlJc w:val="left"/>
      <w:pPr>
        <w:tabs>
          <w:tab w:val="num" w:pos="3938"/>
        </w:tabs>
        <w:ind w:left="3938" w:hanging="360"/>
      </w:pPr>
      <w:rPr>
        <w:rFonts w:hint="eastAsia"/>
      </w:rPr>
    </w:lvl>
    <w:lvl w:ilvl="4">
      <w:start w:val="1"/>
      <w:numFmt w:val="decimal"/>
      <w:lvlText w:val="%5."/>
      <w:lvlJc w:val="left"/>
      <w:pPr>
        <w:tabs>
          <w:tab w:val="num" w:pos="4658"/>
        </w:tabs>
        <w:ind w:left="4658" w:hanging="360"/>
      </w:pPr>
      <w:rPr>
        <w:rFonts w:hint="eastAsia"/>
      </w:rPr>
    </w:lvl>
    <w:lvl w:ilvl="5">
      <w:start w:val="1"/>
      <w:numFmt w:val="decimal"/>
      <w:lvlText w:val="%6."/>
      <w:lvlJc w:val="left"/>
      <w:pPr>
        <w:tabs>
          <w:tab w:val="num" w:pos="5378"/>
        </w:tabs>
        <w:ind w:left="5378" w:hanging="360"/>
      </w:pPr>
      <w:rPr>
        <w:rFonts w:hint="eastAsia"/>
      </w:rPr>
    </w:lvl>
    <w:lvl w:ilvl="6">
      <w:start w:val="1"/>
      <w:numFmt w:val="decimal"/>
      <w:lvlText w:val="%7."/>
      <w:lvlJc w:val="left"/>
      <w:pPr>
        <w:tabs>
          <w:tab w:val="num" w:pos="6098"/>
        </w:tabs>
        <w:ind w:left="6098" w:hanging="360"/>
      </w:pPr>
      <w:rPr>
        <w:rFonts w:hint="eastAsia"/>
      </w:rPr>
    </w:lvl>
    <w:lvl w:ilvl="7">
      <w:start w:val="1"/>
      <w:numFmt w:val="decimal"/>
      <w:lvlText w:val="%8."/>
      <w:lvlJc w:val="left"/>
      <w:pPr>
        <w:tabs>
          <w:tab w:val="num" w:pos="6818"/>
        </w:tabs>
        <w:ind w:left="6818" w:hanging="360"/>
      </w:pPr>
      <w:rPr>
        <w:rFonts w:hint="eastAsia"/>
      </w:rPr>
    </w:lvl>
    <w:lvl w:ilvl="8">
      <w:start w:val="1"/>
      <w:numFmt w:val="decimal"/>
      <w:lvlText w:val="%9."/>
      <w:lvlJc w:val="left"/>
      <w:pPr>
        <w:tabs>
          <w:tab w:val="num" w:pos="7538"/>
        </w:tabs>
        <w:ind w:left="7538" w:hanging="360"/>
      </w:pPr>
      <w:rPr>
        <w:rFonts w:hint="eastAsia"/>
      </w:rPr>
    </w:lvl>
  </w:abstractNum>
  <w:num w:numId="1">
    <w:abstractNumId w:val="17"/>
  </w:num>
  <w:num w:numId="2">
    <w:abstractNumId w:val="0"/>
  </w:num>
  <w:num w:numId="3">
    <w:abstractNumId w:val="16"/>
  </w:num>
  <w:num w:numId="4">
    <w:abstractNumId w:val="2"/>
  </w:num>
  <w:num w:numId="5">
    <w:abstractNumId w:val="5"/>
  </w:num>
  <w:num w:numId="6">
    <w:abstractNumId w:val="3"/>
  </w:num>
  <w:num w:numId="7">
    <w:abstractNumId w:val="6"/>
  </w:num>
  <w:num w:numId="8">
    <w:abstractNumId w:val="8"/>
  </w:num>
  <w:num w:numId="9">
    <w:abstractNumId w:val="10"/>
  </w:num>
  <w:num w:numId="10">
    <w:abstractNumId w:val="12"/>
  </w:num>
  <w:num w:numId="11">
    <w:abstractNumId w:val="4"/>
  </w:num>
  <w:num w:numId="12">
    <w:abstractNumId w:val="11"/>
  </w:num>
  <w:num w:numId="13">
    <w:abstractNumId w:val="1"/>
  </w:num>
  <w:num w:numId="14">
    <w:abstractNumId w:val="14"/>
  </w:num>
  <w:num w:numId="15">
    <w:abstractNumId w:val="13"/>
  </w:num>
  <w:num w:numId="16">
    <w:abstractNumId w:val="7"/>
  </w:num>
  <w:num w:numId="17">
    <w:abstractNumId w:val="15"/>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hdrShapeDefaults>
    <o:shapedefaults v:ext="edit" spidmax="389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1238"/>
    <w:rsid w:val="00003008"/>
    <w:rsid w:val="000355A1"/>
    <w:rsid w:val="0004056D"/>
    <w:rsid w:val="0004344F"/>
    <w:rsid w:val="00046FDC"/>
    <w:rsid w:val="00074B2B"/>
    <w:rsid w:val="0009359E"/>
    <w:rsid w:val="000C0A28"/>
    <w:rsid w:val="000E322E"/>
    <w:rsid w:val="000E5A65"/>
    <w:rsid w:val="000E6CDC"/>
    <w:rsid w:val="00132C53"/>
    <w:rsid w:val="00152AE4"/>
    <w:rsid w:val="00156519"/>
    <w:rsid w:val="00192890"/>
    <w:rsid w:val="00194D9F"/>
    <w:rsid w:val="001972E4"/>
    <w:rsid w:val="001D627B"/>
    <w:rsid w:val="001E47DE"/>
    <w:rsid w:val="00203799"/>
    <w:rsid w:val="00234B20"/>
    <w:rsid w:val="00242353"/>
    <w:rsid w:val="002572D2"/>
    <w:rsid w:val="00275417"/>
    <w:rsid w:val="00290276"/>
    <w:rsid w:val="002A70CC"/>
    <w:rsid w:val="002C4188"/>
    <w:rsid w:val="002D0680"/>
    <w:rsid w:val="0031312E"/>
    <w:rsid w:val="003269A8"/>
    <w:rsid w:val="00357128"/>
    <w:rsid w:val="00363653"/>
    <w:rsid w:val="00376458"/>
    <w:rsid w:val="003E2BF2"/>
    <w:rsid w:val="003F0DE7"/>
    <w:rsid w:val="0043548A"/>
    <w:rsid w:val="00454BC5"/>
    <w:rsid w:val="00471312"/>
    <w:rsid w:val="00493030"/>
    <w:rsid w:val="004A2AA8"/>
    <w:rsid w:val="004A51B2"/>
    <w:rsid w:val="004C1CE1"/>
    <w:rsid w:val="004E0B0C"/>
    <w:rsid w:val="005475AE"/>
    <w:rsid w:val="00554EAD"/>
    <w:rsid w:val="00556618"/>
    <w:rsid w:val="005731D2"/>
    <w:rsid w:val="005761DE"/>
    <w:rsid w:val="0058770F"/>
    <w:rsid w:val="00597215"/>
    <w:rsid w:val="005A5DE3"/>
    <w:rsid w:val="005B4CD5"/>
    <w:rsid w:val="005E22AE"/>
    <w:rsid w:val="005E39EE"/>
    <w:rsid w:val="005E4594"/>
    <w:rsid w:val="005F3F15"/>
    <w:rsid w:val="00610FAD"/>
    <w:rsid w:val="00632A6C"/>
    <w:rsid w:val="00636937"/>
    <w:rsid w:val="00647E81"/>
    <w:rsid w:val="00647F30"/>
    <w:rsid w:val="006521E1"/>
    <w:rsid w:val="006764FF"/>
    <w:rsid w:val="006856C4"/>
    <w:rsid w:val="006A38CF"/>
    <w:rsid w:val="006E21BD"/>
    <w:rsid w:val="006E2365"/>
    <w:rsid w:val="006E2B86"/>
    <w:rsid w:val="006E318D"/>
    <w:rsid w:val="007016AD"/>
    <w:rsid w:val="00703E91"/>
    <w:rsid w:val="00706B4E"/>
    <w:rsid w:val="00711D4A"/>
    <w:rsid w:val="00712840"/>
    <w:rsid w:val="0071590C"/>
    <w:rsid w:val="00742A37"/>
    <w:rsid w:val="00753672"/>
    <w:rsid w:val="007625AF"/>
    <w:rsid w:val="00782B9E"/>
    <w:rsid w:val="007A3F64"/>
    <w:rsid w:val="007B262D"/>
    <w:rsid w:val="007E0183"/>
    <w:rsid w:val="007E297A"/>
    <w:rsid w:val="007F6064"/>
    <w:rsid w:val="00804AFD"/>
    <w:rsid w:val="00816D54"/>
    <w:rsid w:val="0081701E"/>
    <w:rsid w:val="008337DB"/>
    <w:rsid w:val="008453CE"/>
    <w:rsid w:val="00846564"/>
    <w:rsid w:val="00873D8F"/>
    <w:rsid w:val="00875218"/>
    <w:rsid w:val="008A2189"/>
    <w:rsid w:val="008B63C2"/>
    <w:rsid w:val="008D75C1"/>
    <w:rsid w:val="008E4ABF"/>
    <w:rsid w:val="008E5339"/>
    <w:rsid w:val="008E7203"/>
    <w:rsid w:val="008F09A2"/>
    <w:rsid w:val="008F2816"/>
    <w:rsid w:val="00905FE6"/>
    <w:rsid w:val="009202CB"/>
    <w:rsid w:val="00935D8B"/>
    <w:rsid w:val="00941684"/>
    <w:rsid w:val="00944156"/>
    <w:rsid w:val="00945029"/>
    <w:rsid w:val="00952DC4"/>
    <w:rsid w:val="00971409"/>
    <w:rsid w:val="00993061"/>
    <w:rsid w:val="009C78ED"/>
    <w:rsid w:val="009D09A4"/>
    <w:rsid w:val="009E12AD"/>
    <w:rsid w:val="009F3812"/>
    <w:rsid w:val="00A20311"/>
    <w:rsid w:val="00A30B4A"/>
    <w:rsid w:val="00A41238"/>
    <w:rsid w:val="00A53139"/>
    <w:rsid w:val="00A70834"/>
    <w:rsid w:val="00AC0DEF"/>
    <w:rsid w:val="00AD0B58"/>
    <w:rsid w:val="00B267EE"/>
    <w:rsid w:val="00B53D3F"/>
    <w:rsid w:val="00B76914"/>
    <w:rsid w:val="00BA564A"/>
    <w:rsid w:val="00BB04AD"/>
    <w:rsid w:val="00BB461F"/>
    <w:rsid w:val="00BD44D4"/>
    <w:rsid w:val="00BE637C"/>
    <w:rsid w:val="00C159D3"/>
    <w:rsid w:val="00C22D3E"/>
    <w:rsid w:val="00C771C3"/>
    <w:rsid w:val="00C77897"/>
    <w:rsid w:val="00C816F0"/>
    <w:rsid w:val="00CA4AF8"/>
    <w:rsid w:val="00CA709F"/>
    <w:rsid w:val="00CE6EA9"/>
    <w:rsid w:val="00CF76A9"/>
    <w:rsid w:val="00D1307B"/>
    <w:rsid w:val="00D34FB6"/>
    <w:rsid w:val="00D517F9"/>
    <w:rsid w:val="00D869AE"/>
    <w:rsid w:val="00DB47D3"/>
    <w:rsid w:val="00DC4234"/>
    <w:rsid w:val="00DC7A95"/>
    <w:rsid w:val="00DF4DB7"/>
    <w:rsid w:val="00E02097"/>
    <w:rsid w:val="00E02927"/>
    <w:rsid w:val="00E0420D"/>
    <w:rsid w:val="00E062AB"/>
    <w:rsid w:val="00E14CC2"/>
    <w:rsid w:val="00E2504E"/>
    <w:rsid w:val="00E325D9"/>
    <w:rsid w:val="00EA79B3"/>
    <w:rsid w:val="00EB1A12"/>
    <w:rsid w:val="00EB6431"/>
    <w:rsid w:val="00EC2955"/>
    <w:rsid w:val="00ED55FF"/>
    <w:rsid w:val="00EE0537"/>
    <w:rsid w:val="00EE145A"/>
    <w:rsid w:val="00F1457D"/>
    <w:rsid w:val="00F2749C"/>
    <w:rsid w:val="00F40D8E"/>
    <w:rsid w:val="00F64EC5"/>
    <w:rsid w:val="00F65712"/>
    <w:rsid w:val="00F7458D"/>
    <w:rsid w:val="00F97399"/>
    <w:rsid w:val="00FB2AFF"/>
    <w:rsid w:val="00FB46C2"/>
    <w:rsid w:val="00FE1F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 w:hAnsiTheme="minorHAnsi" w:cstheme="minorBidi"/>
        <w:kern w:val="2"/>
        <w:sz w:val="28"/>
        <w:szCs w:val="24"/>
        <w:u w:val="single"/>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139"/>
    <w:pPr>
      <w:widowControl w:val="0"/>
      <w:jc w:val="both"/>
    </w:pPr>
  </w:style>
  <w:style w:type="paragraph" w:styleId="1">
    <w:name w:val="heading 1"/>
    <w:basedOn w:val="a"/>
    <w:link w:val="1Char"/>
    <w:uiPriority w:val="9"/>
    <w:qFormat/>
    <w:rsid w:val="00275417"/>
    <w:pPr>
      <w:widowControl/>
      <w:jc w:val="left"/>
      <w:outlineLvl w:val="0"/>
    </w:pPr>
    <w:rPr>
      <w:rFonts w:ascii="宋体" w:eastAsia="宋体" w:hAnsi="宋体" w:cs="宋体"/>
      <w:b/>
      <w:bCs/>
      <w:kern w:val="36"/>
      <w:sz w:val="42"/>
      <w:szCs w:val="42"/>
      <w:u w:val="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54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5417"/>
    <w:rPr>
      <w:sz w:val="18"/>
      <w:szCs w:val="18"/>
    </w:rPr>
  </w:style>
  <w:style w:type="paragraph" w:styleId="a4">
    <w:name w:val="footer"/>
    <w:basedOn w:val="a"/>
    <w:link w:val="Char0"/>
    <w:uiPriority w:val="99"/>
    <w:unhideWhenUsed/>
    <w:rsid w:val="00275417"/>
    <w:pPr>
      <w:tabs>
        <w:tab w:val="center" w:pos="4153"/>
        <w:tab w:val="right" w:pos="8306"/>
      </w:tabs>
      <w:snapToGrid w:val="0"/>
      <w:jc w:val="left"/>
    </w:pPr>
    <w:rPr>
      <w:sz w:val="18"/>
      <w:szCs w:val="18"/>
    </w:rPr>
  </w:style>
  <w:style w:type="character" w:customStyle="1" w:styleId="Char0">
    <w:name w:val="页脚 Char"/>
    <w:basedOn w:val="a0"/>
    <w:link w:val="a4"/>
    <w:uiPriority w:val="99"/>
    <w:rsid w:val="00275417"/>
    <w:rPr>
      <w:sz w:val="18"/>
      <w:szCs w:val="18"/>
    </w:rPr>
  </w:style>
  <w:style w:type="character" w:customStyle="1" w:styleId="1Char">
    <w:name w:val="标题 1 Char"/>
    <w:basedOn w:val="a0"/>
    <w:link w:val="1"/>
    <w:uiPriority w:val="9"/>
    <w:rsid w:val="00275417"/>
    <w:rPr>
      <w:rFonts w:ascii="宋体" w:eastAsia="宋体" w:hAnsi="宋体" w:cs="宋体"/>
      <w:b/>
      <w:bCs/>
      <w:kern w:val="36"/>
      <w:sz w:val="42"/>
      <w:szCs w:val="42"/>
      <w:u w:val="none"/>
    </w:rPr>
  </w:style>
  <w:style w:type="character" w:styleId="a5">
    <w:name w:val="Hyperlink"/>
    <w:basedOn w:val="a0"/>
    <w:uiPriority w:val="99"/>
    <w:unhideWhenUsed/>
    <w:rsid w:val="00275417"/>
    <w:rPr>
      <w:strike w:val="0"/>
      <w:dstrike w:val="0"/>
      <w:color w:val="000000"/>
      <w:sz w:val="21"/>
      <w:szCs w:val="21"/>
      <w:u w:val="none"/>
      <w:effect w:val="none"/>
    </w:rPr>
  </w:style>
  <w:style w:type="paragraph" w:styleId="a6">
    <w:name w:val="Normal (Web)"/>
    <w:basedOn w:val="a"/>
    <w:uiPriority w:val="99"/>
    <w:semiHidden/>
    <w:unhideWhenUsed/>
    <w:rsid w:val="00275417"/>
    <w:pPr>
      <w:widowControl/>
      <w:spacing w:line="390" w:lineRule="atLeast"/>
      <w:jc w:val="left"/>
    </w:pPr>
    <w:rPr>
      <w:rFonts w:ascii="宋体" w:eastAsia="宋体" w:hAnsi="宋体" w:cs="宋体"/>
      <w:kern w:val="0"/>
      <w:sz w:val="21"/>
      <w:szCs w:val="21"/>
      <w:u w:val="none"/>
    </w:rPr>
  </w:style>
  <w:style w:type="character" w:customStyle="1" w:styleId="wpvisitcount1">
    <w:name w:val="wp_visitcount1"/>
    <w:basedOn w:val="a0"/>
    <w:rsid w:val="00275417"/>
    <w:rPr>
      <w:vanish/>
      <w:webHidden w:val="0"/>
      <w:bdr w:val="none" w:sz="0" w:space="0" w:color="auto" w:frame="1"/>
      <w:specVanish w:val="0"/>
    </w:rPr>
  </w:style>
  <w:style w:type="character" w:styleId="a7">
    <w:name w:val="Strong"/>
    <w:basedOn w:val="a0"/>
    <w:uiPriority w:val="22"/>
    <w:qFormat/>
    <w:rsid w:val="00275417"/>
    <w:rPr>
      <w:b/>
      <w:bCs/>
    </w:rPr>
  </w:style>
  <w:style w:type="character" w:styleId="a8">
    <w:name w:val="Emphasis"/>
    <w:basedOn w:val="a0"/>
    <w:uiPriority w:val="20"/>
    <w:qFormat/>
    <w:rsid w:val="00C816F0"/>
    <w:rPr>
      <w:i/>
      <w:iCs/>
    </w:rPr>
  </w:style>
  <w:style w:type="paragraph" w:styleId="a9">
    <w:name w:val="List Paragraph"/>
    <w:basedOn w:val="a"/>
    <w:uiPriority w:val="34"/>
    <w:qFormat/>
    <w:rsid w:val="00BA564A"/>
    <w:pPr>
      <w:ind w:firstLineChars="200" w:firstLine="420"/>
    </w:pPr>
  </w:style>
  <w:style w:type="character" w:styleId="aa">
    <w:name w:val="annotation reference"/>
    <w:basedOn w:val="a0"/>
    <w:uiPriority w:val="99"/>
    <w:semiHidden/>
    <w:unhideWhenUsed/>
    <w:rsid w:val="00597215"/>
    <w:rPr>
      <w:sz w:val="21"/>
      <w:szCs w:val="21"/>
    </w:rPr>
  </w:style>
  <w:style w:type="paragraph" w:styleId="ab">
    <w:name w:val="annotation text"/>
    <w:basedOn w:val="a"/>
    <w:link w:val="Char1"/>
    <w:uiPriority w:val="99"/>
    <w:semiHidden/>
    <w:unhideWhenUsed/>
    <w:rsid w:val="00597215"/>
    <w:pPr>
      <w:jc w:val="left"/>
    </w:pPr>
  </w:style>
  <w:style w:type="character" w:customStyle="1" w:styleId="Char1">
    <w:name w:val="批注文字 Char"/>
    <w:basedOn w:val="a0"/>
    <w:link w:val="ab"/>
    <w:uiPriority w:val="99"/>
    <w:semiHidden/>
    <w:rsid w:val="00597215"/>
  </w:style>
  <w:style w:type="paragraph" w:styleId="ac">
    <w:name w:val="annotation subject"/>
    <w:basedOn w:val="ab"/>
    <w:next w:val="ab"/>
    <w:link w:val="Char2"/>
    <w:uiPriority w:val="99"/>
    <w:semiHidden/>
    <w:unhideWhenUsed/>
    <w:rsid w:val="00597215"/>
    <w:rPr>
      <w:b/>
      <w:bCs/>
    </w:rPr>
  </w:style>
  <w:style w:type="character" w:customStyle="1" w:styleId="Char2">
    <w:name w:val="批注主题 Char"/>
    <w:basedOn w:val="Char1"/>
    <w:link w:val="ac"/>
    <w:uiPriority w:val="99"/>
    <w:semiHidden/>
    <w:rsid w:val="00597215"/>
    <w:rPr>
      <w:b/>
      <w:bCs/>
    </w:rPr>
  </w:style>
  <w:style w:type="paragraph" w:styleId="ad">
    <w:name w:val="Balloon Text"/>
    <w:basedOn w:val="a"/>
    <w:link w:val="Char3"/>
    <w:uiPriority w:val="99"/>
    <w:semiHidden/>
    <w:unhideWhenUsed/>
    <w:rsid w:val="00597215"/>
    <w:rPr>
      <w:sz w:val="18"/>
      <w:szCs w:val="18"/>
    </w:rPr>
  </w:style>
  <w:style w:type="character" w:customStyle="1" w:styleId="Char3">
    <w:name w:val="批注框文本 Char"/>
    <w:basedOn w:val="a0"/>
    <w:link w:val="ad"/>
    <w:uiPriority w:val="99"/>
    <w:semiHidden/>
    <w:rsid w:val="00597215"/>
    <w:rPr>
      <w:sz w:val="18"/>
      <w:szCs w:val="18"/>
    </w:rPr>
  </w:style>
  <w:style w:type="table" w:styleId="ae">
    <w:name w:val="Table Grid"/>
    <w:basedOn w:val="a1"/>
    <w:uiPriority w:val="39"/>
    <w:rsid w:val="004A51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32448732">
      <w:bodyDiv w:val="1"/>
      <w:marLeft w:val="0"/>
      <w:marRight w:val="0"/>
      <w:marTop w:val="0"/>
      <w:marBottom w:val="0"/>
      <w:divBdr>
        <w:top w:val="none" w:sz="0" w:space="0" w:color="auto"/>
        <w:left w:val="none" w:sz="0" w:space="0" w:color="auto"/>
        <w:bottom w:val="none" w:sz="0" w:space="0" w:color="auto"/>
        <w:right w:val="none" w:sz="0" w:space="0" w:color="auto"/>
      </w:divBdr>
      <w:divsChild>
        <w:div w:id="1735424546">
          <w:marLeft w:val="0"/>
          <w:marRight w:val="0"/>
          <w:marTop w:val="0"/>
          <w:marBottom w:val="0"/>
          <w:divBdr>
            <w:top w:val="none" w:sz="0" w:space="0" w:color="auto"/>
            <w:left w:val="none" w:sz="0" w:space="0" w:color="auto"/>
            <w:bottom w:val="none" w:sz="0" w:space="0" w:color="auto"/>
            <w:right w:val="none" w:sz="0" w:space="0" w:color="auto"/>
          </w:divBdr>
          <w:divsChild>
            <w:div w:id="626468112">
              <w:marLeft w:val="0"/>
              <w:marRight w:val="0"/>
              <w:marTop w:val="0"/>
              <w:marBottom w:val="0"/>
              <w:divBdr>
                <w:top w:val="none" w:sz="0" w:space="0" w:color="auto"/>
                <w:left w:val="none" w:sz="0" w:space="0" w:color="auto"/>
                <w:bottom w:val="none" w:sz="0" w:space="0" w:color="auto"/>
                <w:right w:val="none" w:sz="0" w:space="0" w:color="auto"/>
              </w:divBdr>
              <w:divsChild>
                <w:div w:id="382682184">
                  <w:marLeft w:val="0"/>
                  <w:marRight w:val="0"/>
                  <w:marTop w:val="0"/>
                  <w:marBottom w:val="0"/>
                  <w:divBdr>
                    <w:top w:val="none" w:sz="0" w:space="0" w:color="auto"/>
                    <w:left w:val="none" w:sz="0" w:space="0" w:color="auto"/>
                    <w:bottom w:val="none" w:sz="0" w:space="0" w:color="auto"/>
                    <w:right w:val="none" w:sz="0" w:space="0" w:color="auto"/>
                  </w:divBdr>
                  <w:divsChild>
                    <w:div w:id="647176782">
                      <w:marLeft w:val="0"/>
                      <w:marRight w:val="0"/>
                      <w:marTop w:val="0"/>
                      <w:marBottom w:val="0"/>
                      <w:divBdr>
                        <w:top w:val="none" w:sz="0" w:space="0" w:color="auto"/>
                        <w:left w:val="none" w:sz="0" w:space="0" w:color="auto"/>
                        <w:bottom w:val="none" w:sz="0" w:space="0" w:color="auto"/>
                        <w:right w:val="none" w:sz="0" w:space="0" w:color="auto"/>
                      </w:divBdr>
                      <w:divsChild>
                        <w:div w:id="1201095280">
                          <w:marLeft w:val="0"/>
                          <w:marRight w:val="0"/>
                          <w:marTop w:val="0"/>
                          <w:marBottom w:val="0"/>
                          <w:divBdr>
                            <w:top w:val="none" w:sz="0" w:space="0" w:color="auto"/>
                            <w:left w:val="none" w:sz="0" w:space="0" w:color="auto"/>
                            <w:bottom w:val="none" w:sz="0" w:space="0" w:color="auto"/>
                            <w:right w:val="none" w:sz="0" w:space="0" w:color="auto"/>
                          </w:divBdr>
                        </w:div>
                        <w:div w:id="1755319882">
                          <w:marLeft w:val="0"/>
                          <w:marRight w:val="0"/>
                          <w:marTop w:val="0"/>
                          <w:marBottom w:val="0"/>
                          <w:divBdr>
                            <w:top w:val="none" w:sz="0" w:space="0" w:color="auto"/>
                            <w:left w:val="none" w:sz="0" w:space="0" w:color="auto"/>
                            <w:bottom w:val="none" w:sz="0" w:space="0" w:color="auto"/>
                            <w:right w:val="none" w:sz="0" w:space="0" w:color="auto"/>
                          </w:divBdr>
                          <w:divsChild>
                            <w:div w:id="20422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79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F1EA4-6E38-47B4-AB60-7EF5DF16D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204</Words>
  <Characters>1165</Characters>
  <Application>Microsoft Office Word</Application>
  <DocSecurity>0</DocSecurity>
  <Lines>9</Lines>
  <Paragraphs>2</Paragraphs>
  <ScaleCrop>false</ScaleCrop>
  <Company>http:/sdwm.org</Company>
  <LinksUpToDate>false</LinksUpToDate>
  <CharactersWithSpaces>1367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深度完美技术论坛</cp:lastModifiedBy>
  <cp:revision>15</cp:revision>
  <cp:lastPrinted>2018-07-03T03:29:00Z</cp:lastPrinted>
  <dcterms:created xsi:type="dcterms:W3CDTF">2018-11-14T03:26:00Z</dcterms:created>
  <dcterms:modified xsi:type="dcterms:W3CDTF">2018-12-12T02:10:00Z</dcterms:modified>
</cp:coreProperties>
</file>