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415" w:rsidRPr="009A7FB2" w:rsidRDefault="00AC2415">
      <w:pPr>
        <w:widowControl/>
        <w:jc w:val="left"/>
        <w:rPr>
          <w:rFonts w:ascii="宋体" w:cs="Times New Roman"/>
          <w:color w:val="000000"/>
          <w:kern w:val="36"/>
          <w:sz w:val="24"/>
          <w:szCs w:val="24"/>
        </w:rPr>
      </w:pPr>
      <w:r w:rsidRPr="009A7FB2">
        <w:rPr>
          <w:rFonts w:ascii="宋体" w:hAnsi="宋体" w:cs="宋体" w:hint="eastAsia"/>
          <w:b/>
          <w:bCs/>
          <w:color w:val="000000"/>
          <w:kern w:val="36"/>
          <w:sz w:val="28"/>
          <w:szCs w:val="28"/>
        </w:rPr>
        <w:t>项目编号：南基（</w:t>
      </w:r>
      <w:r w:rsidR="00D93E40" w:rsidRPr="009A7FB2">
        <w:rPr>
          <w:rFonts w:ascii="宋体" w:hAnsi="宋体" w:cs="宋体" w:hint="eastAsia"/>
          <w:b/>
          <w:bCs/>
          <w:color w:val="000000"/>
          <w:kern w:val="36"/>
          <w:sz w:val="28"/>
          <w:szCs w:val="28"/>
        </w:rPr>
        <w:t>工</w:t>
      </w:r>
      <w:r w:rsidRPr="009A7FB2">
        <w:rPr>
          <w:rFonts w:ascii="宋体" w:hAnsi="宋体" w:cs="宋体" w:hint="eastAsia"/>
          <w:b/>
          <w:bCs/>
          <w:color w:val="000000"/>
          <w:kern w:val="36"/>
          <w:sz w:val="28"/>
          <w:szCs w:val="28"/>
        </w:rPr>
        <w:t>）</w:t>
      </w:r>
      <w:r w:rsidRPr="009A7FB2">
        <w:rPr>
          <w:rFonts w:ascii="宋体" w:hAnsi="宋体" w:cs="宋体"/>
          <w:b/>
          <w:bCs/>
          <w:color w:val="000000"/>
          <w:kern w:val="36"/>
          <w:sz w:val="28"/>
          <w:szCs w:val="28"/>
        </w:rPr>
        <w:t>2019-</w:t>
      </w:r>
      <w:r w:rsidR="00D93E40" w:rsidRPr="009A7FB2">
        <w:rPr>
          <w:rFonts w:ascii="宋体" w:hAnsi="宋体" w:cs="宋体"/>
          <w:b/>
          <w:bCs/>
          <w:color w:val="000000"/>
          <w:kern w:val="36"/>
          <w:sz w:val="28"/>
          <w:szCs w:val="28"/>
        </w:rPr>
        <w:t>144</w:t>
      </w:r>
    </w:p>
    <w:p w:rsidR="00AC2415" w:rsidRPr="009A7FB2" w:rsidRDefault="00AC2415">
      <w:pPr>
        <w:widowControl/>
        <w:jc w:val="left"/>
        <w:rPr>
          <w:rFonts w:ascii="宋体" w:cs="宋体"/>
          <w:b/>
          <w:bCs/>
          <w:color w:val="000000"/>
          <w:kern w:val="36"/>
          <w:sz w:val="28"/>
          <w:szCs w:val="28"/>
        </w:rPr>
      </w:pPr>
    </w:p>
    <w:p w:rsidR="00AC2415" w:rsidRPr="009A7FB2" w:rsidRDefault="00AC2415">
      <w:pPr>
        <w:widowControl/>
        <w:jc w:val="left"/>
        <w:rPr>
          <w:rFonts w:ascii="宋体" w:cs="宋体"/>
          <w:b/>
          <w:bCs/>
          <w:color w:val="000000"/>
          <w:kern w:val="36"/>
          <w:sz w:val="32"/>
          <w:szCs w:val="32"/>
        </w:rPr>
      </w:pPr>
    </w:p>
    <w:p w:rsidR="00AC2415" w:rsidRPr="009A7FB2" w:rsidRDefault="00AC2415">
      <w:pPr>
        <w:widowControl/>
        <w:jc w:val="center"/>
        <w:rPr>
          <w:rFonts w:ascii="宋体" w:cs="宋体"/>
          <w:b/>
          <w:bCs/>
          <w:color w:val="000000"/>
          <w:kern w:val="36"/>
          <w:sz w:val="32"/>
          <w:szCs w:val="32"/>
        </w:rPr>
      </w:pPr>
      <w:r w:rsidRPr="009A7FB2">
        <w:rPr>
          <w:rFonts w:ascii="黑体" w:eastAsia="黑体" w:hAnsi="黑体" w:cs="黑体" w:hint="eastAsia"/>
          <w:color w:val="000000"/>
          <w:kern w:val="36"/>
          <w:sz w:val="52"/>
          <w:szCs w:val="52"/>
        </w:rPr>
        <w:t>南京大学鼓楼校区食堂油污分离设备改造</w:t>
      </w:r>
      <w:r w:rsidRPr="009A7FB2">
        <w:rPr>
          <w:rFonts w:ascii="黑体" w:eastAsia="黑体" w:hAnsi="黑体" w:cs="黑体"/>
          <w:color w:val="000000"/>
          <w:kern w:val="36"/>
          <w:sz w:val="52"/>
          <w:szCs w:val="52"/>
        </w:rPr>
        <w:t>—</w:t>
      </w:r>
      <w:r w:rsidRPr="009A7FB2">
        <w:rPr>
          <w:rFonts w:ascii="黑体" w:eastAsia="黑体" w:hAnsi="黑体" w:cs="黑体" w:hint="eastAsia"/>
          <w:color w:val="000000"/>
          <w:kern w:val="36"/>
          <w:sz w:val="52"/>
          <w:szCs w:val="52"/>
        </w:rPr>
        <w:t>油污分离设备</w:t>
      </w:r>
      <w:r w:rsidR="00D93E40" w:rsidRPr="009A7FB2">
        <w:rPr>
          <w:rFonts w:ascii="黑体" w:eastAsia="黑体" w:hAnsi="黑体" w:cs="黑体" w:hint="eastAsia"/>
          <w:color w:val="000000"/>
          <w:kern w:val="36"/>
          <w:sz w:val="52"/>
          <w:szCs w:val="52"/>
        </w:rPr>
        <w:t>及安装</w:t>
      </w:r>
      <w:r w:rsidR="00D93E40" w:rsidRPr="009A7FB2">
        <w:rPr>
          <w:rFonts w:ascii="黑体" w:eastAsia="黑体" w:hAnsi="黑体" w:cs="黑体"/>
          <w:color w:val="000000"/>
          <w:kern w:val="36"/>
          <w:sz w:val="52"/>
          <w:szCs w:val="52"/>
        </w:rPr>
        <w:t>项目</w:t>
      </w:r>
    </w:p>
    <w:p w:rsidR="00AC2415" w:rsidRPr="009A7FB2" w:rsidRDefault="00AC2415">
      <w:pPr>
        <w:widowControl/>
        <w:jc w:val="center"/>
        <w:rPr>
          <w:rFonts w:ascii="宋体" w:cs="宋体"/>
          <w:b/>
          <w:bCs/>
          <w:color w:val="000000"/>
          <w:kern w:val="36"/>
          <w:sz w:val="32"/>
          <w:szCs w:val="32"/>
        </w:rPr>
      </w:pPr>
    </w:p>
    <w:p w:rsidR="00AC2415" w:rsidRPr="009A7FB2" w:rsidRDefault="00AC2415">
      <w:pPr>
        <w:widowControl/>
        <w:jc w:val="center"/>
        <w:rPr>
          <w:rFonts w:ascii="宋体" w:cs="宋体"/>
          <w:b/>
          <w:bCs/>
          <w:color w:val="000000"/>
          <w:kern w:val="36"/>
          <w:sz w:val="32"/>
          <w:szCs w:val="32"/>
        </w:rPr>
      </w:pPr>
    </w:p>
    <w:p w:rsidR="00AC2415" w:rsidRPr="009A7FB2" w:rsidRDefault="00AC2415">
      <w:pPr>
        <w:widowControl/>
        <w:jc w:val="center"/>
        <w:rPr>
          <w:rFonts w:ascii="宋体" w:cs="宋体"/>
          <w:b/>
          <w:bCs/>
          <w:color w:val="000000"/>
          <w:kern w:val="36"/>
          <w:sz w:val="32"/>
          <w:szCs w:val="32"/>
        </w:rPr>
      </w:pPr>
    </w:p>
    <w:p w:rsidR="00AC2415" w:rsidRPr="009A7FB2" w:rsidRDefault="00AC2415">
      <w:pPr>
        <w:widowControl/>
        <w:jc w:val="center"/>
        <w:rPr>
          <w:rFonts w:ascii="宋体" w:cs="Times New Roman"/>
          <w:b/>
          <w:bCs/>
          <w:color w:val="000000"/>
          <w:kern w:val="36"/>
          <w:sz w:val="72"/>
          <w:szCs w:val="72"/>
        </w:rPr>
      </w:pPr>
      <w:r w:rsidRPr="009A7FB2">
        <w:rPr>
          <w:rFonts w:ascii="宋体" w:hAnsi="宋体" w:cs="宋体" w:hint="eastAsia"/>
          <w:b/>
          <w:bCs/>
          <w:color w:val="000000"/>
          <w:kern w:val="36"/>
          <w:sz w:val="72"/>
          <w:szCs w:val="72"/>
        </w:rPr>
        <w:t>招标文件</w:t>
      </w:r>
    </w:p>
    <w:p w:rsidR="00AC2415" w:rsidRPr="009A7FB2" w:rsidRDefault="00AC2415">
      <w:pPr>
        <w:widowControl/>
        <w:jc w:val="center"/>
        <w:rPr>
          <w:rFonts w:ascii="宋体" w:cs="宋体"/>
          <w:b/>
          <w:bCs/>
          <w:color w:val="000000"/>
          <w:kern w:val="36"/>
          <w:sz w:val="32"/>
          <w:szCs w:val="32"/>
        </w:rPr>
      </w:pPr>
    </w:p>
    <w:p w:rsidR="00AC2415" w:rsidRPr="009A7FB2" w:rsidRDefault="00AC2415">
      <w:pPr>
        <w:widowControl/>
        <w:jc w:val="center"/>
        <w:rPr>
          <w:rFonts w:ascii="宋体" w:cs="宋体"/>
          <w:b/>
          <w:bCs/>
          <w:color w:val="000000"/>
          <w:kern w:val="36"/>
          <w:sz w:val="32"/>
          <w:szCs w:val="32"/>
        </w:rPr>
      </w:pPr>
    </w:p>
    <w:p w:rsidR="00AC2415" w:rsidRPr="009A7FB2" w:rsidRDefault="00AC2415">
      <w:pPr>
        <w:widowControl/>
        <w:jc w:val="center"/>
        <w:rPr>
          <w:rFonts w:ascii="宋体" w:cs="宋体"/>
          <w:b/>
          <w:bCs/>
          <w:color w:val="000000"/>
          <w:kern w:val="36"/>
          <w:sz w:val="32"/>
          <w:szCs w:val="32"/>
        </w:rPr>
      </w:pPr>
    </w:p>
    <w:p w:rsidR="00AC2415" w:rsidRPr="009A7FB2" w:rsidRDefault="00AC2415">
      <w:pPr>
        <w:widowControl/>
        <w:jc w:val="center"/>
        <w:rPr>
          <w:rFonts w:ascii="宋体" w:cs="宋体"/>
          <w:b/>
          <w:bCs/>
          <w:color w:val="000000"/>
          <w:kern w:val="36"/>
          <w:sz w:val="32"/>
          <w:szCs w:val="32"/>
        </w:rPr>
      </w:pPr>
    </w:p>
    <w:p w:rsidR="00AC2415" w:rsidRPr="009A7FB2" w:rsidRDefault="00AC2415">
      <w:pPr>
        <w:widowControl/>
        <w:jc w:val="center"/>
        <w:rPr>
          <w:rFonts w:ascii="宋体" w:cs="宋体"/>
          <w:b/>
          <w:bCs/>
          <w:color w:val="000000"/>
          <w:kern w:val="36"/>
          <w:sz w:val="32"/>
          <w:szCs w:val="32"/>
        </w:rPr>
      </w:pPr>
    </w:p>
    <w:p w:rsidR="00AC2415" w:rsidRPr="009A7FB2" w:rsidRDefault="00AC2415">
      <w:pPr>
        <w:widowControl/>
        <w:jc w:val="center"/>
        <w:rPr>
          <w:rFonts w:ascii="宋体" w:cs="宋体"/>
          <w:b/>
          <w:bCs/>
          <w:color w:val="000000"/>
          <w:kern w:val="36"/>
          <w:sz w:val="32"/>
          <w:szCs w:val="32"/>
        </w:rPr>
      </w:pPr>
    </w:p>
    <w:p w:rsidR="00AC2415" w:rsidRPr="009A7FB2" w:rsidRDefault="00AC2415">
      <w:pPr>
        <w:widowControl/>
        <w:jc w:val="center"/>
        <w:rPr>
          <w:rFonts w:ascii="宋体" w:cs="Times New Roman"/>
          <w:b/>
          <w:bCs/>
          <w:color w:val="000000"/>
          <w:kern w:val="36"/>
          <w:sz w:val="30"/>
          <w:szCs w:val="30"/>
        </w:rPr>
      </w:pPr>
      <w:r w:rsidRPr="009A7FB2">
        <w:rPr>
          <w:rFonts w:ascii="宋体" w:hAnsi="宋体" w:cs="宋体" w:hint="eastAsia"/>
          <w:b/>
          <w:bCs/>
          <w:color w:val="000000"/>
          <w:kern w:val="36"/>
          <w:sz w:val="30"/>
          <w:szCs w:val="30"/>
        </w:rPr>
        <w:t>南京大学基本建设处</w:t>
      </w:r>
    </w:p>
    <w:p w:rsidR="00AC2415" w:rsidRPr="009A7FB2" w:rsidRDefault="00AC2415">
      <w:pPr>
        <w:widowControl/>
        <w:jc w:val="center"/>
        <w:rPr>
          <w:rFonts w:ascii="宋体" w:cs="宋体"/>
          <w:b/>
          <w:bCs/>
          <w:color w:val="000000"/>
          <w:kern w:val="36"/>
          <w:sz w:val="32"/>
          <w:szCs w:val="32"/>
        </w:rPr>
      </w:pPr>
      <w:r w:rsidRPr="009A7FB2">
        <w:rPr>
          <w:rFonts w:ascii="宋体" w:hAnsi="宋体" w:cs="宋体"/>
          <w:b/>
          <w:bCs/>
          <w:color w:val="000000"/>
          <w:kern w:val="36"/>
          <w:sz w:val="30"/>
          <w:szCs w:val="30"/>
        </w:rPr>
        <w:t>2019</w:t>
      </w:r>
      <w:r w:rsidRPr="009A7FB2">
        <w:rPr>
          <w:rFonts w:ascii="宋体" w:hAnsi="宋体" w:cs="宋体" w:hint="eastAsia"/>
          <w:b/>
          <w:bCs/>
          <w:color w:val="000000"/>
          <w:kern w:val="36"/>
          <w:sz w:val="30"/>
          <w:szCs w:val="30"/>
        </w:rPr>
        <w:t>年</w:t>
      </w:r>
      <w:r w:rsidR="00D93E40" w:rsidRPr="009A7FB2">
        <w:rPr>
          <w:rFonts w:ascii="宋体" w:hAnsi="宋体" w:cs="宋体"/>
          <w:b/>
          <w:bCs/>
          <w:color w:val="000000"/>
          <w:kern w:val="36"/>
          <w:sz w:val="30"/>
          <w:szCs w:val="30"/>
        </w:rPr>
        <w:t>8</w:t>
      </w:r>
      <w:r w:rsidRPr="009A7FB2">
        <w:rPr>
          <w:rFonts w:ascii="宋体" w:hAnsi="宋体" w:cs="宋体" w:hint="eastAsia"/>
          <w:b/>
          <w:bCs/>
          <w:color w:val="000000"/>
          <w:kern w:val="36"/>
          <w:sz w:val="30"/>
          <w:szCs w:val="30"/>
        </w:rPr>
        <w:t>月</w:t>
      </w:r>
      <w:r w:rsidR="00605C4E">
        <w:rPr>
          <w:rFonts w:ascii="宋体" w:hAnsi="宋体" w:cs="宋体"/>
          <w:b/>
          <w:bCs/>
          <w:color w:val="000000"/>
          <w:kern w:val="36"/>
          <w:sz w:val="30"/>
          <w:szCs w:val="30"/>
        </w:rPr>
        <w:t>6</w:t>
      </w:r>
      <w:r w:rsidRPr="009A7FB2">
        <w:rPr>
          <w:rFonts w:ascii="宋体" w:hAnsi="宋体" w:cs="宋体" w:hint="eastAsia"/>
          <w:b/>
          <w:bCs/>
          <w:color w:val="000000"/>
          <w:kern w:val="36"/>
          <w:sz w:val="30"/>
          <w:szCs w:val="30"/>
        </w:rPr>
        <w:t>日</w:t>
      </w:r>
      <w:r w:rsidRPr="009A7FB2">
        <w:rPr>
          <w:rFonts w:ascii="宋体" w:cs="宋体"/>
          <w:b/>
          <w:bCs/>
          <w:color w:val="000000"/>
          <w:kern w:val="36"/>
          <w:sz w:val="32"/>
          <w:szCs w:val="32"/>
        </w:rPr>
        <w:br w:type="page"/>
      </w:r>
    </w:p>
    <w:p w:rsidR="00AC2415" w:rsidRPr="009A7FB2" w:rsidRDefault="00AC2415" w:rsidP="00016263">
      <w:pPr>
        <w:spacing w:line="360" w:lineRule="auto"/>
        <w:ind w:firstLineChars="200" w:firstLine="482"/>
        <w:rPr>
          <w:rFonts w:ascii="宋体" w:cs="Times New Roman"/>
          <w:b/>
          <w:bCs/>
          <w:color w:val="000000"/>
          <w:sz w:val="24"/>
          <w:szCs w:val="24"/>
        </w:rPr>
      </w:pPr>
      <w:r w:rsidRPr="009A7FB2">
        <w:rPr>
          <w:rFonts w:ascii="宋体" w:hAnsi="宋体" w:cs="宋体" w:hint="eastAsia"/>
          <w:b/>
          <w:bCs/>
          <w:color w:val="000000"/>
          <w:sz w:val="24"/>
          <w:szCs w:val="24"/>
        </w:rPr>
        <w:t>一、项目概况</w:t>
      </w:r>
    </w:p>
    <w:p w:rsidR="00AC2415" w:rsidRPr="009A7FB2" w:rsidRDefault="00AC2415" w:rsidP="00016263">
      <w:pPr>
        <w:widowControl/>
        <w:shd w:val="clear" w:color="auto" w:fill="FFFFFF"/>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（一）项目编号：南基（</w:t>
      </w:r>
      <w:r w:rsidR="00D93E40" w:rsidRPr="009A7FB2">
        <w:rPr>
          <w:rFonts w:ascii="宋体" w:hAnsi="宋体" w:cs="宋体" w:hint="eastAsia"/>
          <w:color w:val="000000"/>
          <w:kern w:val="0"/>
          <w:sz w:val="24"/>
          <w:szCs w:val="24"/>
        </w:rPr>
        <w:t>工</w:t>
      </w: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2019-</w:t>
      </w:r>
      <w:r w:rsidR="00D93E40" w:rsidRPr="009A7FB2">
        <w:rPr>
          <w:rFonts w:ascii="宋体" w:hAnsi="宋体" w:cs="宋体"/>
          <w:color w:val="000000"/>
          <w:kern w:val="0"/>
          <w:sz w:val="24"/>
          <w:szCs w:val="24"/>
        </w:rPr>
        <w:t>144</w:t>
      </w:r>
    </w:p>
    <w:p w:rsidR="00AC2415" w:rsidRPr="009A7FB2" w:rsidRDefault="00AC2415" w:rsidP="00016263">
      <w:pPr>
        <w:widowControl/>
        <w:shd w:val="clear" w:color="auto" w:fill="FFFFFF"/>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（二）项目名称：南京大学鼓楼校区食堂油污分离设备改造</w:t>
      </w:r>
      <w:r w:rsidRPr="009A7FB2">
        <w:rPr>
          <w:rFonts w:ascii="宋体" w:hAnsi="宋体" w:cs="宋体"/>
          <w:color w:val="000000"/>
          <w:kern w:val="0"/>
          <w:sz w:val="24"/>
          <w:szCs w:val="24"/>
        </w:rPr>
        <w:t>—</w:t>
      </w:r>
      <w:r w:rsidRPr="009A7FB2">
        <w:rPr>
          <w:rFonts w:ascii="宋体" w:hAnsi="宋体" w:cs="宋体" w:hint="eastAsia"/>
          <w:color w:val="000000"/>
          <w:kern w:val="0"/>
          <w:sz w:val="24"/>
          <w:szCs w:val="24"/>
        </w:rPr>
        <w:t>油污分离设备</w:t>
      </w:r>
      <w:r w:rsidR="00D93E40" w:rsidRPr="009A7FB2">
        <w:rPr>
          <w:rFonts w:ascii="宋体" w:hAnsi="宋体" w:cs="宋体" w:hint="eastAsia"/>
          <w:color w:val="000000"/>
          <w:kern w:val="0"/>
          <w:sz w:val="24"/>
          <w:szCs w:val="24"/>
        </w:rPr>
        <w:t>及</w:t>
      </w:r>
      <w:r w:rsidR="00D93E40" w:rsidRPr="009A7FB2">
        <w:rPr>
          <w:rFonts w:ascii="宋体" w:hAnsi="宋体" w:cs="宋体"/>
          <w:color w:val="000000"/>
          <w:kern w:val="0"/>
          <w:sz w:val="24"/>
          <w:szCs w:val="24"/>
        </w:rPr>
        <w:t>安装</w:t>
      </w:r>
    </w:p>
    <w:p w:rsidR="00AC2415" w:rsidRPr="009A7FB2" w:rsidRDefault="00AC2415" w:rsidP="00016263">
      <w:pPr>
        <w:widowControl/>
        <w:shd w:val="clear" w:color="auto" w:fill="FFFFFF"/>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（三）采购内容：见清单</w:t>
      </w:r>
    </w:p>
    <w:p w:rsidR="00AC2415" w:rsidRPr="009A7FB2" w:rsidRDefault="00AC2415" w:rsidP="00016263">
      <w:pPr>
        <w:widowControl/>
        <w:shd w:val="clear" w:color="auto" w:fill="FFFFFF"/>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（四）最高限价：</w:t>
      </w:r>
      <w:r w:rsidRPr="009A7FB2">
        <w:rPr>
          <w:rFonts w:ascii="宋体" w:hAnsi="宋体" w:cs="宋体"/>
          <w:color w:val="000000"/>
          <w:kern w:val="0"/>
          <w:sz w:val="24"/>
          <w:szCs w:val="24"/>
        </w:rPr>
        <w:t>28.5</w:t>
      </w:r>
      <w:r w:rsidRPr="009A7FB2">
        <w:rPr>
          <w:rFonts w:ascii="宋体" w:hAnsi="宋体" w:cs="宋体" w:hint="eastAsia"/>
          <w:color w:val="000000"/>
          <w:kern w:val="0"/>
          <w:sz w:val="24"/>
          <w:szCs w:val="24"/>
        </w:rPr>
        <w:t>万元</w:t>
      </w:r>
    </w:p>
    <w:p w:rsidR="00AC2415" w:rsidRPr="009A7FB2" w:rsidRDefault="00AC2415" w:rsidP="00016263">
      <w:pPr>
        <w:spacing w:line="360" w:lineRule="auto"/>
        <w:ind w:firstLineChars="200" w:firstLine="482"/>
        <w:rPr>
          <w:rFonts w:ascii="宋体" w:cs="Times New Roman"/>
          <w:b/>
          <w:bCs/>
          <w:color w:val="000000"/>
          <w:sz w:val="24"/>
          <w:szCs w:val="24"/>
        </w:rPr>
      </w:pPr>
      <w:r w:rsidRPr="009A7FB2">
        <w:rPr>
          <w:rFonts w:ascii="宋体" w:hAnsi="宋体" w:cs="宋体" w:hint="eastAsia"/>
          <w:b/>
          <w:bCs/>
          <w:color w:val="000000"/>
          <w:sz w:val="24"/>
          <w:szCs w:val="24"/>
        </w:rPr>
        <w:t>二、响应人资格要求</w:t>
      </w:r>
    </w:p>
    <w:p w:rsidR="00AC2415" w:rsidRPr="009A7FB2" w:rsidRDefault="00AC2415" w:rsidP="00016263">
      <w:pPr>
        <w:widowControl/>
        <w:shd w:val="clear" w:color="auto" w:fill="FFFFFF"/>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一）具备《中化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w:t>
      </w:r>
      <w:r w:rsidRPr="009A7FB2">
        <w:rPr>
          <w:rFonts w:ascii="宋体" w:hAnsi="宋体" w:cs="宋体"/>
          <w:color w:val="000000"/>
          <w:kern w:val="0"/>
          <w:sz w:val="24"/>
          <w:szCs w:val="24"/>
        </w:rPr>
        <w:t>2016</w:t>
      </w:r>
      <w:r w:rsidRPr="009A7FB2">
        <w:rPr>
          <w:rFonts w:ascii="宋体" w:hAnsi="宋体" w:cs="宋体" w:hint="eastAsia"/>
          <w:color w:val="000000"/>
          <w:kern w:val="0"/>
          <w:sz w:val="24"/>
          <w:szCs w:val="24"/>
        </w:rPr>
        <w:t>年</w:t>
      </w:r>
      <w:r w:rsidRPr="009A7FB2">
        <w:rPr>
          <w:rFonts w:ascii="宋体" w:hAnsi="宋体" w:cs="宋体"/>
          <w:color w:val="000000"/>
          <w:kern w:val="0"/>
          <w:sz w:val="24"/>
          <w:szCs w:val="24"/>
        </w:rPr>
        <w:t>7</w:t>
      </w:r>
      <w:r w:rsidRPr="009A7FB2">
        <w:rPr>
          <w:rFonts w:ascii="宋体" w:hAnsi="宋体" w:cs="宋体" w:hint="eastAsia"/>
          <w:color w:val="000000"/>
          <w:kern w:val="0"/>
          <w:sz w:val="24"/>
          <w:szCs w:val="24"/>
        </w:rPr>
        <w:t>月</w:t>
      </w:r>
      <w:r w:rsidRPr="009A7FB2">
        <w:rPr>
          <w:rFonts w:ascii="宋体" w:hAnsi="宋体" w:cs="宋体"/>
          <w:color w:val="000000"/>
          <w:kern w:val="0"/>
          <w:sz w:val="24"/>
          <w:szCs w:val="24"/>
        </w:rPr>
        <w:t>1</w:t>
      </w:r>
      <w:r w:rsidRPr="009A7FB2">
        <w:rPr>
          <w:rFonts w:ascii="宋体" w:cs="宋体"/>
          <w:color w:val="000000"/>
          <w:kern w:val="0"/>
          <w:sz w:val="24"/>
          <w:szCs w:val="24"/>
        </w:rPr>
        <w:t>0</w:t>
      </w:r>
      <w:r w:rsidRPr="009A7FB2">
        <w:rPr>
          <w:rFonts w:ascii="宋体" w:hAnsi="宋体" w:cs="宋体" w:hint="eastAsia"/>
          <w:color w:val="000000"/>
          <w:kern w:val="0"/>
          <w:sz w:val="24"/>
          <w:szCs w:val="24"/>
        </w:rPr>
        <w:t>日至今），在经营活动中没有重大违法记录。</w:t>
      </w:r>
    </w:p>
    <w:p w:rsidR="00AC2415" w:rsidRPr="009A7FB2" w:rsidRDefault="00AC2415" w:rsidP="00016263">
      <w:pPr>
        <w:widowControl/>
        <w:shd w:val="clear" w:color="auto" w:fill="FFFFFF"/>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（二）响应人不得有下列行为</w:t>
      </w:r>
    </w:p>
    <w:p w:rsidR="00AC2415" w:rsidRPr="009A7FB2" w:rsidRDefault="00AC2415" w:rsidP="00016263">
      <w:pPr>
        <w:widowControl/>
        <w:shd w:val="clear" w:color="auto" w:fill="FFFFFF"/>
        <w:spacing w:line="360" w:lineRule="auto"/>
        <w:ind w:firstLineChars="200" w:firstLine="480"/>
        <w:jc w:val="left"/>
        <w:rPr>
          <w:rFonts w:ascii="宋体" w:cs="Times New Roman"/>
          <w:color w:val="000000"/>
          <w:kern w:val="0"/>
          <w:sz w:val="24"/>
          <w:szCs w:val="24"/>
        </w:rPr>
      </w:pPr>
      <w:r w:rsidRPr="009A7FB2">
        <w:rPr>
          <w:rFonts w:ascii="宋体" w:hAnsi="宋体" w:cs="宋体"/>
          <w:color w:val="000000"/>
          <w:kern w:val="0"/>
          <w:sz w:val="24"/>
          <w:szCs w:val="24"/>
        </w:rPr>
        <w:t>1.</w:t>
      </w:r>
      <w:r w:rsidRPr="009A7FB2">
        <w:rPr>
          <w:rFonts w:ascii="宋体" w:hAnsi="宋体" w:cs="宋体" w:hint="eastAsia"/>
          <w:color w:val="000000"/>
          <w:kern w:val="0"/>
          <w:sz w:val="24"/>
          <w:szCs w:val="24"/>
        </w:rPr>
        <w:t>有违反法律、法规行为，依法被取消投标资格且期限未满的；</w:t>
      </w:r>
    </w:p>
    <w:p w:rsidR="00AC2415" w:rsidRPr="009A7FB2" w:rsidRDefault="00AC2415" w:rsidP="00016263">
      <w:pPr>
        <w:widowControl/>
        <w:shd w:val="clear" w:color="auto" w:fill="FFFFFF"/>
        <w:spacing w:line="360" w:lineRule="auto"/>
        <w:ind w:firstLineChars="200" w:firstLine="480"/>
        <w:jc w:val="left"/>
        <w:rPr>
          <w:rFonts w:ascii="宋体" w:cs="Times New Roman"/>
          <w:color w:val="000000"/>
          <w:kern w:val="0"/>
          <w:sz w:val="24"/>
          <w:szCs w:val="24"/>
        </w:rPr>
      </w:pPr>
      <w:r w:rsidRPr="009A7FB2">
        <w:rPr>
          <w:rFonts w:ascii="宋体" w:hAnsi="宋体" w:cs="宋体"/>
          <w:color w:val="000000"/>
          <w:kern w:val="0"/>
          <w:sz w:val="24"/>
          <w:szCs w:val="24"/>
        </w:rPr>
        <w:t>2.</w:t>
      </w:r>
      <w:r w:rsidRPr="009A7FB2">
        <w:rPr>
          <w:rFonts w:ascii="宋体" w:hAnsi="宋体" w:cs="宋体" w:hint="eastAsia"/>
          <w:color w:val="000000"/>
          <w:kern w:val="0"/>
          <w:sz w:val="24"/>
          <w:szCs w:val="24"/>
        </w:rPr>
        <w:t>因为招投标活动中有违法违规和不良行为，被有关招投标行政监督部门公示且公示期限未满的；</w:t>
      </w:r>
    </w:p>
    <w:p w:rsidR="00AC2415" w:rsidRPr="009A7FB2" w:rsidRDefault="00AC2415" w:rsidP="00016263">
      <w:pPr>
        <w:widowControl/>
        <w:shd w:val="clear" w:color="auto" w:fill="FFFFFF"/>
        <w:spacing w:line="360" w:lineRule="auto"/>
        <w:ind w:firstLineChars="200" w:firstLine="480"/>
        <w:jc w:val="left"/>
        <w:rPr>
          <w:rFonts w:ascii="宋体" w:cs="Times New Roman"/>
          <w:color w:val="000000"/>
          <w:kern w:val="0"/>
          <w:sz w:val="24"/>
          <w:szCs w:val="24"/>
        </w:rPr>
      </w:pPr>
      <w:r w:rsidRPr="009A7FB2">
        <w:rPr>
          <w:rFonts w:ascii="宋体" w:hAnsi="宋体" w:cs="宋体"/>
          <w:color w:val="000000"/>
          <w:kern w:val="0"/>
          <w:sz w:val="24"/>
          <w:szCs w:val="24"/>
        </w:rPr>
        <w:t>3.</w:t>
      </w:r>
      <w:r w:rsidRPr="009A7FB2">
        <w:rPr>
          <w:rFonts w:ascii="宋体" w:hAnsi="宋体" w:cs="宋体" w:hint="eastAsia"/>
          <w:color w:val="000000"/>
          <w:kern w:val="0"/>
          <w:sz w:val="24"/>
          <w:szCs w:val="24"/>
        </w:rPr>
        <w:t>处于被责令停业或者财产被接管冻结和破产状态；</w:t>
      </w:r>
    </w:p>
    <w:p w:rsidR="00AC2415" w:rsidRPr="009A7FB2" w:rsidRDefault="00AC2415" w:rsidP="00016263">
      <w:pPr>
        <w:widowControl/>
        <w:shd w:val="clear" w:color="auto" w:fill="FFFFFF"/>
        <w:spacing w:line="360" w:lineRule="auto"/>
        <w:ind w:firstLineChars="200" w:firstLine="480"/>
        <w:jc w:val="left"/>
        <w:rPr>
          <w:rFonts w:ascii="宋体" w:cs="Times New Roman"/>
          <w:color w:val="000000"/>
          <w:kern w:val="0"/>
          <w:sz w:val="24"/>
          <w:szCs w:val="24"/>
        </w:rPr>
      </w:pPr>
      <w:r w:rsidRPr="009A7FB2">
        <w:rPr>
          <w:rFonts w:ascii="宋体" w:hAnsi="宋体" w:cs="宋体"/>
          <w:color w:val="000000"/>
          <w:kern w:val="0"/>
          <w:sz w:val="24"/>
          <w:szCs w:val="24"/>
        </w:rPr>
        <w:t>4.</w:t>
      </w:r>
      <w:r w:rsidRPr="009A7FB2">
        <w:rPr>
          <w:rFonts w:ascii="宋体" w:hAnsi="宋体" w:cs="宋体" w:hint="eastAsia"/>
          <w:color w:val="000000"/>
          <w:kern w:val="0"/>
          <w:sz w:val="24"/>
          <w:szCs w:val="24"/>
        </w:rPr>
        <w:t>企业有因骗取中标或者严重违约以及发生重大工程质量、安全生产事故等问题，被有关部门暂停投标资格并在暂停期内的。</w:t>
      </w:r>
    </w:p>
    <w:p w:rsidR="00AC2415" w:rsidRPr="009A7FB2" w:rsidRDefault="00AC2415" w:rsidP="00016263">
      <w:pPr>
        <w:widowControl/>
        <w:shd w:val="clear" w:color="auto" w:fill="FFFFFF"/>
        <w:spacing w:line="360" w:lineRule="auto"/>
        <w:ind w:firstLineChars="200" w:firstLine="480"/>
        <w:jc w:val="left"/>
        <w:rPr>
          <w:rFonts w:ascii="宋体" w:cs="Times New Roman"/>
          <w:color w:val="000000"/>
          <w:kern w:val="0"/>
          <w:sz w:val="24"/>
          <w:szCs w:val="24"/>
        </w:rPr>
      </w:pPr>
      <w:r w:rsidRPr="009A7FB2">
        <w:rPr>
          <w:rFonts w:ascii="宋体" w:hAnsi="宋体" w:cs="宋体"/>
          <w:color w:val="000000"/>
          <w:kern w:val="0"/>
          <w:sz w:val="24"/>
          <w:szCs w:val="24"/>
        </w:rPr>
        <w:t>5.2016</w:t>
      </w:r>
      <w:r w:rsidRPr="009A7FB2">
        <w:rPr>
          <w:rFonts w:ascii="宋体" w:hAnsi="宋体" w:cs="宋体" w:hint="eastAsia"/>
          <w:color w:val="000000"/>
          <w:kern w:val="0"/>
          <w:sz w:val="24"/>
          <w:szCs w:val="24"/>
        </w:rPr>
        <w:t>年</w:t>
      </w:r>
      <w:r w:rsidRPr="009A7FB2">
        <w:rPr>
          <w:rFonts w:ascii="宋体" w:hAnsi="宋体" w:cs="宋体"/>
          <w:color w:val="000000"/>
          <w:kern w:val="0"/>
          <w:sz w:val="24"/>
          <w:szCs w:val="24"/>
        </w:rPr>
        <w:t>6</w:t>
      </w:r>
      <w:r w:rsidRPr="009A7FB2">
        <w:rPr>
          <w:rFonts w:ascii="宋体" w:hAnsi="宋体" w:cs="宋体" w:hint="eastAsia"/>
          <w:color w:val="000000"/>
          <w:kern w:val="0"/>
          <w:sz w:val="24"/>
          <w:szCs w:val="24"/>
        </w:rPr>
        <w:t>月</w:t>
      </w:r>
      <w:r w:rsidRPr="009A7FB2">
        <w:rPr>
          <w:rFonts w:ascii="宋体" w:hAnsi="宋体" w:cs="宋体"/>
          <w:color w:val="000000"/>
          <w:kern w:val="0"/>
          <w:sz w:val="24"/>
          <w:szCs w:val="24"/>
        </w:rPr>
        <w:t>10</w:t>
      </w:r>
      <w:r w:rsidRPr="009A7FB2">
        <w:rPr>
          <w:rFonts w:ascii="宋体" w:hAnsi="宋体" w:cs="宋体" w:hint="eastAsia"/>
          <w:color w:val="000000"/>
          <w:kern w:val="0"/>
          <w:sz w:val="24"/>
          <w:szCs w:val="24"/>
        </w:rPr>
        <w:t>日起至今被国家财政部指定的信用记录查询渠道（“信用中国”网站</w:t>
      </w:r>
      <w:r w:rsidRPr="009A7FB2">
        <w:rPr>
          <w:rFonts w:ascii="宋体" w:hAnsi="宋体" w:cs="宋体"/>
          <w:color w:val="000000"/>
          <w:kern w:val="0"/>
          <w:sz w:val="24"/>
          <w:szCs w:val="24"/>
        </w:rPr>
        <w:t>www.creditchina.gov.cn</w:t>
      </w:r>
      <w:r w:rsidRPr="009A7FB2">
        <w:rPr>
          <w:rFonts w:ascii="宋体" w:hAnsi="宋体" w:cs="宋体" w:hint="eastAsia"/>
          <w:color w:val="000000"/>
          <w:kern w:val="0"/>
          <w:sz w:val="24"/>
          <w:szCs w:val="24"/>
        </w:rPr>
        <w:t>）列入失信被执行主体、重大税收违法案件当事主体、政府采购严重违法失信行为当事主体等严重失信记录名单的。</w:t>
      </w:r>
    </w:p>
    <w:p w:rsidR="00AC2415" w:rsidRPr="009A7FB2" w:rsidRDefault="00AC2415" w:rsidP="00016263">
      <w:pPr>
        <w:widowControl/>
        <w:shd w:val="clear" w:color="auto" w:fill="FFFFFF"/>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（三）投标人营业范围应包含油污分离设备（以营业执照经营范围所载为准）。</w:t>
      </w:r>
    </w:p>
    <w:p w:rsidR="00AC2415" w:rsidRPr="009A7FB2" w:rsidRDefault="00AC2415" w:rsidP="00016263">
      <w:pPr>
        <w:widowControl/>
        <w:shd w:val="clear" w:color="auto" w:fill="FFFFFF"/>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（四）法定代表人为同一个人的两个及两个以上法人，母公司、全资子公司及其控股公司，都不得同时报价，否则取消其报价资格。</w:t>
      </w:r>
    </w:p>
    <w:p w:rsidR="00AC2415" w:rsidRPr="009A7FB2" w:rsidRDefault="00AC2415" w:rsidP="00016263">
      <w:pPr>
        <w:widowControl/>
        <w:shd w:val="clear" w:color="auto" w:fill="FFFFFF"/>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（五）本项目不接受联合体报价。</w:t>
      </w:r>
    </w:p>
    <w:p w:rsidR="00AC2415" w:rsidRPr="009A7FB2" w:rsidRDefault="00AC2415" w:rsidP="00016263">
      <w:pPr>
        <w:spacing w:line="360" w:lineRule="auto"/>
        <w:ind w:firstLineChars="200" w:firstLine="482"/>
        <w:rPr>
          <w:rFonts w:ascii="宋体" w:cs="Times New Roman"/>
          <w:b/>
          <w:bCs/>
          <w:color w:val="000000"/>
          <w:sz w:val="24"/>
          <w:szCs w:val="24"/>
        </w:rPr>
      </w:pPr>
      <w:r w:rsidRPr="009A7FB2">
        <w:rPr>
          <w:rFonts w:ascii="宋体" w:hAnsi="宋体" w:cs="宋体" w:hint="eastAsia"/>
          <w:b/>
          <w:bCs/>
          <w:color w:val="000000"/>
          <w:sz w:val="24"/>
          <w:szCs w:val="24"/>
        </w:rPr>
        <w:t>三、项目内容及具体要求</w:t>
      </w:r>
    </w:p>
    <w:p w:rsidR="00AC2415" w:rsidRPr="009A7FB2" w:rsidRDefault="00040742" w:rsidP="00016263">
      <w:pPr>
        <w:snapToGrid w:val="0"/>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1.</w:t>
      </w:r>
      <w:r w:rsidR="00AC2415" w:rsidRPr="009A7FB2">
        <w:rPr>
          <w:rFonts w:ascii="宋体" w:hAnsi="宋体" w:cs="宋体" w:hint="eastAsia"/>
          <w:color w:val="000000"/>
          <w:sz w:val="24"/>
          <w:szCs w:val="24"/>
        </w:rPr>
        <w:t>设备清单</w:t>
      </w:r>
    </w:p>
    <w:tbl>
      <w:tblPr>
        <w:tblW w:w="90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99"/>
        <w:gridCol w:w="1808"/>
        <w:gridCol w:w="3234"/>
        <w:gridCol w:w="1210"/>
        <w:gridCol w:w="1969"/>
      </w:tblGrid>
      <w:tr w:rsidR="00334EAF" w:rsidRPr="009A7FB2">
        <w:trPr>
          <w:trHeight w:val="687"/>
        </w:trPr>
        <w:tc>
          <w:tcPr>
            <w:tcW w:w="799" w:type="dxa"/>
            <w:shd w:val="clear" w:color="auto" w:fill="A5A5A5"/>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lastRenderedPageBreak/>
              <w:t>序号</w:t>
            </w:r>
          </w:p>
        </w:tc>
        <w:tc>
          <w:tcPr>
            <w:tcW w:w="1808" w:type="dxa"/>
            <w:shd w:val="clear" w:color="auto" w:fill="A5A5A5"/>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名称</w:t>
            </w:r>
          </w:p>
        </w:tc>
        <w:tc>
          <w:tcPr>
            <w:tcW w:w="3234" w:type="dxa"/>
            <w:shd w:val="clear" w:color="auto" w:fill="A5A5A5"/>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规格参数</w:t>
            </w:r>
          </w:p>
        </w:tc>
        <w:tc>
          <w:tcPr>
            <w:tcW w:w="1210" w:type="dxa"/>
            <w:shd w:val="clear" w:color="auto" w:fill="A5A5A5"/>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数量（台）</w:t>
            </w:r>
          </w:p>
        </w:tc>
        <w:tc>
          <w:tcPr>
            <w:tcW w:w="1969" w:type="dxa"/>
            <w:shd w:val="clear" w:color="auto" w:fill="A5A5A5"/>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尺寸（</w:t>
            </w:r>
            <w:r w:rsidRPr="009A7FB2">
              <w:rPr>
                <w:rFonts w:ascii="仿宋" w:hAnsi="仿宋" w:cs="仿宋"/>
                <w:color w:val="000000"/>
                <w:sz w:val="24"/>
                <w:szCs w:val="24"/>
              </w:rPr>
              <w:t>mm</w:t>
            </w:r>
            <w:r w:rsidRPr="009A7FB2">
              <w:rPr>
                <w:rFonts w:ascii="仿宋" w:hAnsi="仿宋" w:cs="宋体" w:hint="eastAsia"/>
                <w:color w:val="000000"/>
                <w:sz w:val="24"/>
                <w:szCs w:val="24"/>
              </w:rPr>
              <w:t>）</w:t>
            </w:r>
          </w:p>
        </w:tc>
      </w:tr>
      <w:tr w:rsidR="00334EAF" w:rsidRPr="009A7FB2">
        <w:trPr>
          <w:trHeight w:val="916"/>
        </w:trPr>
        <w:tc>
          <w:tcPr>
            <w:tcW w:w="799" w:type="dxa"/>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仿宋"/>
                <w:color w:val="000000"/>
                <w:sz w:val="24"/>
                <w:szCs w:val="24"/>
              </w:rPr>
              <w:t>1</w:t>
            </w:r>
          </w:p>
        </w:tc>
        <w:tc>
          <w:tcPr>
            <w:tcW w:w="1808" w:type="dxa"/>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除渣</w:t>
            </w:r>
            <w:r w:rsidRPr="009A7FB2">
              <w:rPr>
                <w:rFonts w:ascii="仿宋" w:hAnsi="仿宋" w:cs="仿宋"/>
                <w:color w:val="000000"/>
                <w:sz w:val="24"/>
                <w:szCs w:val="24"/>
              </w:rPr>
              <w:t>+</w:t>
            </w:r>
            <w:r w:rsidRPr="009A7FB2">
              <w:rPr>
                <w:rFonts w:ascii="仿宋" w:hAnsi="仿宋" w:cs="宋体" w:hint="eastAsia"/>
                <w:color w:val="000000"/>
                <w:sz w:val="24"/>
                <w:szCs w:val="24"/>
              </w:rPr>
              <w:t>污水提升设备</w:t>
            </w:r>
          </w:p>
        </w:tc>
        <w:tc>
          <w:tcPr>
            <w:tcW w:w="3234" w:type="dxa"/>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流量：</w:t>
            </w:r>
            <w:r w:rsidRPr="009A7FB2">
              <w:rPr>
                <w:rFonts w:ascii="仿宋" w:hAnsi="仿宋" w:cs="仿宋"/>
                <w:color w:val="000000"/>
                <w:sz w:val="24"/>
                <w:szCs w:val="24"/>
              </w:rPr>
              <w:t>45m</w:t>
            </w:r>
            <w:r w:rsidRPr="009A7FB2">
              <w:rPr>
                <w:rFonts w:ascii="仿宋" w:hAnsi="仿宋" w:cs="宋体" w:hint="eastAsia"/>
                <w:color w:val="000000"/>
                <w:sz w:val="24"/>
                <w:szCs w:val="24"/>
              </w:rPr>
              <w:t>³</w:t>
            </w:r>
            <w:r w:rsidRPr="009A7FB2">
              <w:rPr>
                <w:rFonts w:ascii="仿宋" w:hAnsi="仿宋" w:cs="仿宋"/>
                <w:color w:val="000000"/>
                <w:sz w:val="24"/>
                <w:szCs w:val="24"/>
              </w:rPr>
              <w:t>/h</w:t>
            </w:r>
            <w:r w:rsidRPr="009A7FB2">
              <w:rPr>
                <w:rFonts w:ascii="仿宋" w:hAnsi="仿宋" w:cs="宋体" w:hint="eastAsia"/>
                <w:color w:val="000000"/>
                <w:sz w:val="24"/>
                <w:szCs w:val="24"/>
              </w:rPr>
              <w:t>；扬程：</w:t>
            </w:r>
            <w:r w:rsidRPr="009A7FB2">
              <w:rPr>
                <w:rFonts w:ascii="仿宋" w:hAnsi="仿宋" w:cs="仿宋"/>
                <w:color w:val="000000"/>
                <w:sz w:val="24"/>
                <w:szCs w:val="24"/>
              </w:rPr>
              <w:t>15m</w:t>
            </w:r>
            <w:r w:rsidRPr="009A7FB2">
              <w:rPr>
                <w:rFonts w:ascii="仿宋" w:hAnsi="仿宋" w:cs="宋体" w:hint="eastAsia"/>
                <w:color w:val="000000"/>
                <w:sz w:val="24"/>
                <w:szCs w:val="24"/>
              </w:rPr>
              <w:t>；</w:t>
            </w:r>
          </w:p>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宋体" w:hint="eastAsia"/>
                <w:color w:val="000000"/>
                <w:sz w:val="24"/>
                <w:szCs w:val="24"/>
              </w:rPr>
              <w:t>单泵功率：</w:t>
            </w:r>
            <w:r w:rsidRPr="009A7FB2">
              <w:rPr>
                <w:rFonts w:ascii="仿宋" w:hAnsi="仿宋" w:cs="仿宋"/>
                <w:color w:val="000000"/>
                <w:sz w:val="24"/>
                <w:szCs w:val="24"/>
              </w:rPr>
              <w:t>5.5KW</w:t>
            </w:r>
          </w:p>
        </w:tc>
        <w:tc>
          <w:tcPr>
            <w:tcW w:w="1210" w:type="dxa"/>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仿宋"/>
                <w:color w:val="000000"/>
                <w:sz w:val="24"/>
                <w:szCs w:val="24"/>
              </w:rPr>
              <w:t>1</w:t>
            </w:r>
          </w:p>
        </w:tc>
        <w:tc>
          <w:tcPr>
            <w:tcW w:w="1969" w:type="dxa"/>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仿宋"/>
                <w:color w:val="000000"/>
                <w:sz w:val="24"/>
                <w:szCs w:val="24"/>
              </w:rPr>
              <w:t>2000*2000*1500</w:t>
            </w:r>
            <w:r w:rsidRPr="009A7FB2">
              <w:rPr>
                <w:rFonts w:ascii="仿宋" w:hAnsi="仿宋" w:cs="宋体" w:hint="eastAsia"/>
                <w:color w:val="000000"/>
                <w:sz w:val="24"/>
                <w:szCs w:val="24"/>
              </w:rPr>
              <w:t>（长</w:t>
            </w:r>
            <w:r w:rsidRPr="009A7FB2">
              <w:rPr>
                <w:rFonts w:ascii="仿宋" w:hAnsi="仿宋" w:cs="仿宋"/>
                <w:color w:val="000000"/>
                <w:sz w:val="24"/>
                <w:szCs w:val="24"/>
              </w:rPr>
              <w:t>*</w:t>
            </w:r>
            <w:r w:rsidRPr="009A7FB2">
              <w:rPr>
                <w:rFonts w:ascii="仿宋" w:hAnsi="仿宋" w:cs="宋体" w:hint="eastAsia"/>
                <w:color w:val="000000"/>
                <w:sz w:val="24"/>
                <w:szCs w:val="24"/>
              </w:rPr>
              <w:t>宽</w:t>
            </w:r>
            <w:r w:rsidRPr="009A7FB2">
              <w:rPr>
                <w:rFonts w:ascii="仿宋" w:hAnsi="仿宋" w:cs="仿宋"/>
                <w:color w:val="000000"/>
                <w:sz w:val="24"/>
                <w:szCs w:val="24"/>
              </w:rPr>
              <w:t>*</w:t>
            </w:r>
            <w:r w:rsidRPr="009A7FB2">
              <w:rPr>
                <w:rFonts w:ascii="仿宋" w:hAnsi="仿宋" w:cs="宋体" w:hint="eastAsia"/>
                <w:color w:val="000000"/>
                <w:sz w:val="24"/>
                <w:szCs w:val="24"/>
              </w:rPr>
              <w:t>高）</w:t>
            </w:r>
          </w:p>
        </w:tc>
      </w:tr>
      <w:tr w:rsidR="00334EAF" w:rsidRPr="009A7FB2">
        <w:trPr>
          <w:trHeight w:val="916"/>
        </w:trPr>
        <w:tc>
          <w:tcPr>
            <w:tcW w:w="799" w:type="dxa"/>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仿宋"/>
                <w:color w:val="000000"/>
                <w:sz w:val="24"/>
                <w:szCs w:val="24"/>
              </w:rPr>
              <w:t>2</w:t>
            </w:r>
          </w:p>
        </w:tc>
        <w:tc>
          <w:tcPr>
            <w:tcW w:w="1808" w:type="dxa"/>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高效隔油设备</w:t>
            </w:r>
          </w:p>
        </w:tc>
        <w:tc>
          <w:tcPr>
            <w:tcW w:w="3234" w:type="dxa"/>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宋体" w:hint="eastAsia"/>
                <w:color w:val="000000"/>
                <w:sz w:val="24"/>
                <w:szCs w:val="24"/>
              </w:rPr>
              <w:t>流量：</w:t>
            </w:r>
            <w:r w:rsidRPr="009A7FB2">
              <w:rPr>
                <w:rFonts w:ascii="仿宋" w:hAnsi="仿宋" w:cs="仿宋"/>
                <w:color w:val="000000"/>
                <w:sz w:val="24"/>
                <w:szCs w:val="24"/>
              </w:rPr>
              <w:t>45m</w:t>
            </w:r>
            <w:r w:rsidRPr="009A7FB2">
              <w:rPr>
                <w:rFonts w:ascii="仿宋" w:hAnsi="仿宋" w:cs="宋体" w:hint="eastAsia"/>
                <w:color w:val="000000"/>
                <w:sz w:val="24"/>
                <w:szCs w:val="24"/>
              </w:rPr>
              <w:t>³</w:t>
            </w:r>
            <w:r w:rsidRPr="009A7FB2">
              <w:rPr>
                <w:rFonts w:ascii="仿宋" w:hAnsi="仿宋" w:cs="仿宋"/>
                <w:color w:val="000000"/>
                <w:sz w:val="24"/>
                <w:szCs w:val="24"/>
              </w:rPr>
              <w:t>/h</w:t>
            </w:r>
          </w:p>
        </w:tc>
        <w:tc>
          <w:tcPr>
            <w:tcW w:w="1210" w:type="dxa"/>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仿宋"/>
                <w:color w:val="000000"/>
                <w:sz w:val="24"/>
                <w:szCs w:val="24"/>
              </w:rPr>
              <w:t>1</w:t>
            </w:r>
          </w:p>
        </w:tc>
        <w:tc>
          <w:tcPr>
            <w:tcW w:w="1969" w:type="dxa"/>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仿宋"/>
                <w:color w:val="000000"/>
                <w:sz w:val="24"/>
                <w:szCs w:val="24"/>
              </w:rPr>
              <w:t>2800*1200*1700</w:t>
            </w:r>
          </w:p>
        </w:tc>
      </w:tr>
      <w:tr w:rsidR="00334EAF" w:rsidRPr="009A7FB2">
        <w:trPr>
          <w:trHeight w:val="916"/>
        </w:trPr>
        <w:tc>
          <w:tcPr>
            <w:tcW w:w="799" w:type="dxa"/>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仿宋"/>
                <w:color w:val="000000"/>
                <w:sz w:val="24"/>
                <w:szCs w:val="24"/>
              </w:rPr>
              <w:t>3</w:t>
            </w:r>
          </w:p>
        </w:tc>
        <w:tc>
          <w:tcPr>
            <w:tcW w:w="1808" w:type="dxa"/>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高效隔油设备</w:t>
            </w:r>
          </w:p>
        </w:tc>
        <w:tc>
          <w:tcPr>
            <w:tcW w:w="3234" w:type="dxa"/>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宋体" w:hint="eastAsia"/>
                <w:color w:val="000000"/>
                <w:sz w:val="24"/>
                <w:szCs w:val="24"/>
              </w:rPr>
              <w:t>流量：</w:t>
            </w:r>
            <w:r w:rsidRPr="009A7FB2">
              <w:rPr>
                <w:rFonts w:ascii="仿宋" w:hAnsi="仿宋" w:cs="仿宋"/>
                <w:color w:val="000000"/>
                <w:sz w:val="24"/>
                <w:szCs w:val="24"/>
              </w:rPr>
              <w:t>50m</w:t>
            </w:r>
            <w:r w:rsidRPr="009A7FB2">
              <w:rPr>
                <w:rFonts w:ascii="仿宋" w:hAnsi="仿宋" w:cs="宋体" w:hint="eastAsia"/>
                <w:color w:val="000000"/>
                <w:sz w:val="24"/>
                <w:szCs w:val="24"/>
              </w:rPr>
              <w:t>³</w:t>
            </w:r>
            <w:r w:rsidRPr="009A7FB2">
              <w:rPr>
                <w:rFonts w:ascii="仿宋" w:hAnsi="仿宋" w:cs="仿宋"/>
                <w:color w:val="000000"/>
                <w:sz w:val="24"/>
                <w:szCs w:val="24"/>
              </w:rPr>
              <w:t>/h</w:t>
            </w:r>
          </w:p>
        </w:tc>
        <w:tc>
          <w:tcPr>
            <w:tcW w:w="1210" w:type="dxa"/>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仿宋"/>
                <w:color w:val="000000"/>
                <w:sz w:val="24"/>
                <w:szCs w:val="24"/>
              </w:rPr>
              <w:t>1</w:t>
            </w:r>
          </w:p>
        </w:tc>
        <w:tc>
          <w:tcPr>
            <w:tcW w:w="1969" w:type="dxa"/>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仿宋"/>
                <w:color w:val="000000"/>
                <w:sz w:val="24"/>
                <w:szCs w:val="24"/>
              </w:rPr>
              <w:t>3100*900*1500</w:t>
            </w:r>
          </w:p>
        </w:tc>
      </w:tr>
    </w:tbl>
    <w:p w:rsidR="00AC2415" w:rsidRPr="009A7FB2" w:rsidRDefault="00AC2415" w:rsidP="00AC2415">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color w:val="000000"/>
          <w:kern w:val="0"/>
          <w:sz w:val="24"/>
          <w:szCs w:val="24"/>
        </w:rPr>
        <w:t>2.</w:t>
      </w:r>
      <w:r w:rsidRPr="009A7FB2">
        <w:rPr>
          <w:rFonts w:ascii="宋体" w:hAnsi="宋体" w:cs="宋体" w:hint="eastAsia"/>
          <w:color w:val="000000"/>
          <w:kern w:val="0"/>
          <w:sz w:val="24"/>
          <w:szCs w:val="24"/>
        </w:rPr>
        <w:t>污水提升设备技术要求</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1</w:t>
      </w:r>
      <w:r w:rsidRPr="009A7FB2">
        <w:rPr>
          <w:rFonts w:ascii="宋体" w:hAnsi="宋体" w:cs="宋体" w:hint="eastAsia"/>
          <w:color w:val="000000"/>
          <w:kern w:val="0"/>
          <w:sz w:val="24"/>
          <w:szCs w:val="24"/>
        </w:rPr>
        <w:t>）设备配置：包括箱体、水泵、不锈钢出水管、橡胶密封件、紧固件、出水管及管接件、止回阀、智能控制箱、底座及附件等。设备进出水不锈钢管采用法兰接头；</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2</w:t>
      </w:r>
      <w:r w:rsidRPr="009A7FB2">
        <w:rPr>
          <w:rFonts w:ascii="宋体" w:hAnsi="宋体" w:cs="宋体" w:hint="eastAsia"/>
          <w:color w:val="000000"/>
          <w:kern w:val="0"/>
          <w:sz w:val="24"/>
          <w:szCs w:val="24"/>
        </w:rPr>
        <w:t>）装置内水泵台数：</w:t>
      </w:r>
      <w:r w:rsidRPr="009A7FB2">
        <w:rPr>
          <w:rFonts w:ascii="宋体" w:hAnsi="宋体" w:cs="宋体"/>
          <w:color w:val="000000"/>
          <w:kern w:val="0"/>
          <w:sz w:val="24"/>
          <w:szCs w:val="24"/>
        </w:rPr>
        <w:t>2</w:t>
      </w:r>
      <w:r w:rsidRPr="009A7FB2">
        <w:rPr>
          <w:rFonts w:ascii="宋体" w:hAnsi="宋体" w:cs="宋体" w:hint="eastAsia"/>
          <w:color w:val="000000"/>
          <w:kern w:val="0"/>
          <w:sz w:val="24"/>
          <w:szCs w:val="24"/>
        </w:rPr>
        <w:t>台，一用</w:t>
      </w:r>
      <w:proofErr w:type="gramStart"/>
      <w:r w:rsidRPr="009A7FB2">
        <w:rPr>
          <w:rFonts w:ascii="宋体" w:hAnsi="宋体" w:cs="宋体" w:hint="eastAsia"/>
          <w:color w:val="000000"/>
          <w:kern w:val="0"/>
          <w:sz w:val="24"/>
          <w:szCs w:val="24"/>
        </w:rPr>
        <w:t>一</w:t>
      </w:r>
      <w:proofErr w:type="gramEnd"/>
      <w:r w:rsidRPr="009A7FB2">
        <w:rPr>
          <w:rFonts w:ascii="宋体" w:hAnsi="宋体" w:cs="宋体" w:hint="eastAsia"/>
          <w:color w:val="000000"/>
          <w:kern w:val="0"/>
          <w:sz w:val="24"/>
          <w:szCs w:val="24"/>
        </w:rPr>
        <w:t>备，交替使用，外置水泵</w:t>
      </w:r>
      <w:r w:rsidRPr="009A7FB2">
        <w:rPr>
          <w:rFonts w:ascii="宋体" w:hAnsi="宋体" w:cs="宋体"/>
          <w:color w:val="000000"/>
          <w:kern w:val="0"/>
          <w:sz w:val="24"/>
          <w:szCs w:val="24"/>
        </w:rPr>
        <w:t>1</w:t>
      </w:r>
      <w:r w:rsidRPr="009A7FB2">
        <w:rPr>
          <w:rFonts w:ascii="宋体" w:hAnsi="宋体" w:cs="宋体" w:hint="eastAsia"/>
          <w:color w:val="000000"/>
          <w:kern w:val="0"/>
          <w:sz w:val="24"/>
          <w:szCs w:val="24"/>
        </w:rPr>
        <w:t>台；提升泵为集水箱内置式全封闭式设置，采用</w:t>
      </w:r>
      <w:r w:rsidRPr="009A7FB2">
        <w:rPr>
          <w:rFonts w:ascii="宋体" w:hAnsi="宋体" w:cs="宋体"/>
          <w:color w:val="000000"/>
          <w:kern w:val="0"/>
          <w:sz w:val="24"/>
          <w:szCs w:val="24"/>
        </w:rPr>
        <w:t>WQ</w:t>
      </w:r>
      <w:r w:rsidRPr="009A7FB2">
        <w:rPr>
          <w:rFonts w:ascii="宋体" w:hAnsi="宋体" w:cs="宋体" w:hint="eastAsia"/>
          <w:color w:val="000000"/>
          <w:kern w:val="0"/>
          <w:sz w:val="24"/>
          <w:szCs w:val="24"/>
        </w:rPr>
        <w:t>型潜水排污泵。</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3</w:t>
      </w:r>
      <w:r w:rsidRPr="009A7FB2">
        <w:rPr>
          <w:rFonts w:ascii="宋体" w:hAnsi="宋体" w:cs="宋体" w:hint="eastAsia"/>
          <w:color w:val="000000"/>
          <w:kern w:val="0"/>
          <w:sz w:val="24"/>
          <w:szCs w:val="24"/>
        </w:rPr>
        <w:t>）水泵配套电机符合交流</w:t>
      </w:r>
      <w:r w:rsidRPr="009A7FB2">
        <w:rPr>
          <w:rFonts w:ascii="宋体" w:hAnsi="宋体" w:cs="宋体"/>
          <w:color w:val="000000"/>
          <w:kern w:val="0"/>
          <w:sz w:val="24"/>
          <w:szCs w:val="24"/>
        </w:rPr>
        <w:t>380V/</w:t>
      </w:r>
      <w:r w:rsidRPr="009A7FB2">
        <w:rPr>
          <w:rFonts w:ascii="宋体" w:hAnsi="宋体" w:cs="宋体" w:hint="eastAsia"/>
          <w:color w:val="000000"/>
          <w:kern w:val="0"/>
          <w:sz w:val="24"/>
          <w:szCs w:val="24"/>
        </w:rPr>
        <w:t>三相</w:t>
      </w:r>
      <w:r w:rsidRPr="009A7FB2">
        <w:rPr>
          <w:rFonts w:ascii="宋体" w:hAnsi="宋体" w:cs="宋体"/>
          <w:color w:val="000000"/>
          <w:kern w:val="0"/>
          <w:sz w:val="24"/>
          <w:szCs w:val="24"/>
        </w:rPr>
        <w:t>/50Hz</w:t>
      </w:r>
      <w:r w:rsidRPr="009A7FB2">
        <w:rPr>
          <w:rFonts w:ascii="宋体" w:hAnsi="宋体" w:cs="宋体" w:hint="eastAsia"/>
          <w:color w:val="000000"/>
          <w:kern w:val="0"/>
          <w:sz w:val="24"/>
          <w:szCs w:val="24"/>
        </w:rPr>
        <w:t>，电压波动±</w:t>
      </w:r>
      <w:r w:rsidRPr="009A7FB2">
        <w:rPr>
          <w:rFonts w:ascii="宋体" w:hAnsi="宋体" w:cs="宋体"/>
          <w:color w:val="000000"/>
          <w:kern w:val="0"/>
          <w:sz w:val="24"/>
          <w:szCs w:val="24"/>
        </w:rPr>
        <w:t>10</w:t>
      </w:r>
      <w:r w:rsidRPr="009A7FB2">
        <w:rPr>
          <w:rFonts w:ascii="宋体" w:hAnsi="宋体" w:cs="宋体" w:hint="eastAsia"/>
          <w:color w:val="000000"/>
          <w:kern w:val="0"/>
          <w:sz w:val="24"/>
          <w:szCs w:val="24"/>
        </w:rPr>
        <w:t>％的供电要求；电机能连续工作（工作模式</w:t>
      </w:r>
      <w:r w:rsidRPr="009A7FB2">
        <w:rPr>
          <w:rFonts w:ascii="宋体" w:hAnsi="宋体" w:cs="宋体"/>
          <w:color w:val="000000"/>
          <w:kern w:val="0"/>
          <w:sz w:val="24"/>
          <w:szCs w:val="24"/>
        </w:rPr>
        <w:t>S1</w:t>
      </w:r>
      <w:r w:rsidRPr="009A7FB2">
        <w:rPr>
          <w:rFonts w:ascii="宋体" w:hAnsi="宋体" w:cs="宋体" w:hint="eastAsia"/>
          <w:color w:val="000000"/>
          <w:kern w:val="0"/>
          <w:sz w:val="24"/>
          <w:szCs w:val="24"/>
        </w:rPr>
        <w:t>），并且保证电机在</w:t>
      </w:r>
      <w:r w:rsidRPr="009A7FB2">
        <w:rPr>
          <w:rFonts w:ascii="宋体" w:hAnsi="宋体" w:cs="宋体"/>
          <w:color w:val="000000"/>
          <w:kern w:val="0"/>
          <w:sz w:val="24"/>
          <w:szCs w:val="24"/>
        </w:rPr>
        <w:t>1</w:t>
      </w:r>
      <w:r w:rsidRPr="009A7FB2">
        <w:rPr>
          <w:rFonts w:ascii="宋体" w:hAnsi="宋体" w:cs="宋体" w:hint="eastAsia"/>
          <w:color w:val="000000"/>
          <w:kern w:val="0"/>
          <w:sz w:val="24"/>
          <w:szCs w:val="24"/>
        </w:rPr>
        <w:t>小时内启动</w:t>
      </w:r>
      <w:r w:rsidRPr="009A7FB2">
        <w:rPr>
          <w:rFonts w:ascii="宋体" w:hAnsi="宋体" w:cs="宋体"/>
          <w:color w:val="000000"/>
          <w:kern w:val="0"/>
          <w:sz w:val="24"/>
          <w:szCs w:val="24"/>
        </w:rPr>
        <w:t>18</w:t>
      </w:r>
      <w:r w:rsidRPr="009A7FB2">
        <w:rPr>
          <w:rFonts w:ascii="宋体" w:hAnsi="宋体" w:cs="宋体" w:hint="eastAsia"/>
          <w:color w:val="000000"/>
          <w:kern w:val="0"/>
          <w:sz w:val="24"/>
          <w:szCs w:val="24"/>
        </w:rPr>
        <w:t>次而不产生不利的影响。</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4</w:t>
      </w:r>
      <w:r w:rsidRPr="009A7FB2">
        <w:rPr>
          <w:rFonts w:ascii="宋体" w:hAnsi="宋体" w:cs="宋体" w:hint="eastAsia"/>
          <w:color w:val="000000"/>
          <w:kern w:val="0"/>
          <w:sz w:val="24"/>
          <w:szCs w:val="24"/>
        </w:rPr>
        <w:t>）电机的防护等为</w:t>
      </w:r>
      <w:r w:rsidRPr="009A7FB2">
        <w:rPr>
          <w:rFonts w:ascii="宋体" w:hAnsi="宋体" w:cs="宋体"/>
          <w:color w:val="000000"/>
          <w:kern w:val="0"/>
          <w:sz w:val="24"/>
          <w:szCs w:val="24"/>
        </w:rPr>
        <w:t>IP68</w:t>
      </w:r>
      <w:r w:rsidRPr="009A7FB2">
        <w:rPr>
          <w:rFonts w:ascii="宋体" w:hAnsi="宋体" w:cs="宋体" w:hint="eastAsia"/>
          <w:color w:val="000000"/>
          <w:kern w:val="0"/>
          <w:sz w:val="24"/>
          <w:szCs w:val="24"/>
        </w:rPr>
        <w:t>，电机绝缘防水等级为</w:t>
      </w:r>
      <w:r w:rsidRPr="009A7FB2">
        <w:rPr>
          <w:rFonts w:ascii="宋体" w:hAnsi="宋体" w:cs="宋体"/>
          <w:color w:val="000000"/>
          <w:kern w:val="0"/>
          <w:sz w:val="24"/>
          <w:szCs w:val="24"/>
        </w:rPr>
        <w:t>F</w:t>
      </w:r>
      <w:r w:rsidRPr="009A7FB2">
        <w:rPr>
          <w:rFonts w:ascii="宋体" w:hAnsi="宋体" w:cs="宋体" w:hint="eastAsia"/>
          <w:color w:val="000000"/>
          <w:kern w:val="0"/>
          <w:sz w:val="24"/>
          <w:szCs w:val="24"/>
        </w:rPr>
        <w:t>级。电机在运转过程中无超载现象发生，定子按</w:t>
      </w:r>
      <w:r w:rsidRPr="009A7FB2">
        <w:rPr>
          <w:rFonts w:ascii="宋体" w:hAnsi="宋体" w:cs="宋体"/>
          <w:color w:val="000000"/>
          <w:kern w:val="0"/>
          <w:sz w:val="24"/>
          <w:szCs w:val="24"/>
        </w:rPr>
        <w:t>F</w:t>
      </w:r>
      <w:r w:rsidRPr="009A7FB2">
        <w:rPr>
          <w:rFonts w:ascii="宋体" w:hAnsi="宋体" w:cs="宋体" w:hint="eastAsia"/>
          <w:color w:val="000000"/>
          <w:kern w:val="0"/>
          <w:sz w:val="24"/>
          <w:szCs w:val="24"/>
        </w:rPr>
        <w:t>类防潮绝缘要求进行绝缘处理。</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5</w:t>
      </w:r>
      <w:r w:rsidRPr="009A7FB2">
        <w:rPr>
          <w:rFonts w:ascii="宋体" w:hAnsi="宋体" w:cs="宋体" w:hint="eastAsia"/>
          <w:color w:val="000000"/>
          <w:kern w:val="0"/>
          <w:sz w:val="24"/>
          <w:szCs w:val="24"/>
        </w:rPr>
        <w:t>）设备水箱采用</w:t>
      </w:r>
      <w:r w:rsidRPr="009A7FB2">
        <w:rPr>
          <w:rFonts w:ascii="宋体" w:hAnsi="宋体" w:cs="宋体"/>
          <w:color w:val="000000"/>
          <w:kern w:val="0"/>
          <w:sz w:val="24"/>
          <w:szCs w:val="24"/>
        </w:rPr>
        <w:t>SUS304</w:t>
      </w:r>
      <w:r w:rsidRPr="009A7FB2">
        <w:rPr>
          <w:rFonts w:ascii="宋体" w:hAnsi="宋体" w:cs="宋体" w:hint="eastAsia"/>
          <w:color w:val="000000"/>
          <w:kern w:val="0"/>
          <w:sz w:val="24"/>
          <w:szCs w:val="24"/>
        </w:rPr>
        <w:t>不锈钢材质平板焊接而成，箱壁、箱底板厚度</w:t>
      </w:r>
      <w:r w:rsidRPr="009A7FB2">
        <w:rPr>
          <w:rFonts w:ascii="宋体" w:hAnsi="宋体" w:cs="宋体"/>
          <w:color w:val="000000"/>
          <w:kern w:val="0"/>
          <w:sz w:val="24"/>
          <w:szCs w:val="24"/>
        </w:rPr>
        <w:t>2mm</w:t>
      </w:r>
      <w:r w:rsidRPr="009A7FB2">
        <w:rPr>
          <w:rFonts w:ascii="宋体" w:hAnsi="宋体" w:cs="宋体" w:hint="eastAsia"/>
          <w:color w:val="000000"/>
          <w:kern w:val="0"/>
          <w:sz w:val="24"/>
          <w:szCs w:val="24"/>
        </w:rPr>
        <w:t>，箱盖板厚度</w:t>
      </w:r>
      <w:r w:rsidRPr="009A7FB2">
        <w:rPr>
          <w:rFonts w:ascii="宋体" w:hAnsi="宋体" w:cs="宋体"/>
          <w:color w:val="000000"/>
          <w:kern w:val="0"/>
          <w:sz w:val="24"/>
          <w:szCs w:val="24"/>
        </w:rPr>
        <w:t>1.5mm</w:t>
      </w:r>
      <w:r w:rsidRPr="009A7FB2">
        <w:rPr>
          <w:rFonts w:ascii="宋体" w:hAnsi="宋体" w:cs="宋体" w:hint="eastAsia"/>
          <w:color w:val="000000"/>
          <w:kern w:val="0"/>
          <w:sz w:val="24"/>
          <w:szCs w:val="24"/>
        </w:rPr>
        <w:t>方便提起，箱盖含有提手，便于检查维护。箱体应设有密封措施，以防臭气和污水外泄，箱体底部应设有检修排空构件。</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6</w:t>
      </w:r>
      <w:r w:rsidRPr="009A7FB2">
        <w:rPr>
          <w:rFonts w:ascii="宋体" w:hAnsi="宋体" w:cs="宋体" w:hint="eastAsia"/>
          <w:color w:val="000000"/>
          <w:kern w:val="0"/>
          <w:sz w:val="24"/>
          <w:szCs w:val="24"/>
        </w:rPr>
        <w:t>）液位控制采用采用</w:t>
      </w:r>
      <w:proofErr w:type="gramStart"/>
      <w:r w:rsidRPr="009A7FB2">
        <w:rPr>
          <w:rFonts w:ascii="宋体" w:hAnsi="宋体" w:cs="宋体" w:hint="eastAsia"/>
          <w:color w:val="000000"/>
          <w:kern w:val="0"/>
          <w:sz w:val="24"/>
          <w:szCs w:val="24"/>
        </w:rPr>
        <w:t>投入式液位</w:t>
      </w:r>
      <w:proofErr w:type="gramEnd"/>
      <w:r w:rsidRPr="009A7FB2">
        <w:rPr>
          <w:rFonts w:ascii="宋体" w:hAnsi="宋体" w:cs="宋体" w:hint="eastAsia"/>
          <w:color w:val="000000"/>
          <w:kern w:val="0"/>
          <w:sz w:val="24"/>
          <w:szCs w:val="24"/>
        </w:rPr>
        <w:t>传感器，设备配套进出水管路、止回阀、固液分离装置、安全回流装置等采用</w:t>
      </w:r>
      <w:r w:rsidRPr="009A7FB2">
        <w:rPr>
          <w:rFonts w:ascii="宋体" w:hAnsi="宋体" w:cs="宋体"/>
          <w:color w:val="000000"/>
          <w:kern w:val="0"/>
          <w:sz w:val="24"/>
          <w:szCs w:val="24"/>
        </w:rPr>
        <w:t>304</w:t>
      </w:r>
      <w:r w:rsidRPr="009A7FB2">
        <w:rPr>
          <w:rFonts w:ascii="宋体" w:hAnsi="宋体" w:cs="宋体" w:hint="eastAsia"/>
          <w:color w:val="000000"/>
          <w:kern w:val="0"/>
          <w:sz w:val="24"/>
          <w:szCs w:val="24"/>
        </w:rPr>
        <w:t>不锈钢材质，防腐性较好，螺栓采用</w:t>
      </w:r>
      <w:r w:rsidRPr="009A7FB2">
        <w:rPr>
          <w:rFonts w:ascii="宋体" w:hAnsi="宋体" w:cs="宋体"/>
          <w:color w:val="000000"/>
          <w:kern w:val="0"/>
          <w:sz w:val="24"/>
          <w:szCs w:val="24"/>
        </w:rPr>
        <w:t>304</w:t>
      </w:r>
      <w:r w:rsidRPr="009A7FB2">
        <w:rPr>
          <w:rFonts w:ascii="宋体" w:hAnsi="宋体" w:cs="宋体" w:hint="eastAsia"/>
          <w:color w:val="000000"/>
          <w:kern w:val="0"/>
          <w:sz w:val="24"/>
          <w:szCs w:val="24"/>
        </w:rPr>
        <w:t>不锈钢材质，底座采用</w:t>
      </w:r>
      <w:r w:rsidRPr="009A7FB2">
        <w:rPr>
          <w:rFonts w:ascii="宋体" w:hAnsi="宋体" w:cs="宋体"/>
          <w:color w:val="000000"/>
          <w:kern w:val="0"/>
          <w:sz w:val="24"/>
          <w:szCs w:val="24"/>
        </w:rPr>
        <w:t>10</w:t>
      </w:r>
      <w:r w:rsidRPr="009A7FB2">
        <w:rPr>
          <w:rFonts w:ascii="宋体" w:hAnsi="宋体" w:cs="宋体" w:hint="eastAsia"/>
          <w:color w:val="000000"/>
          <w:kern w:val="0"/>
          <w:sz w:val="24"/>
          <w:szCs w:val="24"/>
        </w:rPr>
        <w:t>号热镀锌槽钢；</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7</w:t>
      </w:r>
      <w:r w:rsidRPr="009A7FB2">
        <w:rPr>
          <w:rFonts w:ascii="宋体" w:hAnsi="宋体" w:cs="宋体" w:hint="eastAsia"/>
          <w:color w:val="000000"/>
          <w:kern w:val="0"/>
          <w:sz w:val="24"/>
          <w:szCs w:val="24"/>
        </w:rPr>
        <w:t>）液位控制方式：采用</w:t>
      </w:r>
      <w:proofErr w:type="gramStart"/>
      <w:r w:rsidRPr="009A7FB2">
        <w:rPr>
          <w:rFonts w:ascii="宋体" w:hAnsi="宋体" w:cs="宋体" w:hint="eastAsia"/>
          <w:color w:val="000000"/>
          <w:kern w:val="0"/>
          <w:sz w:val="24"/>
          <w:szCs w:val="24"/>
        </w:rPr>
        <w:t>投入式液位</w:t>
      </w:r>
      <w:proofErr w:type="gramEnd"/>
      <w:r w:rsidRPr="009A7FB2">
        <w:rPr>
          <w:rFonts w:ascii="宋体" w:hAnsi="宋体" w:cs="宋体" w:hint="eastAsia"/>
          <w:color w:val="000000"/>
          <w:kern w:val="0"/>
          <w:sz w:val="24"/>
          <w:szCs w:val="24"/>
        </w:rPr>
        <w:t>传感器，可达到</w:t>
      </w:r>
      <w:r w:rsidRPr="009A7FB2">
        <w:rPr>
          <w:rFonts w:ascii="宋体" w:hAnsi="宋体" w:cs="宋体"/>
          <w:color w:val="000000"/>
          <w:kern w:val="0"/>
          <w:sz w:val="24"/>
          <w:szCs w:val="24"/>
        </w:rPr>
        <w:t>0.5</w:t>
      </w:r>
      <w:r w:rsidRPr="009A7FB2">
        <w:rPr>
          <w:rFonts w:ascii="宋体" w:hAnsi="宋体" w:cs="宋体" w:hint="eastAsia"/>
          <w:color w:val="000000"/>
          <w:kern w:val="0"/>
          <w:sz w:val="24"/>
          <w:szCs w:val="24"/>
        </w:rPr>
        <w:t>级高精度测量，能够防波动、防干扰、防波动。</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8</w:t>
      </w:r>
      <w:r w:rsidRPr="009A7FB2">
        <w:rPr>
          <w:rFonts w:ascii="宋体" w:hAnsi="宋体" w:cs="宋体" w:hint="eastAsia"/>
          <w:color w:val="000000"/>
          <w:kern w:val="0"/>
          <w:sz w:val="24"/>
          <w:szCs w:val="24"/>
        </w:rPr>
        <w:t>）出口形式：垂直法兰接口；</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9</w:t>
      </w:r>
      <w:r w:rsidRPr="009A7FB2">
        <w:rPr>
          <w:rFonts w:ascii="宋体" w:hAnsi="宋体" w:cs="宋体" w:hint="eastAsia"/>
          <w:color w:val="000000"/>
          <w:kern w:val="0"/>
          <w:sz w:val="24"/>
          <w:szCs w:val="24"/>
        </w:rPr>
        <w:t>）不堵塞：设有固液分离装置，；水泵叶轮不接触杂物，不会造成缠绕与堵塞，延长其使用寿命固液分离装置</w:t>
      </w:r>
      <w:proofErr w:type="gramStart"/>
      <w:r w:rsidRPr="009A7FB2">
        <w:rPr>
          <w:rFonts w:ascii="宋体" w:hAnsi="宋体" w:cs="宋体" w:hint="eastAsia"/>
          <w:color w:val="000000"/>
          <w:kern w:val="0"/>
          <w:sz w:val="24"/>
          <w:szCs w:val="24"/>
        </w:rPr>
        <w:t>须设计</w:t>
      </w:r>
      <w:proofErr w:type="gramEnd"/>
      <w:r w:rsidRPr="009A7FB2">
        <w:rPr>
          <w:rFonts w:ascii="宋体" w:hAnsi="宋体" w:cs="宋体" w:hint="eastAsia"/>
          <w:color w:val="000000"/>
          <w:kern w:val="0"/>
          <w:sz w:val="24"/>
          <w:szCs w:val="24"/>
        </w:rPr>
        <w:t>于箱体外。</w:t>
      </w:r>
    </w:p>
    <w:p w:rsidR="00AC2415" w:rsidRPr="009A7FB2" w:rsidRDefault="00AC2415" w:rsidP="00016263">
      <w:pPr>
        <w:widowControl/>
        <w:spacing w:line="360" w:lineRule="auto"/>
        <w:ind w:firstLineChars="200" w:firstLine="480"/>
        <w:jc w:val="left"/>
        <w:rPr>
          <w:rFonts w:ascii="宋体" w:cs="宋体"/>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10</w:t>
      </w:r>
      <w:r w:rsidRPr="009A7FB2">
        <w:rPr>
          <w:rFonts w:ascii="宋体" w:hAnsi="宋体" w:cs="宋体" w:hint="eastAsia"/>
          <w:color w:val="000000"/>
          <w:kern w:val="0"/>
          <w:sz w:val="24"/>
          <w:szCs w:val="24"/>
        </w:rPr>
        <w:t>）无污染：水箱须采用全密封的活动顶盖设计，污水在密封状态下储存与排放，</w:t>
      </w:r>
      <w:proofErr w:type="gramStart"/>
      <w:r w:rsidRPr="009A7FB2">
        <w:rPr>
          <w:rFonts w:ascii="宋体" w:hAnsi="宋体" w:cs="宋体" w:hint="eastAsia"/>
          <w:color w:val="000000"/>
          <w:kern w:val="0"/>
          <w:sz w:val="24"/>
          <w:szCs w:val="24"/>
        </w:rPr>
        <w:t>不</w:t>
      </w:r>
      <w:proofErr w:type="gramEnd"/>
      <w:r w:rsidRPr="009A7FB2">
        <w:rPr>
          <w:rFonts w:ascii="宋体" w:hAnsi="宋体" w:cs="宋体" w:hint="eastAsia"/>
          <w:color w:val="000000"/>
          <w:kern w:val="0"/>
          <w:sz w:val="24"/>
          <w:szCs w:val="24"/>
        </w:rPr>
        <w:t>外溢、无臭；</w:t>
      </w:r>
    </w:p>
    <w:p w:rsidR="00AC2415" w:rsidRPr="009A7FB2" w:rsidRDefault="00AC2415" w:rsidP="00334EAF">
      <w:pPr>
        <w:widowControl/>
        <w:spacing w:line="360" w:lineRule="auto"/>
        <w:ind w:firstLineChars="200" w:firstLine="480"/>
        <w:jc w:val="left"/>
        <w:rPr>
          <w:rFonts w:ascii="宋体" w:cs="宋体"/>
          <w:color w:val="000000"/>
          <w:kern w:val="0"/>
          <w:sz w:val="24"/>
          <w:szCs w:val="24"/>
        </w:rPr>
      </w:pPr>
      <w:r w:rsidRPr="009A7FB2">
        <w:rPr>
          <w:rFonts w:ascii="宋体" w:hAnsi="宋体" w:cs="宋体" w:hint="eastAsia"/>
          <w:color w:val="000000"/>
          <w:kern w:val="0"/>
          <w:sz w:val="24"/>
          <w:szCs w:val="24"/>
        </w:rPr>
        <w:lastRenderedPageBreak/>
        <w:t>（</w:t>
      </w:r>
      <w:r w:rsidRPr="009A7FB2">
        <w:rPr>
          <w:rFonts w:ascii="宋体" w:hAnsi="宋体" w:cs="宋体"/>
          <w:color w:val="000000"/>
          <w:kern w:val="0"/>
          <w:sz w:val="24"/>
          <w:szCs w:val="24"/>
        </w:rPr>
        <w:t>11</w:t>
      </w:r>
      <w:r w:rsidRPr="009A7FB2">
        <w:rPr>
          <w:rFonts w:ascii="宋体" w:hAnsi="宋体" w:cs="宋体" w:hint="eastAsia"/>
          <w:color w:val="000000"/>
          <w:kern w:val="0"/>
          <w:sz w:val="24"/>
          <w:szCs w:val="24"/>
        </w:rPr>
        <w:t>）无沉淀免清掏：设备须具有反冲洗装置，能随时有效地冲洗水箱内沉积物，确保水箱内自动保持清洁，无沉积物沉积，避免日常清掏</w:t>
      </w:r>
      <w:r w:rsidR="00334EAF" w:rsidRPr="009A7FB2">
        <w:rPr>
          <w:rFonts w:ascii="宋体" w:hAnsi="宋体" w:cs="宋体" w:hint="eastAsia"/>
          <w:color w:val="000000"/>
          <w:kern w:val="0"/>
          <w:sz w:val="24"/>
          <w:szCs w:val="24"/>
        </w:rPr>
        <w:t>。</w:t>
      </w:r>
    </w:p>
    <w:p w:rsidR="00AC2415" w:rsidRPr="009A7FB2" w:rsidRDefault="00AC2415" w:rsidP="00DB73EE">
      <w:pPr>
        <w:widowControl/>
        <w:spacing w:line="360" w:lineRule="auto"/>
        <w:ind w:firstLineChars="200" w:firstLine="480"/>
        <w:jc w:val="left"/>
        <w:rPr>
          <w:rFonts w:ascii="宋体" w:cs="宋体"/>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12</w:t>
      </w:r>
      <w:r w:rsidRPr="009A7FB2">
        <w:rPr>
          <w:rFonts w:ascii="宋体" w:hAnsi="宋体" w:cs="宋体" w:hint="eastAsia"/>
          <w:color w:val="000000"/>
          <w:kern w:val="0"/>
          <w:sz w:val="24"/>
          <w:szCs w:val="24"/>
        </w:rPr>
        <w:t>）附带厨房除渣功能：该设备是厨房隔油设备的前端敷设设备，进水口需配套设置除渣箱，满足厨房废水的预处理</w:t>
      </w:r>
      <w:r w:rsidRPr="009A7FB2">
        <w:rPr>
          <w:rFonts w:ascii="宋体" w:hAnsi="宋体" w:cs="宋体"/>
          <w:color w:val="000000"/>
          <w:kern w:val="0"/>
          <w:sz w:val="24"/>
          <w:szCs w:val="24"/>
        </w:rPr>
        <w:t>-</w:t>
      </w:r>
      <w:r w:rsidRPr="009A7FB2">
        <w:rPr>
          <w:rFonts w:ascii="宋体" w:hAnsi="宋体" w:cs="宋体" w:hint="eastAsia"/>
          <w:color w:val="000000"/>
          <w:kern w:val="0"/>
          <w:sz w:val="24"/>
          <w:szCs w:val="24"/>
        </w:rPr>
        <w:t>除渣功能。</w:t>
      </w:r>
    </w:p>
    <w:p w:rsidR="00AC2415" w:rsidRPr="009A7FB2" w:rsidRDefault="00AC2415" w:rsidP="004514F7">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①　当污水进入除渣区时，杂物分离装置应能截留大颗粒</w:t>
      </w:r>
      <w:r w:rsidRPr="009A7FB2">
        <w:rPr>
          <w:rFonts w:ascii="宋体" w:hAnsi="宋体" w:cs="宋体"/>
          <w:color w:val="000000"/>
          <w:kern w:val="0"/>
          <w:sz w:val="24"/>
          <w:szCs w:val="24"/>
        </w:rPr>
        <w:t>(</w:t>
      </w:r>
      <w:r w:rsidRPr="009A7FB2">
        <w:rPr>
          <w:rFonts w:ascii="宋体" w:hAnsi="宋体" w:cs="宋体" w:hint="eastAsia"/>
          <w:color w:val="000000"/>
          <w:kern w:val="0"/>
          <w:sz w:val="24"/>
          <w:szCs w:val="24"/>
        </w:rPr>
        <w:t>直径</w:t>
      </w:r>
      <w:r w:rsidRPr="009A7FB2">
        <w:rPr>
          <w:rFonts w:ascii="宋体" w:hAnsi="宋体" w:cs="宋体"/>
          <w:color w:val="000000"/>
          <w:kern w:val="0"/>
          <w:sz w:val="24"/>
          <w:szCs w:val="24"/>
        </w:rPr>
        <w:t>5mm</w:t>
      </w:r>
      <w:r w:rsidRPr="009A7FB2">
        <w:rPr>
          <w:rFonts w:ascii="宋体" w:hAnsi="宋体" w:cs="宋体" w:hint="eastAsia"/>
          <w:color w:val="000000"/>
          <w:kern w:val="0"/>
          <w:sz w:val="24"/>
          <w:szCs w:val="24"/>
        </w:rPr>
        <w:t>以上</w:t>
      </w:r>
      <w:r w:rsidRPr="009A7FB2">
        <w:rPr>
          <w:rFonts w:ascii="宋体" w:hAnsi="宋体" w:cs="宋体"/>
          <w:color w:val="000000"/>
          <w:kern w:val="0"/>
          <w:sz w:val="24"/>
          <w:szCs w:val="24"/>
        </w:rPr>
        <w:t>)</w:t>
      </w:r>
      <w:r w:rsidRPr="009A7FB2">
        <w:rPr>
          <w:rFonts w:ascii="宋体" w:hAnsi="宋体" w:cs="宋体" w:hint="eastAsia"/>
          <w:color w:val="000000"/>
          <w:kern w:val="0"/>
          <w:sz w:val="24"/>
          <w:szCs w:val="24"/>
        </w:rPr>
        <w:t>固体杂质，液体及直径小于</w:t>
      </w:r>
      <w:r w:rsidRPr="009A7FB2">
        <w:rPr>
          <w:rFonts w:ascii="宋体" w:hAnsi="宋体" w:cs="宋体"/>
          <w:color w:val="000000"/>
          <w:kern w:val="0"/>
          <w:sz w:val="24"/>
          <w:szCs w:val="24"/>
        </w:rPr>
        <w:t>5mm</w:t>
      </w:r>
      <w:r w:rsidRPr="009A7FB2">
        <w:rPr>
          <w:rFonts w:ascii="宋体" w:hAnsi="宋体" w:cs="宋体" w:hint="eastAsia"/>
          <w:color w:val="000000"/>
          <w:kern w:val="0"/>
          <w:sz w:val="24"/>
          <w:szCs w:val="24"/>
        </w:rPr>
        <w:t>的微小颗粒固体杂质快速沉淀到污泥收集装置内。</w:t>
      </w:r>
    </w:p>
    <w:p w:rsidR="00AC2415" w:rsidRPr="009A7FB2" w:rsidRDefault="00AC2415" w:rsidP="00334EAF">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②　碎渣须沉积至除渣区箱体底部，通过自动搅匀排污泵自动排出。</w:t>
      </w:r>
    </w:p>
    <w:p w:rsidR="00AC2415" w:rsidRPr="009A7FB2" w:rsidRDefault="00AC2415" w:rsidP="006A5D17">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13</w:t>
      </w:r>
      <w:r w:rsidRPr="009A7FB2">
        <w:rPr>
          <w:rFonts w:ascii="宋体" w:hAnsi="宋体" w:cs="宋体" w:hint="eastAsia"/>
          <w:color w:val="000000"/>
          <w:kern w:val="0"/>
          <w:sz w:val="24"/>
          <w:szCs w:val="24"/>
        </w:rPr>
        <w:t>）恒温加热装置</w:t>
      </w:r>
    </w:p>
    <w:p w:rsidR="00AC2415" w:rsidRPr="009A7FB2" w:rsidRDefault="00AC2415" w:rsidP="006A5D17">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①　装置主体材质要求</w:t>
      </w:r>
      <w:r w:rsidRPr="009A7FB2">
        <w:rPr>
          <w:rFonts w:ascii="宋体" w:hAnsi="宋体" w:cs="宋体"/>
          <w:color w:val="000000"/>
          <w:kern w:val="0"/>
          <w:sz w:val="24"/>
          <w:szCs w:val="24"/>
        </w:rPr>
        <w:t>304</w:t>
      </w:r>
      <w:r w:rsidRPr="009A7FB2">
        <w:rPr>
          <w:rFonts w:ascii="宋体" w:hAnsi="宋体" w:cs="宋体" w:hint="eastAsia"/>
          <w:color w:val="000000"/>
          <w:kern w:val="0"/>
          <w:sz w:val="24"/>
          <w:szCs w:val="24"/>
        </w:rPr>
        <w:t>不锈钢</w:t>
      </w:r>
    </w:p>
    <w:p w:rsidR="00AC2415" w:rsidRPr="009A7FB2" w:rsidRDefault="00AC2415" w:rsidP="006A5D17">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②　须两套加热装置，单套加热装置功率不小于</w:t>
      </w:r>
      <w:r w:rsidRPr="009A7FB2">
        <w:rPr>
          <w:rFonts w:ascii="宋体" w:hAnsi="宋体" w:cs="宋体"/>
          <w:color w:val="000000"/>
          <w:kern w:val="0"/>
          <w:sz w:val="24"/>
          <w:szCs w:val="24"/>
        </w:rPr>
        <w:t>2KW</w:t>
      </w:r>
      <w:r w:rsidRPr="009A7FB2">
        <w:rPr>
          <w:rFonts w:ascii="宋体" w:hAnsi="宋体" w:cs="宋体" w:hint="eastAsia"/>
          <w:color w:val="000000"/>
          <w:kern w:val="0"/>
          <w:sz w:val="24"/>
          <w:szCs w:val="24"/>
        </w:rPr>
        <w:t>。</w:t>
      </w:r>
    </w:p>
    <w:p w:rsidR="00AC2415" w:rsidRPr="009A7FB2" w:rsidRDefault="00AC2415" w:rsidP="006A5D17">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③　加热装置需具有自动启停功能，自动启停温度误差须小于</w:t>
      </w:r>
      <w:r w:rsidRPr="009A7FB2">
        <w:rPr>
          <w:rFonts w:ascii="宋体" w:hAnsi="宋体" w:cs="宋体"/>
          <w:color w:val="000000"/>
          <w:kern w:val="0"/>
          <w:sz w:val="24"/>
          <w:szCs w:val="24"/>
        </w:rPr>
        <w:t>2</w:t>
      </w:r>
      <w:r w:rsidRPr="009A7FB2">
        <w:rPr>
          <w:rFonts w:ascii="宋体" w:hAnsi="宋体" w:cs="宋体" w:hint="eastAsia"/>
          <w:color w:val="000000"/>
          <w:kern w:val="0"/>
          <w:sz w:val="24"/>
          <w:szCs w:val="24"/>
        </w:rPr>
        <w:t>℃，加热装置设计使用寿命须不小于</w:t>
      </w:r>
      <w:r w:rsidRPr="009A7FB2">
        <w:rPr>
          <w:rFonts w:ascii="宋体" w:hAnsi="宋体" w:cs="宋体"/>
          <w:color w:val="000000"/>
          <w:kern w:val="0"/>
          <w:sz w:val="24"/>
          <w:szCs w:val="24"/>
        </w:rPr>
        <w:t>20000</w:t>
      </w:r>
      <w:r w:rsidRPr="009A7FB2">
        <w:rPr>
          <w:rFonts w:ascii="宋体" w:hAnsi="宋体" w:cs="宋体" w:hint="eastAsia"/>
          <w:color w:val="000000"/>
          <w:kern w:val="0"/>
          <w:sz w:val="24"/>
          <w:szCs w:val="24"/>
        </w:rPr>
        <w:t>小时。</w:t>
      </w:r>
    </w:p>
    <w:p w:rsidR="00AC2415" w:rsidRPr="009A7FB2" w:rsidRDefault="00AC2415" w:rsidP="006A5D17">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14</w:t>
      </w:r>
      <w:r w:rsidRPr="009A7FB2">
        <w:rPr>
          <w:rFonts w:ascii="宋体" w:hAnsi="宋体" w:cs="宋体" w:hint="eastAsia"/>
          <w:color w:val="000000"/>
          <w:kern w:val="0"/>
          <w:sz w:val="24"/>
          <w:szCs w:val="24"/>
        </w:rPr>
        <w:t>）无倒灌，进水管采用</w:t>
      </w:r>
      <w:proofErr w:type="gramStart"/>
      <w:r w:rsidRPr="009A7FB2">
        <w:rPr>
          <w:rFonts w:ascii="宋体" w:hAnsi="宋体" w:cs="宋体" w:hint="eastAsia"/>
          <w:color w:val="000000"/>
          <w:kern w:val="0"/>
          <w:sz w:val="24"/>
          <w:szCs w:val="24"/>
        </w:rPr>
        <w:t>双止位阀</w:t>
      </w:r>
      <w:proofErr w:type="gramEnd"/>
      <w:r w:rsidRPr="009A7FB2">
        <w:rPr>
          <w:rFonts w:ascii="宋体" w:hAnsi="宋体" w:cs="宋体" w:hint="eastAsia"/>
          <w:color w:val="000000"/>
          <w:kern w:val="0"/>
          <w:sz w:val="24"/>
          <w:szCs w:val="24"/>
        </w:rPr>
        <w:t>，增强了防止污水倒流的可靠性。</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15</w:t>
      </w:r>
      <w:r w:rsidRPr="009A7FB2">
        <w:rPr>
          <w:rFonts w:ascii="宋体" w:hAnsi="宋体" w:cs="宋体" w:hint="eastAsia"/>
          <w:color w:val="000000"/>
          <w:kern w:val="0"/>
          <w:sz w:val="24"/>
          <w:szCs w:val="24"/>
        </w:rPr>
        <w:t>）无倒灌，进水管采用</w:t>
      </w:r>
      <w:proofErr w:type="gramStart"/>
      <w:r w:rsidRPr="009A7FB2">
        <w:rPr>
          <w:rFonts w:ascii="宋体" w:hAnsi="宋体" w:cs="宋体" w:hint="eastAsia"/>
          <w:color w:val="000000"/>
          <w:kern w:val="0"/>
          <w:sz w:val="24"/>
          <w:szCs w:val="24"/>
        </w:rPr>
        <w:t>双止位阀</w:t>
      </w:r>
      <w:proofErr w:type="gramEnd"/>
      <w:r w:rsidRPr="009A7FB2">
        <w:rPr>
          <w:rFonts w:ascii="宋体" w:hAnsi="宋体" w:cs="宋体" w:hint="eastAsia"/>
          <w:color w:val="000000"/>
          <w:kern w:val="0"/>
          <w:sz w:val="24"/>
          <w:szCs w:val="24"/>
        </w:rPr>
        <w:t>，增强了防止污水倒流的可靠性。</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16</w:t>
      </w:r>
      <w:r w:rsidRPr="009A7FB2">
        <w:rPr>
          <w:rFonts w:ascii="宋体" w:hAnsi="宋体" w:cs="宋体" w:hint="eastAsia"/>
          <w:color w:val="000000"/>
          <w:kern w:val="0"/>
          <w:sz w:val="24"/>
          <w:szCs w:val="24"/>
        </w:rPr>
        <w:t>）控制方式：采用液位自动控制，设有超限水位声光报警功能，手</w:t>
      </w:r>
      <w:r w:rsidRPr="009A7FB2">
        <w:rPr>
          <w:rFonts w:ascii="宋体" w:hAnsi="宋体" w:cs="宋体"/>
          <w:color w:val="000000"/>
          <w:kern w:val="0"/>
          <w:sz w:val="24"/>
          <w:szCs w:val="24"/>
        </w:rPr>
        <w:t>/</w:t>
      </w:r>
      <w:r w:rsidRPr="009A7FB2">
        <w:rPr>
          <w:rFonts w:ascii="宋体" w:hAnsi="宋体" w:cs="宋体" w:hint="eastAsia"/>
          <w:color w:val="000000"/>
          <w:kern w:val="0"/>
          <w:sz w:val="24"/>
          <w:szCs w:val="24"/>
        </w:rPr>
        <w:t>自动操作功能；</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17</w:t>
      </w:r>
      <w:r w:rsidRPr="009A7FB2">
        <w:rPr>
          <w:rFonts w:ascii="宋体" w:hAnsi="宋体" w:cs="宋体" w:hint="eastAsia"/>
          <w:color w:val="000000"/>
          <w:kern w:val="0"/>
          <w:sz w:val="24"/>
          <w:szCs w:val="24"/>
        </w:rPr>
        <w:t>）控制系统：智能控制箱内主要元器件为正泰及以上品牌，水泵、</w:t>
      </w:r>
      <w:proofErr w:type="gramStart"/>
      <w:r w:rsidRPr="009A7FB2">
        <w:rPr>
          <w:rFonts w:ascii="宋体" w:hAnsi="宋体" w:cs="宋体" w:hint="eastAsia"/>
          <w:color w:val="000000"/>
          <w:kern w:val="0"/>
          <w:sz w:val="24"/>
          <w:szCs w:val="24"/>
        </w:rPr>
        <w:t>液位计防腐</w:t>
      </w:r>
      <w:proofErr w:type="gramEnd"/>
      <w:r w:rsidRPr="009A7FB2">
        <w:rPr>
          <w:rFonts w:ascii="宋体" w:hAnsi="宋体" w:cs="宋体" w:hint="eastAsia"/>
          <w:color w:val="000000"/>
          <w:kern w:val="0"/>
          <w:sz w:val="24"/>
          <w:szCs w:val="24"/>
        </w:rPr>
        <w:t>电缆线长度满足实际使用要求；控制回路须具有缺相、过载、漏电等保护措施，具有多点位控制故障报警，高低水位故障声光报警功能。控制箱设有手动、自动启停水泵的功能，自动运行时，能够根据贮水容器内水位的变化自动启停水泵。控制箱的金属构件应有可靠的接地保护，控制柜体的制造应符合</w:t>
      </w:r>
      <w:r w:rsidRPr="009A7FB2">
        <w:rPr>
          <w:rFonts w:ascii="宋体" w:hAnsi="宋体" w:cs="宋体"/>
          <w:color w:val="000000"/>
          <w:kern w:val="0"/>
          <w:sz w:val="24"/>
          <w:szCs w:val="24"/>
        </w:rPr>
        <w:t>GB/T3797</w:t>
      </w:r>
      <w:r w:rsidRPr="009A7FB2">
        <w:rPr>
          <w:rFonts w:ascii="宋体" w:hAnsi="宋体" w:cs="宋体" w:hint="eastAsia"/>
          <w:color w:val="000000"/>
          <w:kern w:val="0"/>
          <w:sz w:val="24"/>
          <w:szCs w:val="24"/>
        </w:rPr>
        <w:t>中的有关规定，外壳防护等级应符合</w:t>
      </w:r>
      <w:r w:rsidRPr="009A7FB2">
        <w:rPr>
          <w:rFonts w:ascii="宋体" w:hAnsi="宋体" w:cs="宋体"/>
          <w:color w:val="000000"/>
          <w:kern w:val="0"/>
          <w:sz w:val="24"/>
          <w:szCs w:val="24"/>
        </w:rPr>
        <w:t>GB4208-2008</w:t>
      </w:r>
      <w:r w:rsidRPr="009A7FB2">
        <w:rPr>
          <w:rFonts w:ascii="宋体" w:hAnsi="宋体" w:cs="宋体" w:hint="eastAsia"/>
          <w:color w:val="000000"/>
          <w:kern w:val="0"/>
          <w:sz w:val="24"/>
          <w:szCs w:val="24"/>
        </w:rPr>
        <w:t>的规定。控制柜面板的按钮、开关及仪表等设置在易操作的位置，且功能标识齐全清晰。</w:t>
      </w:r>
    </w:p>
    <w:p w:rsidR="00AC2415" w:rsidRPr="009A7FB2" w:rsidRDefault="00AC2415" w:rsidP="00DB73EE">
      <w:pPr>
        <w:widowControl/>
        <w:spacing w:line="360" w:lineRule="auto"/>
        <w:ind w:firstLineChars="200" w:firstLine="480"/>
        <w:jc w:val="left"/>
        <w:rPr>
          <w:rFonts w:ascii="宋体" w:cs="宋体"/>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16</w:t>
      </w:r>
      <w:r w:rsidRPr="009A7FB2">
        <w:rPr>
          <w:rFonts w:ascii="宋体" w:hAnsi="宋体" w:cs="宋体" w:hint="eastAsia"/>
          <w:color w:val="000000"/>
          <w:kern w:val="0"/>
          <w:sz w:val="24"/>
          <w:szCs w:val="24"/>
        </w:rPr>
        <w:t>）设备装配要求：焊接件及安装的焊接部位的焊缝应牢固、光滑美观、无假焊、漏焊等缺陷，焊</w:t>
      </w:r>
      <w:proofErr w:type="gramStart"/>
      <w:r w:rsidRPr="009A7FB2">
        <w:rPr>
          <w:rFonts w:ascii="宋体" w:hAnsi="宋体" w:cs="宋体" w:hint="eastAsia"/>
          <w:color w:val="000000"/>
          <w:kern w:val="0"/>
          <w:sz w:val="24"/>
          <w:szCs w:val="24"/>
        </w:rPr>
        <w:t>渣与药皮应</w:t>
      </w:r>
      <w:proofErr w:type="gramEnd"/>
      <w:r w:rsidRPr="009A7FB2">
        <w:rPr>
          <w:rFonts w:ascii="宋体" w:hAnsi="宋体" w:cs="宋体" w:hint="eastAsia"/>
          <w:color w:val="000000"/>
          <w:kern w:val="0"/>
          <w:sz w:val="24"/>
          <w:szCs w:val="24"/>
        </w:rPr>
        <w:t>清除干净。各连接部位应牢固可靠，紧固件无松动，各管道、电气元气件及线路等应布置整齐合理。</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color w:val="000000"/>
          <w:kern w:val="0"/>
          <w:sz w:val="24"/>
          <w:szCs w:val="24"/>
        </w:rPr>
        <w:t>3</w:t>
      </w:r>
      <w:r w:rsidRPr="009A7FB2">
        <w:rPr>
          <w:rFonts w:ascii="宋体" w:hAnsi="宋体" w:cs="宋体" w:hint="eastAsia"/>
          <w:color w:val="000000"/>
          <w:kern w:val="0"/>
          <w:sz w:val="24"/>
          <w:szCs w:val="24"/>
        </w:rPr>
        <w:t>、高效隔油设备技术要求</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1</w:t>
      </w:r>
      <w:r w:rsidRPr="009A7FB2">
        <w:rPr>
          <w:rFonts w:ascii="宋体" w:hAnsi="宋体" w:cs="宋体" w:hint="eastAsia"/>
          <w:color w:val="000000"/>
          <w:kern w:val="0"/>
          <w:sz w:val="24"/>
          <w:szCs w:val="24"/>
        </w:rPr>
        <w:t>）设备应符合国家与行业标准适用标准</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cs="宋体"/>
          <w:color w:val="000000"/>
          <w:kern w:val="0"/>
          <w:sz w:val="24"/>
          <w:szCs w:val="24"/>
        </w:rPr>
        <w:tab/>
      </w:r>
      <w:r w:rsidRPr="009A7FB2">
        <w:rPr>
          <w:rFonts w:ascii="宋体" w:hAnsi="宋体" w:cs="宋体" w:hint="eastAsia"/>
          <w:color w:val="000000"/>
          <w:kern w:val="0"/>
          <w:sz w:val="24"/>
          <w:szCs w:val="24"/>
        </w:rPr>
        <w:t>《餐饮废水隔油器》（</w:t>
      </w:r>
      <w:r w:rsidRPr="009A7FB2">
        <w:rPr>
          <w:rFonts w:ascii="宋体" w:hAnsi="宋体" w:cs="宋体"/>
          <w:color w:val="000000"/>
          <w:kern w:val="0"/>
          <w:sz w:val="24"/>
          <w:szCs w:val="24"/>
        </w:rPr>
        <w:t>CJ/T410-2012</w:t>
      </w:r>
      <w:r w:rsidRPr="009A7FB2">
        <w:rPr>
          <w:rFonts w:ascii="宋体" w:hAnsi="宋体" w:cs="宋体" w:hint="eastAsia"/>
          <w:color w:val="000000"/>
          <w:kern w:val="0"/>
          <w:sz w:val="24"/>
          <w:szCs w:val="24"/>
        </w:rPr>
        <w:t>）；</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cs="宋体"/>
          <w:color w:val="000000"/>
          <w:kern w:val="0"/>
          <w:sz w:val="24"/>
          <w:szCs w:val="24"/>
        </w:rPr>
        <w:tab/>
      </w:r>
      <w:r w:rsidRPr="009A7FB2">
        <w:rPr>
          <w:rFonts w:ascii="宋体" w:hAnsi="宋体" w:cs="宋体" w:hint="eastAsia"/>
          <w:color w:val="000000"/>
          <w:kern w:val="0"/>
          <w:sz w:val="24"/>
          <w:szCs w:val="24"/>
        </w:rPr>
        <w:t>《建筑给水排水设计规范》（</w:t>
      </w:r>
      <w:r w:rsidRPr="009A7FB2">
        <w:rPr>
          <w:rFonts w:ascii="宋体" w:hAnsi="宋体" w:cs="宋体"/>
          <w:color w:val="000000"/>
          <w:kern w:val="0"/>
          <w:sz w:val="24"/>
          <w:szCs w:val="24"/>
        </w:rPr>
        <w:t>GB50015-2003</w:t>
      </w:r>
      <w:r w:rsidRPr="009A7FB2">
        <w:rPr>
          <w:rFonts w:ascii="宋体" w:hAnsi="宋体" w:cs="宋体" w:hint="eastAsia"/>
          <w:color w:val="000000"/>
          <w:kern w:val="0"/>
          <w:sz w:val="24"/>
          <w:szCs w:val="24"/>
        </w:rPr>
        <w:t>）；</w:t>
      </w:r>
    </w:p>
    <w:p w:rsidR="00AC2415" w:rsidRPr="009A7FB2" w:rsidRDefault="00AC2415" w:rsidP="00016263">
      <w:pPr>
        <w:widowControl/>
        <w:spacing w:line="360" w:lineRule="auto"/>
        <w:ind w:firstLineChars="200" w:firstLine="480"/>
        <w:jc w:val="left"/>
        <w:rPr>
          <w:rFonts w:ascii="宋体" w:hAnsi="宋体" w:cs="宋体"/>
          <w:color w:val="000000"/>
          <w:kern w:val="0"/>
          <w:sz w:val="24"/>
          <w:szCs w:val="24"/>
        </w:rPr>
      </w:pPr>
      <w:r w:rsidRPr="009A7FB2">
        <w:rPr>
          <w:rFonts w:ascii="宋体" w:hAnsi="宋体" w:cs="宋体" w:hint="eastAsia"/>
          <w:color w:val="000000"/>
          <w:kern w:val="0"/>
          <w:sz w:val="24"/>
          <w:szCs w:val="24"/>
        </w:rPr>
        <w:lastRenderedPageBreak/>
        <w:t></w:t>
      </w:r>
      <w:r w:rsidRPr="009A7FB2">
        <w:rPr>
          <w:rFonts w:ascii="宋体" w:cs="宋体"/>
          <w:color w:val="000000"/>
          <w:kern w:val="0"/>
          <w:sz w:val="24"/>
          <w:szCs w:val="24"/>
        </w:rPr>
        <w:tab/>
      </w:r>
      <w:r w:rsidRPr="009A7FB2">
        <w:rPr>
          <w:rFonts w:ascii="宋体" w:hAnsi="宋体" w:cs="宋体" w:hint="eastAsia"/>
          <w:color w:val="000000"/>
          <w:kern w:val="0"/>
          <w:sz w:val="24"/>
          <w:szCs w:val="24"/>
        </w:rPr>
        <w:t>《污水排入城市下水道水质标准》（</w:t>
      </w:r>
      <w:r w:rsidRPr="009A7FB2">
        <w:rPr>
          <w:rFonts w:ascii="宋体" w:hAnsi="宋体" w:cs="宋体"/>
          <w:color w:val="000000"/>
          <w:kern w:val="0"/>
          <w:sz w:val="24"/>
          <w:szCs w:val="24"/>
        </w:rPr>
        <w:t>CJ343-2010)</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2</w:t>
      </w:r>
      <w:r w:rsidRPr="009A7FB2">
        <w:rPr>
          <w:rFonts w:ascii="宋体" w:hAnsi="宋体" w:cs="宋体" w:hint="eastAsia"/>
          <w:color w:val="000000"/>
          <w:kern w:val="0"/>
          <w:sz w:val="24"/>
          <w:szCs w:val="24"/>
        </w:rPr>
        <w:t>）设备使用条件：</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cs="宋体"/>
          <w:color w:val="000000"/>
          <w:kern w:val="0"/>
          <w:sz w:val="24"/>
          <w:szCs w:val="24"/>
        </w:rPr>
        <w:tab/>
      </w:r>
      <w:r w:rsidRPr="009A7FB2">
        <w:rPr>
          <w:rFonts w:ascii="宋体" w:hAnsi="宋体" w:cs="宋体" w:hint="eastAsia"/>
          <w:color w:val="000000"/>
          <w:kern w:val="0"/>
          <w:sz w:val="24"/>
          <w:szCs w:val="24"/>
        </w:rPr>
        <w:t>餐饮废水所含动植物油品密度为</w:t>
      </w:r>
      <w:r w:rsidRPr="009A7FB2">
        <w:rPr>
          <w:rFonts w:ascii="宋体" w:hAnsi="宋体" w:cs="宋体"/>
          <w:color w:val="000000"/>
          <w:kern w:val="0"/>
          <w:sz w:val="24"/>
          <w:szCs w:val="24"/>
        </w:rPr>
        <w:t>0.90g/cm</w:t>
      </w:r>
      <w:r w:rsidRPr="009A7FB2">
        <w:rPr>
          <w:rFonts w:ascii="宋体" w:hAnsi="宋体" w:cs="宋体" w:hint="eastAsia"/>
          <w:color w:val="000000"/>
          <w:kern w:val="0"/>
          <w:sz w:val="24"/>
          <w:szCs w:val="24"/>
        </w:rPr>
        <w:t>³</w:t>
      </w:r>
      <w:r w:rsidRPr="009A7FB2">
        <w:rPr>
          <w:rFonts w:ascii="宋体" w:hAnsi="宋体" w:cs="宋体"/>
          <w:color w:val="000000"/>
          <w:kern w:val="0"/>
          <w:sz w:val="24"/>
          <w:szCs w:val="24"/>
        </w:rPr>
        <w:t>-0.95g/cm</w:t>
      </w:r>
      <w:r w:rsidRPr="009A7FB2">
        <w:rPr>
          <w:rFonts w:ascii="宋体" w:hAnsi="宋体" w:cs="宋体" w:hint="eastAsia"/>
          <w:color w:val="000000"/>
          <w:kern w:val="0"/>
          <w:sz w:val="24"/>
          <w:szCs w:val="24"/>
        </w:rPr>
        <w:t>³；</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cs="宋体"/>
          <w:color w:val="000000"/>
          <w:kern w:val="0"/>
          <w:sz w:val="24"/>
          <w:szCs w:val="24"/>
        </w:rPr>
        <w:tab/>
      </w:r>
      <w:r w:rsidRPr="009A7FB2">
        <w:rPr>
          <w:rFonts w:ascii="宋体" w:hAnsi="宋体" w:cs="宋体" w:hint="eastAsia"/>
          <w:color w:val="000000"/>
          <w:kern w:val="0"/>
          <w:sz w:val="24"/>
          <w:szCs w:val="24"/>
        </w:rPr>
        <w:t>油脂含量小于或等于</w:t>
      </w:r>
      <w:r w:rsidRPr="009A7FB2">
        <w:rPr>
          <w:rFonts w:ascii="宋体" w:hAnsi="宋体" w:cs="宋体"/>
          <w:color w:val="000000"/>
          <w:kern w:val="0"/>
          <w:sz w:val="24"/>
          <w:szCs w:val="24"/>
        </w:rPr>
        <w:t>300mL/L</w:t>
      </w:r>
      <w:r w:rsidRPr="009A7FB2">
        <w:rPr>
          <w:rFonts w:ascii="宋体" w:hAnsi="宋体" w:cs="宋体" w:hint="eastAsia"/>
          <w:color w:val="000000"/>
          <w:kern w:val="0"/>
          <w:sz w:val="24"/>
          <w:szCs w:val="24"/>
        </w:rPr>
        <w:t>；</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cs="宋体"/>
          <w:color w:val="000000"/>
          <w:kern w:val="0"/>
          <w:sz w:val="24"/>
          <w:szCs w:val="24"/>
        </w:rPr>
        <w:tab/>
      </w:r>
      <w:r w:rsidRPr="009A7FB2">
        <w:rPr>
          <w:rFonts w:ascii="宋体" w:hAnsi="宋体" w:cs="宋体" w:hint="eastAsia"/>
          <w:color w:val="000000"/>
          <w:kern w:val="0"/>
          <w:sz w:val="24"/>
          <w:szCs w:val="24"/>
        </w:rPr>
        <w:t>悬浮物（</w:t>
      </w:r>
      <w:r w:rsidRPr="009A7FB2">
        <w:rPr>
          <w:rFonts w:ascii="宋体" w:hAnsi="宋体" w:cs="宋体"/>
          <w:color w:val="000000"/>
          <w:kern w:val="0"/>
          <w:sz w:val="24"/>
          <w:szCs w:val="24"/>
        </w:rPr>
        <w:t>SS</w:t>
      </w:r>
      <w:r w:rsidRPr="009A7FB2">
        <w:rPr>
          <w:rFonts w:ascii="宋体" w:hAnsi="宋体" w:cs="宋体" w:hint="eastAsia"/>
          <w:color w:val="000000"/>
          <w:kern w:val="0"/>
          <w:sz w:val="24"/>
          <w:szCs w:val="24"/>
        </w:rPr>
        <w:t>）浓度小于或等于</w:t>
      </w:r>
      <w:r w:rsidRPr="009A7FB2">
        <w:rPr>
          <w:rFonts w:ascii="宋体" w:hAnsi="宋体" w:cs="宋体"/>
          <w:color w:val="000000"/>
          <w:kern w:val="0"/>
          <w:sz w:val="24"/>
          <w:szCs w:val="24"/>
        </w:rPr>
        <w:t>285mg/L</w:t>
      </w:r>
      <w:r w:rsidRPr="009A7FB2">
        <w:rPr>
          <w:rFonts w:ascii="宋体" w:hAnsi="宋体" w:cs="宋体" w:hint="eastAsia"/>
          <w:color w:val="000000"/>
          <w:kern w:val="0"/>
          <w:sz w:val="24"/>
          <w:szCs w:val="24"/>
        </w:rPr>
        <w:t>；</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cs="宋体"/>
          <w:color w:val="000000"/>
          <w:kern w:val="0"/>
          <w:sz w:val="24"/>
          <w:szCs w:val="24"/>
        </w:rPr>
        <w:tab/>
      </w:r>
      <w:r w:rsidRPr="009A7FB2">
        <w:rPr>
          <w:rFonts w:ascii="宋体" w:hAnsi="宋体" w:cs="宋体" w:hint="eastAsia"/>
          <w:color w:val="000000"/>
          <w:kern w:val="0"/>
          <w:sz w:val="24"/>
          <w:szCs w:val="24"/>
        </w:rPr>
        <w:t>介质温度</w:t>
      </w:r>
      <w:r w:rsidRPr="009A7FB2">
        <w:rPr>
          <w:rFonts w:ascii="宋体" w:hAnsi="宋体" w:cs="宋体"/>
          <w:color w:val="000000"/>
          <w:kern w:val="0"/>
          <w:sz w:val="24"/>
          <w:szCs w:val="24"/>
        </w:rPr>
        <w:t xml:space="preserve"> </w:t>
      </w: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5</w:t>
      </w:r>
      <w:r w:rsidRPr="009A7FB2">
        <w:rPr>
          <w:rFonts w:ascii="宋体" w:hAnsi="宋体" w:cs="宋体" w:hint="eastAsia"/>
          <w:color w:val="000000"/>
          <w:kern w:val="0"/>
          <w:sz w:val="24"/>
          <w:szCs w:val="24"/>
        </w:rPr>
        <w:t>℃；</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cs="宋体"/>
          <w:color w:val="000000"/>
          <w:kern w:val="0"/>
          <w:sz w:val="24"/>
          <w:szCs w:val="24"/>
        </w:rPr>
        <w:tab/>
      </w:r>
      <w:r w:rsidRPr="009A7FB2">
        <w:rPr>
          <w:rFonts w:ascii="宋体" w:hAnsi="宋体" w:cs="宋体" w:hint="eastAsia"/>
          <w:color w:val="000000"/>
          <w:kern w:val="0"/>
          <w:sz w:val="24"/>
          <w:szCs w:val="24"/>
        </w:rPr>
        <w:t>密度</w:t>
      </w:r>
      <w:r w:rsidRPr="009A7FB2">
        <w:rPr>
          <w:rFonts w:ascii="宋体" w:hAnsi="宋体" w:cs="宋体"/>
          <w:color w:val="000000"/>
          <w:kern w:val="0"/>
          <w:sz w:val="24"/>
          <w:szCs w:val="24"/>
        </w:rPr>
        <w:t xml:space="preserve"> </w:t>
      </w: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1.3</w:t>
      </w: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103kg/m3</w:t>
      </w:r>
      <w:r w:rsidRPr="009A7FB2">
        <w:rPr>
          <w:rFonts w:ascii="宋体" w:hAnsi="宋体" w:cs="宋体" w:hint="eastAsia"/>
          <w:color w:val="000000"/>
          <w:kern w:val="0"/>
          <w:sz w:val="24"/>
          <w:szCs w:val="24"/>
        </w:rPr>
        <w:t>；</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cs="宋体"/>
          <w:color w:val="000000"/>
          <w:kern w:val="0"/>
          <w:sz w:val="24"/>
          <w:szCs w:val="24"/>
        </w:rPr>
        <w:tab/>
      </w:r>
      <w:r w:rsidRPr="009A7FB2">
        <w:rPr>
          <w:rFonts w:ascii="宋体" w:hAnsi="宋体" w:cs="宋体" w:hint="eastAsia"/>
          <w:color w:val="000000"/>
          <w:kern w:val="0"/>
          <w:sz w:val="24"/>
          <w:szCs w:val="24"/>
        </w:rPr>
        <w:t>介质</w:t>
      </w:r>
      <w:r w:rsidRPr="009A7FB2">
        <w:rPr>
          <w:rFonts w:ascii="宋体" w:hAnsi="宋体" w:cs="宋体"/>
          <w:color w:val="000000"/>
          <w:kern w:val="0"/>
          <w:sz w:val="24"/>
          <w:szCs w:val="24"/>
        </w:rPr>
        <w:t>PH</w:t>
      </w:r>
      <w:r w:rsidRPr="009A7FB2">
        <w:rPr>
          <w:rFonts w:ascii="宋体" w:hAnsi="宋体" w:cs="宋体" w:hint="eastAsia"/>
          <w:color w:val="000000"/>
          <w:kern w:val="0"/>
          <w:sz w:val="24"/>
          <w:szCs w:val="24"/>
        </w:rPr>
        <w:t>值范围</w:t>
      </w:r>
      <w:r w:rsidRPr="009A7FB2">
        <w:rPr>
          <w:rFonts w:ascii="宋体" w:hAnsi="宋体" w:cs="宋体"/>
          <w:color w:val="000000"/>
          <w:kern w:val="0"/>
          <w:sz w:val="24"/>
          <w:szCs w:val="24"/>
        </w:rPr>
        <w:t>4</w:t>
      </w: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9</w:t>
      </w:r>
      <w:r w:rsidRPr="009A7FB2">
        <w:rPr>
          <w:rFonts w:ascii="宋体" w:hAnsi="宋体" w:cs="宋体" w:hint="eastAsia"/>
          <w:color w:val="000000"/>
          <w:kern w:val="0"/>
          <w:sz w:val="24"/>
          <w:szCs w:val="24"/>
        </w:rPr>
        <w:t>。</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3</w:t>
      </w:r>
      <w:r w:rsidRPr="009A7FB2">
        <w:rPr>
          <w:rFonts w:ascii="宋体" w:hAnsi="宋体" w:cs="宋体" w:hint="eastAsia"/>
          <w:color w:val="000000"/>
          <w:kern w:val="0"/>
          <w:sz w:val="24"/>
          <w:szCs w:val="24"/>
        </w:rPr>
        <w:t>）设备材质及外观要求：</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①　设备箱体采用</w:t>
      </w:r>
      <w:r w:rsidRPr="009A7FB2">
        <w:rPr>
          <w:rFonts w:ascii="宋体" w:hAnsi="宋体" w:cs="宋体"/>
          <w:color w:val="000000"/>
          <w:kern w:val="0"/>
          <w:sz w:val="24"/>
          <w:szCs w:val="24"/>
        </w:rPr>
        <w:t>SUS304</w:t>
      </w:r>
      <w:r w:rsidRPr="009A7FB2">
        <w:rPr>
          <w:rFonts w:ascii="宋体" w:hAnsi="宋体" w:cs="宋体" w:hint="eastAsia"/>
          <w:color w:val="000000"/>
          <w:kern w:val="0"/>
          <w:sz w:val="24"/>
          <w:szCs w:val="24"/>
        </w:rPr>
        <w:t>不锈钢材质平板焊接而成，箱壁、箱底板厚度</w:t>
      </w:r>
      <w:r w:rsidRPr="009A7FB2">
        <w:rPr>
          <w:rFonts w:ascii="宋体" w:hAnsi="宋体" w:cs="宋体"/>
          <w:color w:val="000000"/>
          <w:kern w:val="0"/>
          <w:sz w:val="24"/>
          <w:szCs w:val="24"/>
        </w:rPr>
        <w:t>2mm</w:t>
      </w:r>
      <w:r w:rsidRPr="009A7FB2">
        <w:rPr>
          <w:rFonts w:ascii="宋体" w:hAnsi="宋体" w:cs="宋体" w:hint="eastAsia"/>
          <w:color w:val="000000"/>
          <w:kern w:val="0"/>
          <w:sz w:val="24"/>
          <w:szCs w:val="24"/>
        </w:rPr>
        <w:t>，箱盖板厚度</w:t>
      </w:r>
      <w:r w:rsidRPr="009A7FB2">
        <w:rPr>
          <w:rFonts w:ascii="宋体" w:hAnsi="宋体" w:cs="宋体"/>
          <w:color w:val="000000"/>
          <w:kern w:val="0"/>
          <w:sz w:val="24"/>
          <w:szCs w:val="24"/>
        </w:rPr>
        <w:t>1.5mm</w:t>
      </w:r>
      <w:r w:rsidRPr="009A7FB2">
        <w:rPr>
          <w:rFonts w:ascii="宋体" w:hAnsi="宋体" w:cs="宋体" w:hint="eastAsia"/>
          <w:color w:val="000000"/>
          <w:kern w:val="0"/>
          <w:sz w:val="24"/>
          <w:szCs w:val="24"/>
        </w:rPr>
        <w:t>方便提起，箱盖含有提手和搭扣，便于检查维护</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②　设备表面不应有明显的磕碰伤痕、变形等缺陷，表面涂层应完整美观，不应有脱漆、起泡、裂纹、流痕等现象；</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③　设备各组件的焊接处焊缝应均匀、牢固，不应有气孔、夹渣、裂纹或烧穿等缺陷，各紧固件不应有松动；</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④　设备各组件表面不应有磕碰划痕，内外壁应平整光滑，不应有凹凸、毛刺等现象；</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⑤　设备控制柜的表面应平整、均匀，焊接处应均匀牢固，无明显变形或烧穿等缺陷，内部布线合理、美观、紧固；</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⑥　设备为二段式结构</w:t>
      </w:r>
      <w:r w:rsidRPr="009A7FB2">
        <w:rPr>
          <w:rFonts w:ascii="宋体" w:hAnsi="宋体" w:cs="宋体"/>
          <w:color w:val="000000"/>
          <w:kern w:val="0"/>
          <w:sz w:val="24"/>
          <w:szCs w:val="24"/>
        </w:rPr>
        <w:t>:</w:t>
      </w:r>
      <w:r w:rsidRPr="009A7FB2">
        <w:rPr>
          <w:rFonts w:ascii="宋体" w:hAnsi="宋体" w:cs="宋体" w:hint="eastAsia"/>
          <w:color w:val="000000"/>
          <w:kern w:val="0"/>
          <w:sz w:val="24"/>
          <w:szCs w:val="24"/>
        </w:rPr>
        <w:t>分为除渣区，油水分离区；</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4</w:t>
      </w:r>
      <w:r w:rsidRPr="009A7FB2">
        <w:rPr>
          <w:rFonts w:ascii="宋体" w:hAnsi="宋体" w:cs="宋体" w:hint="eastAsia"/>
          <w:color w:val="000000"/>
          <w:kern w:val="0"/>
          <w:sz w:val="24"/>
          <w:szCs w:val="24"/>
        </w:rPr>
        <w:t>）除渣区部件要求</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①　当污水进入除渣区时，杂物分离装置应能截留大颗粒</w:t>
      </w:r>
      <w:r w:rsidRPr="009A7FB2">
        <w:rPr>
          <w:rFonts w:ascii="宋体" w:hAnsi="宋体" w:cs="宋体"/>
          <w:color w:val="000000"/>
          <w:kern w:val="0"/>
          <w:sz w:val="24"/>
          <w:szCs w:val="24"/>
        </w:rPr>
        <w:t>(</w:t>
      </w:r>
      <w:r w:rsidRPr="009A7FB2">
        <w:rPr>
          <w:rFonts w:ascii="宋体" w:hAnsi="宋体" w:cs="宋体" w:hint="eastAsia"/>
          <w:color w:val="000000"/>
          <w:kern w:val="0"/>
          <w:sz w:val="24"/>
          <w:szCs w:val="24"/>
        </w:rPr>
        <w:t>直径</w:t>
      </w:r>
      <w:r w:rsidRPr="009A7FB2">
        <w:rPr>
          <w:rFonts w:ascii="宋体" w:hAnsi="宋体" w:cs="宋体"/>
          <w:color w:val="000000"/>
          <w:kern w:val="0"/>
          <w:sz w:val="24"/>
          <w:szCs w:val="24"/>
        </w:rPr>
        <w:t>5mm</w:t>
      </w:r>
      <w:r w:rsidRPr="009A7FB2">
        <w:rPr>
          <w:rFonts w:ascii="宋体" w:hAnsi="宋体" w:cs="宋体" w:hint="eastAsia"/>
          <w:color w:val="000000"/>
          <w:kern w:val="0"/>
          <w:sz w:val="24"/>
          <w:szCs w:val="24"/>
        </w:rPr>
        <w:t>以上</w:t>
      </w:r>
      <w:r w:rsidRPr="009A7FB2">
        <w:rPr>
          <w:rFonts w:ascii="宋体" w:hAnsi="宋体" w:cs="宋体"/>
          <w:color w:val="000000"/>
          <w:kern w:val="0"/>
          <w:sz w:val="24"/>
          <w:szCs w:val="24"/>
        </w:rPr>
        <w:t>)</w:t>
      </w:r>
      <w:r w:rsidRPr="009A7FB2">
        <w:rPr>
          <w:rFonts w:ascii="宋体" w:hAnsi="宋体" w:cs="宋体" w:hint="eastAsia"/>
          <w:color w:val="000000"/>
          <w:kern w:val="0"/>
          <w:sz w:val="24"/>
          <w:szCs w:val="24"/>
        </w:rPr>
        <w:t>固体杂质，液体及直径小于</w:t>
      </w:r>
      <w:r w:rsidRPr="009A7FB2">
        <w:rPr>
          <w:rFonts w:ascii="宋体" w:hAnsi="宋体" w:cs="宋体"/>
          <w:color w:val="000000"/>
          <w:kern w:val="0"/>
          <w:sz w:val="24"/>
          <w:szCs w:val="24"/>
        </w:rPr>
        <w:t>5mm</w:t>
      </w:r>
      <w:r w:rsidRPr="009A7FB2">
        <w:rPr>
          <w:rFonts w:ascii="宋体" w:hAnsi="宋体" w:cs="宋体" w:hint="eastAsia"/>
          <w:color w:val="000000"/>
          <w:kern w:val="0"/>
          <w:sz w:val="24"/>
          <w:szCs w:val="24"/>
        </w:rPr>
        <w:t>的微小颗粒固体杂质流入污泥收集装置内。</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②　进入设备内的油污废水自动分离，油脂快速分离聚集到隔油排油装置内，饭粒、面条、碎骨头等碎渣快速沉淀到污泥收集排放装置，分离后的污水自动流入污水提升箱内。</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③　碎渣须沉积至除渣区箱体底部，定期通过排泥装置排放，污泥收集彻底，排放简便。</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5</w:t>
      </w:r>
      <w:r w:rsidRPr="009A7FB2">
        <w:rPr>
          <w:rFonts w:ascii="宋体" w:hAnsi="宋体" w:cs="宋体" w:hint="eastAsia"/>
          <w:color w:val="000000"/>
          <w:kern w:val="0"/>
          <w:sz w:val="24"/>
          <w:szCs w:val="24"/>
        </w:rPr>
        <w:t>）油水分离区要求</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lastRenderedPageBreak/>
        <w:t>多级油水分离，设有平流回廊式导流板，顶部独特锥形浮油收集结构，快速高效收集浮油，隔油效果好，隔油处理后于动植物油排放须小于</w:t>
      </w:r>
      <w:r w:rsidRPr="009A7FB2">
        <w:rPr>
          <w:rFonts w:ascii="宋体" w:hAnsi="宋体" w:cs="宋体"/>
          <w:color w:val="000000"/>
          <w:kern w:val="0"/>
          <w:sz w:val="24"/>
          <w:szCs w:val="24"/>
        </w:rPr>
        <w:t>100mg/L</w:t>
      </w:r>
      <w:r w:rsidRPr="009A7FB2">
        <w:rPr>
          <w:rFonts w:ascii="宋体" w:hAnsi="宋体" w:cs="宋体" w:hint="eastAsia"/>
          <w:color w:val="000000"/>
          <w:kern w:val="0"/>
          <w:sz w:val="24"/>
          <w:szCs w:val="24"/>
        </w:rPr>
        <w:t>。</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6</w:t>
      </w:r>
      <w:r w:rsidRPr="009A7FB2">
        <w:rPr>
          <w:rFonts w:ascii="宋体" w:hAnsi="宋体" w:cs="宋体" w:hint="eastAsia"/>
          <w:color w:val="000000"/>
          <w:kern w:val="0"/>
          <w:sz w:val="24"/>
          <w:szCs w:val="24"/>
        </w:rPr>
        <w:t>）恒温加热装置</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①　装置主体材质要求</w:t>
      </w:r>
      <w:r w:rsidRPr="009A7FB2">
        <w:rPr>
          <w:rFonts w:ascii="宋体" w:hAnsi="宋体" w:cs="宋体"/>
          <w:color w:val="000000"/>
          <w:kern w:val="0"/>
          <w:sz w:val="24"/>
          <w:szCs w:val="24"/>
        </w:rPr>
        <w:t>304</w:t>
      </w:r>
      <w:r w:rsidRPr="009A7FB2">
        <w:rPr>
          <w:rFonts w:ascii="宋体" w:hAnsi="宋体" w:cs="宋体" w:hint="eastAsia"/>
          <w:color w:val="000000"/>
          <w:kern w:val="0"/>
          <w:sz w:val="24"/>
          <w:szCs w:val="24"/>
        </w:rPr>
        <w:t>不锈钢</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②　须两套加热装置，单套加热装置功率不小于</w:t>
      </w:r>
      <w:r w:rsidRPr="009A7FB2">
        <w:rPr>
          <w:rFonts w:ascii="宋体" w:hAnsi="宋体" w:cs="宋体"/>
          <w:color w:val="000000"/>
          <w:kern w:val="0"/>
          <w:sz w:val="24"/>
          <w:szCs w:val="24"/>
        </w:rPr>
        <w:t>2KW</w:t>
      </w:r>
      <w:r w:rsidRPr="009A7FB2">
        <w:rPr>
          <w:rFonts w:ascii="宋体" w:hAnsi="宋体" w:cs="宋体" w:hint="eastAsia"/>
          <w:color w:val="000000"/>
          <w:kern w:val="0"/>
          <w:sz w:val="24"/>
          <w:szCs w:val="24"/>
        </w:rPr>
        <w:t>。</w:t>
      </w:r>
    </w:p>
    <w:p w:rsidR="00AC2415" w:rsidRDefault="00AC2415" w:rsidP="00016263">
      <w:pPr>
        <w:widowControl/>
        <w:spacing w:line="360" w:lineRule="auto"/>
        <w:ind w:firstLineChars="200" w:firstLine="480"/>
        <w:jc w:val="left"/>
        <w:rPr>
          <w:rFonts w:ascii="宋体" w:hAnsi="宋体" w:cs="宋体" w:hint="eastAsia"/>
          <w:color w:val="000000"/>
          <w:kern w:val="0"/>
          <w:sz w:val="24"/>
          <w:szCs w:val="24"/>
        </w:rPr>
      </w:pPr>
      <w:r w:rsidRPr="009A7FB2">
        <w:rPr>
          <w:rFonts w:ascii="宋体" w:hAnsi="宋体" w:cs="宋体" w:hint="eastAsia"/>
          <w:color w:val="000000"/>
          <w:kern w:val="0"/>
          <w:sz w:val="24"/>
          <w:szCs w:val="24"/>
        </w:rPr>
        <w:t>③　加热装置需具有自动启停功能，自动启停温度误差须小于</w:t>
      </w:r>
      <w:r w:rsidRPr="009A7FB2">
        <w:rPr>
          <w:rFonts w:ascii="宋体" w:hAnsi="宋体" w:cs="宋体"/>
          <w:color w:val="000000"/>
          <w:kern w:val="0"/>
          <w:sz w:val="24"/>
          <w:szCs w:val="24"/>
        </w:rPr>
        <w:t>2</w:t>
      </w:r>
      <w:r w:rsidRPr="009A7FB2">
        <w:rPr>
          <w:rFonts w:ascii="宋体" w:hAnsi="宋体" w:cs="宋体" w:hint="eastAsia"/>
          <w:color w:val="000000"/>
          <w:kern w:val="0"/>
          <w:sz w:val="24"/>
          <w:szCs w:val="24"/>
        </w:rPr>
        <w:t>℃，加热装置设计使用寿命须不小于</w:t>
      </w:r>
      <w:r w:rsidRPr="009A7FB2">
        <w:rPr>
          <w:rFonts w:ascii="宋体" w:hAnsi="宋体" w:cs="宋体"/>
          <w:color w:val="000000"/>
          <w:kern w:val="0"/>
          <w:sz w:val="24"/>
          <w:szCs w:val="24"/>
        </w:rPr>
        <w:t>20000</w:t>
      </w:r>
      <w:r w:rsidRPr="009A7FB2">
        <w:rPr>
          <w:rFonts w:ascii="宋体" w:hAnsi="宋体" w:cs="宋体" w:hint="eastAsia"/>
          <w:color w:val="000000"/>
          <w:kern w:val="0"/>
          <w:sz w:val="24"/>
          <w:szCs w:val="24"/>
        </w:rPr>
        <w:t>小时。</w:t>
      </w:r>
    </w:p>
    <w:p w:rsidR="004957EF" w:rsidRPr="004957EF" w:rsidRDefault="004957EF" w:rsidP="004957EF">
      <w:pPr>
        <w:tabs>
          <w:tab w:val="left" w:pos="753"/>
        </w:tabs>
        <w:snapToGrid w:val="0"/>
        <w:spacing w:line="360" w:lineRule="auto"/>
        <w:rPr>
          <w:rFonts w:ascii="宋体" w:hAnsi="宋体" w:cs="宋体"/>
          <w:bCs/>
          <w:sz w:val="24"/>
          <w:szCs w:val="24"/>
        </w:rPr>
      </w:pPr>
      <w:r w:rsidRPr="004957EF">
        <w:rPr>
          <w:rFonts w:ascii="宋体" w:hAnsi="宋体" w:cs="宋体" w:hint="eastAsia"/>
          <w:sz w:val="24"/>
          <w:szCs w:val="24"/>
        </w:rPr>
        <w:t>（7）废渣收集功能：</w:t>
      </w:r>
      <w:r w:rsidRPr="004957EF">
        <w:rPr>
          <w:rFonts w:ascii="宋体" w:hAnsi="宋体" w:cs="宋体" w:hint="eastAsia"/>
          <w:bCs/>
          <w:sz w:val="24"/>
          <w:szCs w:val="24"/>
        </w:rPr>
        <w:t>废渣经过螺旋式机械格栅将5mm以上的杂物自动分离出，并自动收集</w:t>
      </w:r>
      <w:proofErr w:type="gramStart"/>
      <w:r w:rsidRPr="004957EF">
        <w:rPr>
          <w:rFonts w:ascii="宋体" w:hAnsi="宋体" w:cs="宋体" w:hint="eastAsia"/>
          <w:bCs/>
          <w:sz w:val="24"/>
          <w:szCs w:val="24"/>
        </w:rPr>
        <w:t>到集渣桶内</w:t>
      </w:r>
      <w:proofErr w:type="gramEnd"/>
      <w:r w:rsidRPr="004957EF">
        <w:rPr>
          <w:rFonts w:ascii="宋体" w:hAnsi="宋体" w:cs="宋体" w:hint="eastAsia"/>
          <w:bCs/>
          <w:sz w:val="24"/>
          <w:szCs w:val="24"/>
        </w:rPr>
        <w:t>；及满足处理各种水质及流量有避免设备空转磨损耗电。</w:t>
      </w:r>
    </w:p>
    <w:p w:rsidR="004957EF" w:rsidRPr="004957EF" w:rsidRDefault="004957EF" w:rsidP="004957EF">
      <w:pPr>
        <w:tabs>
          <w:tab w:val="left" w:pos="753"/>
        </w:tabs>
        <w:snapToGrid w:val="0"/>
        <w:spacing w:line="360" w:lineRule="auto"/>
        <w:rPr>
          <w:rFonts w:ascii="宋体" w:hAnsi="宋体" w:cs="宋体"/>
          <w:bCs/>
          <w:sz w:val="24"/>
          <w:szCs w:val="24"/>
        </w:rPr>
      </w:pPr>
      <w:r w:rsidRPr="004957EF">
        <w:rPr>
          <w:rFonts w:ascii="宋体" w:hAnsi="宋体" w:cs="宋体" w:hint="eastAsia"/>
          <w:sz w:val="24"/>
          <w:szCs w:val="24"/>
        </w:rPr>
        <w:t>（8)排油系统：</w:t>
      </w:r>
      <w:r w:rsidRPr="004957EF">
        <w:rPr>
          <w:rFonts w:ascii="宋体" w:hAnsi="宋体" w:cs="宋体" w:hint="eastAsia"/>
          <w:bCs/>
          <w:sz w:val="24"/>
          <w:szCs w:val="24"/>
        </w:rPr>
        <w:t>经过沉淀池初步分离的含油污水进入油水分离仓，采用自动排油功能，各投标厂家应突出各自优点</w:t>
      </w:r>
      <w:r w:rsidRPr="004957EF">
        <w:rPr>
          <w:rFonts w:ascii="宋体" w:hAnsi="宋体" w:hint="eastAsia"/>
          <w:bCs/>
          <w:sz w:val="24"/>
          <w:szCs w:val="24"/>
        </w:rPr>
        <w:t>。</w:t>
      </w:r>
      <w:r w:rsidRPr="004957EF">
        <w:rPr>
          <w:rFonts w:ascii="宋体" w:hAnsi="宋体" w:cs="宋体" w:hint="eastAsia"/>
          <w:bCs/>
          <w:sz w:val="24"/>
          <w:szCs w:val="24"/>
        </w:rPr>
        <w:t>可实现手自一体排油两种工作模式（不可采用电磁阀形式的自动排油方式，避免乳化</w:t>
      </w:r>
      <w:proofErr w:type="gramStart"/>
      <w:r w:rsidRPr="004957EF">
        <w:rPr>
          <w:rFonts w:ascii="宋体" w:hAnsi="宋体" w:cs="宋体" w:hint="eastAsia"/>
          <w:bCs/>
          <w:sz w:val="24"/>
          <w:szCs w:val="24"/>
        </w:rPr>
        <w:t>油无法</w:t>
      </w:r>
      <w:proofErr w:type="gramEnd"/>
      <w:r w:rsidRPr="004957EF">
        <w:rPr>
          <w:rFonts w:ascii="宋体" w:hAnsi="宋体" w:cs="宋体" w:hint="eastAsia"/>
          <w:bCs/>
          <w:sz w:val="24"/>
          <w:szCs w:val="24"/>
        </w:rPr>
        <w:t>及时排除）</w:t>
      </w:r>
    </w:p>
    <w:p w:rsidR="004957EF" w:rsidRPr="004957EF" w:rsidRDefault="004957EF" w:rsidP="004957EF">
      <w:pPr>
        <w:widowControl/>
        <w:spacing w:line="360" w:lineRule="auto"/>
        <w:ind w:firstLineChars="200" w:firstLine="480"/>
        <w:jc w:val="left"/>
        <w:rPr>
          <w:rFonts w:ascii="宋体" w:cs="Times New Roman" w:hint="eastAsia"/>
          <w:color w:val="FF0000"/>
          <w:kern w:val="0"/>
          <w:sz w:val="24"/>
          <w:szCs w:val="24"/>
        </w:rPr>
      </w:pPr>
      <w:r w:rsidRPr="004957EF">
        <w:rPr>
          <w:rFonts w:ascii="宋体" w:hAnsi="宋体" w:cs="宋体" w:hint="eastAsia"/>
          <w:bCs/>
          <w:sz w:val="24"/>
          <w:szCs w:val="24"/>
        </w:rPr>
        <w:t>因</w:t>
      </w:r>
      <w:r w:rsidRPr="004957EF">
        <w:rPr>
          <w:rFonts w:ascii="宋体" w:hAnsi="宋体" w:cs="宋体"/>
          <w:bCs/>
          <w:sz w:val="24"/>
          <w:szCs w:val="24"/>
        </w:rPr>
        <w:t>设备在</w:t>
      </w:r>
      <w:r w:rsidRPr="004957EF">
        <w:rPr>
          <w:rFonts w:ascii="宋体" w:hAnsi="宋体" w:cs="宋体" w:hint="eastAsia"/>
          <w:bCs/>
          <w:sz w:val="24"/>
          <w:szCs w:val="24"/>
        </w:rPr>
        <w:t>室</w:t>
      </w:r>
      <w:r w:rsidRPr="004957EF">
        <w:rPr>
          <w:rFonts w:ascii="宋体" w:hAnsi="宋体" w:cs="宋体"/>
          <w:bCs/>
          <w:sz w:val="24"/>
          <w:szCs w:val="24"/>
        </w:rPr>
        <w:t>外</w:t>
      </w:r>
      <w:r w:rsidRPr="004957EF">
        <w:rPr>
          <w:rFonts w:ascii="宋体" w:hAnsi="宋体" w:cs="宋体" w:hint="eastAsia"/>
          <w:bCs/>
          <w:sz w:val="24"/>
          <w:szCs w:val="24"/>
        </w:rPr>
        <w:t>地</w:t>
      </w:r>
      <w:r w:rsidRPr="004957EF">
        <w:rPr>
          <w:rFonts w:ascii="宋体" w:hAnsi="宋体" w:cs="宋体"/>
          <w:bCs/>
          <w:sz w:val="24"/>
          <w:szCs w:val="24"/>
        </w:rPr>
        <w:t>面</w:t>
      </w:r>
      <w:r w:rsidRPr="004957EF">
        <w:rPr>
          <w:rFonts w:ascii="宋体" w:hAnsi="宋体" w:cs="宋体" w:hint="eastAsia"/>
          <w:bCs/>
          <w:sz w:val="24"/>
          <w:szCs w:val="24"/>
        </w:rPr>
        <w:t>，</w:t>
      </w:r>
      <w:r w:rsidRPr="004957EF">
        <w:rPr>
          <w:rFonts w:ascii="宋体" w:hAnsi="宋体" w:cs="宋体"/>
          <w:bCs/>
          <w:sz w:val="24"/>
          <w:szCs w:val="24"/>
        </w:rPr>
        <w:t>请</w:t>
      </w:r>
      <w:r w:rsidRPr="004957EF">
        <w:rPr>
          <w:rFonts w:ascii="宋体" w:hAnsi="宋体" w:cs="宋体" w:hint="eastAsia"/>
          <w:bCs/>
          <w:sz w:val="24"/>
          <w:szCs w:val="24"/>
        </w:rPr>
        <w:t>各</w:t>
      </w:r>
      <w:r w:rsidRPr="004957EF">
        <w:rPr>
          <w:rFonts w:ascii="宋体" w:hAnsi="宋体" w:cs="宋体"/>
          <w:bCs/>
          <w:sz w:val="24"/>
          <w:szCs w:val="24"/>
        </w:rPr>
        <w:t>家设备做</w:t>
      </w:r>
      <w:r w:rsidRPr="004957EF">
        <w:rPr>
          <w:rFonts w:ascii="宋体" w:hAnsi="宋体" w:cs="宋体" w:hint="eastAsia"/>
          <w:bCs/>
          <w:sz w:val="24"/>
          <w:szCs w:val="24"/>
        </w:rPr>
        <w:t>好</w:t>
      </w:r>
      <w:r w:rsidRPr="004957EF">
        <w:rPr>
          <w:rFonts w:ascii="宋体" w:hAnsi="宋体" w:cs="宋体"/>
          <w:bCs/>
          <w:sz w:val="24"/>
          <w:szCs w:val="24"/>
        </w:rPr>
        <w:t>防雨</w:t>
      </w:r>
      <w:r w:rsidRPr="004957EF">
        <w:rPr>
          <w:rFonts w:ascii="宋体" w:hAnsi="宋体" w:cs="宋体" w:hint="eastAsia"/>
          <w:bCs/>
          <w:sz w:val="24"/>
          <w:szCs w:val="24"/>
        </w:rPr>
        <w:t>防</w:t>
      </w:r>
      <w:r w:rsidRPr="004957EF">
        <w:rPr>
          <w:rFonts w:ascii="宋体" w:hAnsi="宋体" w:cs="宋体"/>
          <w:bCs/>
          <w:sz w:val="24"/>
          <w:szCs w:val="24"/>
        </w:rPr>
        <w:t>尘措施</w:t>
      </w:r>
      <w:r w:rsidRPr="004957EF">
        <w:rPr>
          <w:rFonts w:ascii="宋体" w:hAnsi="宋体" w:cs="宋体" w:hint="eastAsia"/>
          <w:bCs/>
          <w:sz w:val="24"/>
          <w:szCs w:val="24"/>
        </w:rPr>
        <w:t>。</w:t>
      </w:r>
    </w:p>
    <w:p w:rsidR="00D93E40" w:rsidRPr="00334EAF" w:rsidRDefault="00D93E40" w:rsidP="004957EF">
      <w:pPr>
        <w:widowControl/>
        <w:spacing w:line="360" w:lineRule="auto"/>
        <w:ind w:firstLineChars="200" w:firstLine="480"/>
        <w:jc w:val="left"/>
        <w:rPr>
          <w:rFonts w:ascii="宋体" w:cs="Times New Roman"/>
          <w:color w:val="FF0000"/>
          <w:kern w:val="0"/>
          <w:sz w:val="24"/>
          <w:szCs w:val="24"/>
        </w:rPr>
      </w:pPr>
      <w:r w:rsidRPr="00334EAF">
        <w:rPr>
          <w:rFonts w:ascii="宋体" w:cs="Times New Roman" w:hint="eastAsia"/>
          <w:color w:val="FF0000"/>
          <w:kern w:val="0"/>
          <w:sz w:val="24"/>
          <w:szCs w:val="24"/>
        </w:rPr>
        <w:t>4、各设备安装要求：各设备严格按图纸设计位置合理配置，设备由食堂排水口开始到处理完污水排入</w:t>
      </w:r>
      <w:proofErr w:type="gramStart"/>
      <w:r w:rsidRPr="00334EAF">
        <w:rPr>
          <w:rFonts w:ascii="宋体" w:cs="Times New Roman" w:hint="eastAsia"/>
          <w:color w:val="FF0000"/>
          <w:kern w:val="0"/>
          <w:sz w:val="24"/>
          <w:szCs w:val="24"/>
        </w:rPr>
        <w:t>污水井止由</w:t>
      </w:r>
      <w:r w:rsidR="00334EAF" w:rsidRPr="00334EAF">
        <w:rPr>
          <w:rFonts w:ascii="宋体" w:cs="Times New Roman" w:hint="eastAsia"/>
          <w:color w:val="FF0000"/>
          <w:kern w:val="0"/>
          <w:sz w:val="24"/>
          <w:szCs w:val="24"/>
        </w:rPr>
        <w:t>供应</w:t>
      </w:r>
      <w:proofErr w:type="gramEnd"/>
      <w:r w:rsidR="00334EAF" w:rsidRPr="00334EAF">
        <w:rPr>
          <w:rFonts w:ascii="宋体" w:cs="Times New Roman" w:hint="eastAsia"/>
          <w:color w:val="FF0000"/>
          <w:kern w:val="0"/>
          <w:sz w:val="24"/>
          <w:szCs w:val="24"/>
        </w:rPr>
        <w:t>商</w:t>
      </w:r>
      <w:r w:rsidRPr="00334EAF">
        <w:rPr>
          <w:rFonts w:ascii="宋体" w:cs="Times New Roman" w:hint="eastAsia"/>
          <w:color w:val="FF0000"/>
          <w:kern w:val="0"/>
          <w:sz w:val="24"/>
          <w:szCs w:val="24"/>
        </w:rPr>
        <w:t>安装。电气由学校提供电源（电缆到设备控制箱），控制箱至设备所有电气由</w:t>
      </w:r>
      <w:r w:rsidR="00334EAF" w:rsidRPr="00334EAF">
        <w:rPr>
          <w:rFonts w:ascii="宋体" w:cs="Times New Roman" w:hint="eastAsia"/>
          <w:color w:val="FF0000"/>
          <w:kern w:val="0"/>
          <w:sz w:val="24"/>
          <w:szCs w:val="24"/>
        </w:rPr>
        <w:t>供应商</w:t>
      </w:r>
      <w:r w:rsidRPr="00334EAF">
        <w:rPr>
          <w:rFonts w:ascii="宋体" w:cs="Times New Roman" w:hint="eastAsia"/>
          <w:color w:val="FF0000"/>
          <w:kern w:val="0"/>
          <w:sz w:val="24"/>
          <w:szCs w:val="24"/>
        </w:rPr>
        <w:t>提供。</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（二）商务要求</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color w:val="000000"/>
          <w:kern w:val="0"/>
          <w:sz w:val="24"/>
          <w:szCs w:val="24"/>
        </w:rPr>
        <w:t>1.</w:t>
      </w:r>
      <w:r w:rsidRPr="009A7FB2">
        <w:rPr>
          <w:rFonts w:ascii="宋体" w:hAnsi="宋体" w:cs="宋体" w:hint="eastAsia"/>
          <w:color w:val="000000"/>
          <w:kern w:val="0"/>
          <w:sz w:val="24"/>
          <w:szCs w:val="24"/>
        </w:rPr>
        <w:t>交货时间：合同签订十天以内。</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color w:val="000000"/>
          <w:kern w:val="0"/>
          <w:sz w:val="24"/>
          <w:szCs w:val="24"/>
        </w:rPr>
        <w:t>2.</w:t>
      </w:r>
      <w:r w:rsidRPr="009A7FB2">
        <w:rPr>
          <w:rFonts w:ascii="宋体" w:hAnsi="宋体" w:cs="宋体" w:hint="eastAsia"/>
          <w:color w:val="000000"/>
          <w:kern w:val="0"/>
          <w:sz w:val="24"/>
          <w:szCs w:val="24"/>
        </w:rPr>
        <w:t>交货地点：南京大学鼓楼校区。</w:t>
      </w:r>
    </w:p>
    <w:p w:rsidR="00AC2415" w:rsidRPr="009A7FB2" w:rsidRDefault="00AC2415" w:rsidP="00016263">
      <w:pPr>
        <w:widowControl/>
        <w:spacing w:line="360" w:lineRule="auto"/>
        <w:ind w:firstLineChars="200" w:firstLine="480"/>
        <w:jc w:val="left"/>
        <w:rPr>
          <w:rFonts w:ascii="宋体" w:cs="Times New Roman"/>
          <w:color w:val="000000"/>
          <w:sz w:val="24"/>
          <w:szCs w:val="24"/>
        </w:rPr>
      </w:pPr>
      <w:r w:rsidRPr="009A7FB2">
        <w:rPr>
          <w:rFonts w:ascii="宋体" w:hAnsi="宋体" w:cs="宋体"/>
          <w:color w:val="000000"/>
          <w:kern w:val="0"/>
          <w:sz w:val="24"/>
          <w:szCs w:val="24"/>
        </w:rPr>
        <w:t>3.</w:t>
      </w:r>
      <w:r w:rsidRPr="009A7FB2">
        <w:rPr>
          <w:rFonts w:ascii="宋体" w:hAnsi="宋体" w:cs="宋体" w:hint="eastAsia"/>
          <w:color w:val="000000"/>
          <w:kern w:val="0"/>
          <w:sz w:val="24"/>
          <w:szCs w:val="24"/>
        </w:rPr>
        <w:t>交货要求：</w:t>
      </w:r>
      <w:r w:rsidRPr="009A7FB2">
        <w:rPr>
          <w:rFonts w:ascii="宋体" w:hAnsi="宋体" w:cs="宋体" w:hint="eastAsia"/>
          <w:color w:val="000000"/>
          <w:sz w:val="24"/>
          <w:szCs w:val="24"/>
        </w:rPr>
        <w:t>按采购人要求的供货数量和时间组织供货并完成安装、调试，货物运抵前一天通知采购人准备接收。</w:t>
      </w:r>
    </w:p>
    <w:p w:rsidR="00AC2415" w:rsidRPr="009A7FB2" w:rsidRDefault="00AC2415" w:rsidP="00016263">
      <w:pPr>
        <w:widowControl/>
        <w:spacing w:line="360" w:lineRule="auto"/>
        <w:ind w:firstLineChars="200" w:firstLine="480"/>
        <w:jc w:val="left"/>
        <w:rPr>
          <w:rFonts w:ascii="宋体" w:cs="Times New Roman"/>
          <w:color w:val="000000"/>
          <w:sz w:val="24"/>
          <w:szCs w:val="24"/>
        </w:rPr>
      </w:pPr>
      <w:r w:rsidRPr="009A7FB2">
        <w:rPr>
          <w:rFonts w:ascii="宋体" w:hAnsi="宋体" w:cs="宋体"/>
          <w:color w:val="000000"/>
          <w:sz w:val="24"/>
          <w:szCs w:val="24"/>
        </w:rPr>
        <w:t>4.</w:t>
      </w:r>
      <w:r w:rsidRPr="009A7FB2">
        <w:rPr>
          <w:rFonts w:ascii="宋体" w:hAnsi="宋体" w:cs="宋体" w:hint="eastAsia"/>
          <w:color w:val="000000"/>
          <w:sz w:val="24"/>
          <w:szCs w:val="24"/>
        </w:rPr>
        <w:t>质保期：验收合格后</w:t>
      </w:r>
      <w:r w:rsidRPr="009A7FB2">
        <w:rPr>
          <w:rFonts w:ascii="宋体" w:hAnsi="宋体" w:cs="宋体"/>
          <w:color w:val="000000"/>
          <w:sz w:val="24"/>
          <w:szCs w:val="24"/>
        </w:rPr>
        <w:t>2</w:t>
      </w:r>
      <w:r w:rsidRPr="009A7FB2">
        <w:rPr>
          <w:rFonts w:ascii="宋体" w:hAnsi="宋体" w:cs="宋体" w:hint="eastAsia"/>
          <w:color w:val="000000"/>
          <w:sz w:val="24"/>
          <w:szCs w:val="24"/>
        </w:rPr>
        <w:t>年。此标准为最低标准，各响应人也可根据自身情况报最长质保期。</w:t>
      </w:r>
    </w:p>
    <w:p w:rsidR="00AC2415" w:rsidRPr="009A7FB2" w:rsidRDefault="00AC2415" w:rsidP="00016263">
      <w:pPr>
        <w:widowControl/>
        <w:spacing w:line="360" w:lineRule="auto"/>
        <w:ind w:firstLineChars="200" w:firstLine="480"/>
        <w:jc w:val="left"/>
        <w:rPr>
          <w:rFonts w:ascii="宋体" w:hAnsi="宋体" w:cs="宋体"/>
          <w:color w:val="000000"/>
          <w:sz w:val="24"/>
          <w:szCs w:val="24"/>
        </w:rPr>
      </w:pPr>
      <w:r w:rsidRPr="009A7FB2">
        <w:rPr>
          <w:rFonts w:ascii="宋体" w:hAnsi="宋体" w:cs="宋体"/>
          <w:color w:val="000000"/>
          <w:sz w:val="24"/>
          <w:szCs w:val="24"/>
        </w:rPr>
        <w:t>5.</w:t>
      </w:r>
      <w:r w:rsidRPr="009A7FB2">
        <w:rPr>
          <w:rFonts w:ascii="宋体" w:hAnsi="宋体" w:cs="宋体" w:hint="eastAsia"/>
          <w:color w:val="000000"/>
          <w:sz w:val="24"/>
          <w:szCs w:val="24"/>
        </w:rPr>
        <w:t>售后服务：质量保证期内相关服务费（包括材料及人工费用）全部由供货方负责，供货方在接到报修电话后立即响应，</w:t>
      </w:r>
      <w:r w:rsidRPr="009A7FB2">
        <w:rPr>
          <w:rFonts w:ascii="宋体" w:hAnsi="宋体" w:cs="宋体"/>
          <w:color w:val="000000"/>
          <w:sz w:val="24"/>
          <w:szCs w:val="24"/>
        </w:rPr>
        <w:t>2</w:t>
      </w:r>
      <w:r w:rsidRPr="009A7FB2">
        <w:rPr>
          <w:rFonts w:ascii="宋体" w:hAnsi="宋体" w:cs="宋体" w:hint="eastAsia"/>
          <w:color w:val="000000"/>
          <w:sz w:val="24"/>
          <w:szCs w:val="24"/>
        </w:rPr>
        <w:t>小时内派出服务人员到达现场进行免费维修，如</w:t>
      </w:r>
      <w:r w:rsidRPr="009A7FB2">
        <w:rPr>
          <w:rFonts w:ascii="宋体" w:hAnsi="宋体" w:cs="宋体"/>
          <w:color w:val="000000"/>
          <w:sz w:val="24"/>
          <w:szCs w:val="24"/>
        </w:rPr>
        <w:t>24</w:t>
      </w:r>
      <w:r w:rsidRPr="009A7FB2">
        <w:rPr>
          <w:rFonts w:ascii="宋体" w:hAnsi="宋体" w:cs="宋体" w:hint="eastAsia"/>
          <w:color w:val="000000"/>
          <w:sz w:val="24"/>
          <w:szCs w:val="24"/>
        </w:rPr>
        <w:t>小时内不能修复，应采取补救措施，采购方有权从货款或质量保证金中扣除相应的价款作为补偿。</w:t>
      </w:r>
    </w:p>
    <w:p w:rsidR="00334EAF" w:rsidRPr="00334EAF" w:rsidRDefault="00334EAF" w:rsidP="00016263">
      <w:pPr>
        <w:widowControl/>
        <w:spacing w:line="360" w:lineRule="auto"/>
        <w:ind w:firstLineChars="200" w:firstLine="480"/>
        <w:jc w:val="left"/>
        <w:rPr>
          <w:rFonts w:ascii="宋体" w:cs="Times New Roman"/>
          <w:color w:val="FF0000"/>
          <w:kern w:val="0"/>
          <w:sz w:val="24"/>
          <w:szCs w:val="24"/>
        </w:rPr>
      </w:pPr>
      <w:r w:rsidRPr="00334EAF">
        <w:rPr>
          <w:rFonts w:ascii="宋体" w:hAnsi="宋体" w:cs="宋体" w:hint="eastAsia"/>
          <w:color w:val="FF0000"/>
          <w:sz w:val="24"/>
          <w:szCs w:val="24"/>
        </w:rPr>
        <w:t>质保期</w:t>
      </w:r>
      <w:r w:rsidRPr="00334EAF">
        <w:rPr>
          <w:rFonts w:ascii="宋体" w:hAnsi="宋体" w:cs="宋体"/>
          <w:color w:val="FF0000"/>
          <w:sz w:val="24"/>
          <w:szCs w:val="24"/>
        </w:rPr>
        <w:t>内</w:t>
      </w:r>
      <w:r w:rsidRPr="00334EAF">
        <w:rPr>
          <w:rFonts w:ascii="宋体" w:hAnsi="宋体" w:cs="宋体" w:hint="eastAsia"/>
          <w:color w:val="FF0000"/>
          <w:sz w:val="24"/>
          <w:szCs w:val="24"/>
        </w:rPr>
        <w:t>由供应商免费</w:t>
      </w:r>
      <w:r w:rsidRPr="00334EAF">
        <w:rPr>
          <w:rFonts w:ascii="宋体" w:hAnsi="宋体" w:cs="宋体"/>
          <w:color w:val="FF0000"/>
          <w:sz w:val="24"/>
          <w:szCs w:val="24"/>
        </w:rPr>
        <w:t>提供</w:t>
      </w:r>
      <w:r w:rsidRPr="00334EAF">
        <w:rPr>
          <w:rFonts w:ascii="宋体" w:hAnsi="宋体" w:cs="宋体" w:hint="eastAsia"/>
          <w:color w:val="FF0000"/>
          <w:sz w:val="24"/>
          <w:szCs w:val="24"/>
        </w:rPr>
        <w:t>全套</w:t>
      </w:r>
      <w:r w:rsidRPr="00334EAF">
        <w:rPr>
          <w:rFonts w:ascii="宋体" w:hAnsi="宋体" w:cs="宋体"/>
          <w:color w:val="FF0000"/>
          <w:sz w:val="24"/>
          <w:szCs w:val="24"/>
        </w:rPr>
        <w:t>设备的</w:t>
      </w:r>
      <w:r w:rsidRPr="00334EAF">
        <w:rPr>
          <w:rFonts w:ascii="宋体" w:hAnsi="宋体" w:cs="宋体" w:hint="eastAsia"/>
          <w:color w:val="FF0000"/>
          <w:sz w:val="24"/>
          <w:szCs w:val="24"/>
        </w:rPr>
        <w:t>每年</w:t>
      </w:r>
      <w:r w:rsidRPr="00334EAF">
        <w:rPr>
          <w:rFonts w:ascii="宋体" w:hAnsi="宋体" w:cs="宋体"/>
          <w:color w:val="FF0000"/>
          <w:sz w:val="24"/>
          <w:szCs w:val="24"/>
        </w:rPr>
        <w:t>不少于两次的</w:t>
      </w:r>
      <w:r w:rsidRPr="00334EAF">
        <w:rPr>
          <w:rFonts w:ascii="宋体" w:hAnsi="宋体" w:cs="宋体" w:hint="eastAsia"/>
          <w:color w:val="FF0000"/>
          <w:sz w:val="24"/>
          <w:szCs w:val="24"/>
        </w:rPr>
        <w:t>定期除渣清掏清洗服务</w:t>
      </w:r>
      <w:r w:rsidRPr="00334EAF">
        <w:rPr>
          <w:rFonts w:ascii="宋体" w:hAnsi="宋体" w:cs="宋体"/>
          <w:color w:val="FF0000"/>
          <w:sz w:val="24"/>
          <w:szCs w:val="24"/>
        </w:rPr>
        <w:t>。</w:t>
      </w:r>
    </w:p>
    <w:p w:rsidR="00AC2415" w:rsidRPr="009A7FB2" w:rsidRDefault="00AC2415" w:rsidP="00016263">
      <w:pPr>
        <w:widowControl/>
        <w:spacing w:line="360" w:lineRule="auto"/>
        <w:ind w:firstLineChars="200" w:firstLine="482"/>
        <w:jc w:val="left"/>
        <w:rPr>
          <w:rFonts w:ascii="宋体" w:cs="Times New Roman"/>
          <w:b/>
          <w:bCs/>
          <w:color w:val="000000"/>
          <w:sz w:val="24"/>
          <w:szCs w:val="24"/>
        </w:rPr>
      </w:pPr>
      <w:r w:rsidRPr="009A7FB2">
        <w:rPr>
          <w:rFonts w:ascii="宋体" w:hAnsi="宋体" w:cs="宋体" w:hint="eastAsia"/>
          <w:b/>
          <w:bCs/>
          <w:color w:val="000000"/>
          <w:sz w:val="24"/>
          <w:szCs w:val="24"/>
        </w:rPr>
        <w:t>四、响应报价</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lastRenderedPageBreak/>
        <w:t>（一）响应报价是招标文件所确定的采购范围内的全部工作内容的价格体现，除非合同中另有规定，报出的单价及总价，必须包括所供全部材料的采购、包装、运输、装卸、调试、配合（水电费）、培训、检测检验、质保期内相关服务费及保险、利润、税收以及风险费等全部费用。</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（二）响应报价方式采用固定单价报价。响应人应充分考虑货物制作期间材料的政策性调整和市场风险，确定风险系数计入总报价。报价确定后不作调整，结算时单价不变，数量按实结算。</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（三）响应报价的计价方法采用拟采购货物件数乘以单件货物的综合单价作为</w:t>
      </w:r>
      <w:proofErr w:type="gramStart"/>
      <w:r w:rsidRPr="009A7FB2">
        <w:rPr>
          <w:rFonts w:ascii="宋体" w:hAnsi="宋体" w:cs="宋体" w:hint="eastAsia"/>
          <w:color w:val="000000"/>
          <w:sz w:val="24"/>
          <w:szCs w:val="24"/>
        </w:rPr>
        <w:t>响应总</w:t>
      </w:r>
      <w:proofErr w:type="gramEnd"/>
      <w:r w:rsidRPr="009A7FB2">
        <w:rPr>
          <w:rFonts w:ascii="宋体" w:hAnsi="宋体" w:cs="宋体" w:hint="eastAsia"/>
          <w:color w:val="000000"/>
          <w:sz w:val="24"/>
          <w:szCs w:val="24"/>
        </w:rPr>
        <w:t>报价，除采购人调整采购数量外，</w:t>
      </w:r>
      <w:proofErr w:type="gramStart"/>
      <w:r w:rsidRPr="009A7FB2">
        <w:rPr>
          <w:rFonts w:ascii="宋体" w:hAnsi="宋体" w:cs="宋体" w:hint="eastAsia"/>
          <w:color w:val="000000"/>
          <w:sz w:val="24"/>
          <w:szCs w:val="24"/>
        </w:rPr>
        <w:t>响应总</w:t>
      </w:r>
      <w:proofErr w:type="gramEnd"/>
      <w:r w:rsidRPr="009A7FB2">
        <w:rPr>
          <w:rFonts w:ascii="宋体" w:hAnsi="宋体" w:cs="宋体" w:hint="eastAsia"/>
          <w:color w:val="000000"/>
          <w:sz w:val="24"/>
          <w:szCs w:val="24"/>
        </w:rPr>
        <w:t>报价不得变动。实际供货按采购方要求及现场实际情况进一步复核数量，按成交单价调整合同金额。</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（四）本次采购，响应单位应按招标文件要求编制报价分析表，并在报价分析表中注明报价一览表中未能标明的主辅材规格参数及所报价格的组成内容，</w:t>
      </w:r>
      <w:r w:rsidRPr="009A7FB2">
        <w:rPr>
          <w:rFonts w:ascii="宋体" w:hAnsi="宋体" w:cs="宋体" w:hint="eastAsia"/>
          <w:color w:val="000000"/>
          <w:kern w:val="0"/>
          <w:sz w:val="24"/>
          <w:szCs w:val="24"/>
        </w:rPr>
        <w:t>应让询</w:t>
      </w:r>
      <w:proofErr w:type="gramStart"/>
      <w:r w:rsidRPr="009A7FB2">
        <w:rPr>
          <w:rFonts w:ascii="宋体" w:hAnsi="宋体" w:cs="宋体" w:hint="eastAsia"/>
          <w:color w:val="000000"/>
          <w:kern w:val="0"/>
          <w:sz w:val="24"/>
          <w:szCs w:val="24"/>
        </w:rPr>
        <w:t>价小组</w:t>
      </w:r>
      <w:proofErr w:type="gramEnd"/>
      <w:r w:rsidRPr="009A7FB2">
        <w:rPr>
          <w:rFonts w:ascii="宋体" w:hAnsi="宋体" w:cs="宋体" w:hint="eastAsia"/>
          <w:color w:val="000000"/>
          <w:kern w:val="0"/>
          <w:sz w:val="24"/>
          <w:szCs w:val="24"/>
        </w:rPr>
        <w:t>对贵方产品的优良性能有一个全面的了解。</w:t>
      </w:r>
      <w:r w:rsidRPr="009A7FB2">
        <w:rPr>
          <w:rFonts w:ascii="宋体" w:hAnsi="宋体" w:cs="宋体" w:hint="eastAsia"/>
          <w:color w:val="000000"/>
          <w:sz w:val="24"/>
          <w:szCs w:val="24"/>
        </w:rPr>
        <w:t>报价应是优惠后的报价，每个品种必须是唯一的报价，所有价格全部采用人民币表示。</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（五）响应供应商应承担其编制响应文件与递交响应文件所涉及的一切费用。不管询价结果如何，采购人对上述费用不承担任何责任。</w:t>
      </w:r>
    </w:p>
    <w:p w:rsidR="00AC2415" w:rsidRPr="009A7FB2" w:rsidRDefault="00AC2415" w:rsidP="00016263">
      <w:pPr>
        <w:spacing w:line="360" w:lineRule="auto"/>
        <w:ind w:firstLineChars="200" w:firstLine="482"/>
        <w:rPr>
          <w:rFonts w:ascii="宋体" w:cs="Times New Roman"/>
          <w:b/>
          <w:bCs/>
          <w:color w:val="000000"/>
          <w:sz w:val="24"/>
          <w:szCs w:val="24"/>
        </w:rPr>
      </w:pPr>
      <w:r w:rsidRPr="009A7FB2">
        <w:rPr>
          <w:rFonts w:ascii="宋体" w:hAnsi="宋体" w:cs="宋体" w:hint="eastAsia"/>
          <w:b/>
          <w:bCs/>
          <w:color w:val="000000"/>
          <w:sz w:val="24"/>
          <w:szCs w:val="24"/>
        </w:rPr>
        <w:t>五、响应文件组成及要求</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（一）响应文件包含下述材料</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1.</w:t>
      </w:r>
      <w:r w:rsidRPr="009A7FB2">
        <w:rPr>
          <w:rFonts w:ascii="宋体" w:hAnsi="宋体" w:cs="宋体" w:hint="eastAsia"/>
          <w:color w:val="000000"/>
          <w:sz w:val="24"/>
          <w:szCs w:val="24"/>
        </w:rPr>
        <w:t>响应函（文件格式</w:t>
      </w:r>
      <w:r w:rsidRPr="009A7FB2">
        <w:rPr>
          <w:rFonts w:ascii="宋体" w:hAnsi="宋体" w:cs="宋体"/>
          <w:color w:val="000000"/>
          <w:sz w:val="24"/>
          <w:szCs w:val="24"/>
        </w:rPr>
        <w:t>1</w:t>
      </w:r>
      <w:r w:rsidRPr="009A7FB2">
        <w:rPr>
          <w:rFonts w:ascii="宋体" w:hAnsi="宋体" w:cs="宋体" w:hint="eastAsia"/>
          <w:color w:val="000000"/>
          <w:sz w:val="24"/>
          <w:szCs w:val="24"/>
        </w:rPr>
        <w:t>）；</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2.</w:t>
      </w:r>
      <w:r w:rsidRPr="009A7FB2">
        <w:rPr>
          <w:rFonts w:ascii="宋体" w:hAnsi="宋体" w:cs="宋体" w:hint="eastAsia"/>
          <w:color w:val="000000"/>
          <w:sz w:val="24"/>
          <w:szCs w:val="24"/>
        </w:rPr>
        <w:t>报价一览表（文件格式</w:t>
      </w:r>
      <w:r w:rsidRPr="009A7FB2">
        <w:rPr>
          <w:rFonts w:ascii="宋体" w:hAnsi="宋体" w:cs="宋体"/>
          <w:color w:val="000000"/>
          <w:sz w:val="24"/>
          <w:szCs w:val="24"/>
        </w:rPr>
        <w:t>2</w:t>
      </w:r>
      <w:r w:rsidRPr="009A7FB2">
        <w:rPr>
          <w:rFonts w:ascii="宋体" w:hAnsi="宋体" w:cs="宋体" w:hint="eastAsia"/>
          <w:color w:val="000000"/>
          <w:sz w:val="24"/>
          <w:szCs w:val="24"/>
        </w:rPr>
        <w:t>）；</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3.</w:t>
      </w:r>
      <w:r w:rsidRPr="009A7FB2">
        <w:rPr>
          <w:rFonts w:ascii="宋体" w:hAnsi="宋体" w:cs="宋体" w:hint="eastAsia"/>
          <w:color w:val="000000"/>
          <w:sz w:val="24"/>
          <w:szCs w:val="24"/>
        </w:rPr>
        <w:t>报价分析表（格式自拟）；</w:t>
      </w:r>
    </w:p>
    <w:p w:rsidR="00AC2415" w:rsidRPr="009A7FB2" w:rsidRDefault="00AC2415" w:rsidP="00016263">
      <w:pPr>
        <w:widowControl/>
        <w:spacing w:line="360" w:lineRule="auto"/>
        <w:ind w:firstLineChars="200" w:firstLine="480"/>
        <w:rPr>
          <w:rFonts w:ascii="宋体" w:cs="Times New Roman"/>
          <w:color w:val="000000"/>
          <w:kern w:val="0"/>
          <w:sz w:val="24"/>
          <w:szCs w:val="24"/>
        </w:rPr>
      </w:pPr>
      <w:r w:rsidRPr="009A7FB2">
        <w:rPr>
          <w:rFonts w:ascii="宋体" w:hAnsi="宋体" w:cs="宋体"/>
          <w:color w:val="000000"/>
          <w:kern w:val="0"/>
          <w:sz w:val="24"/>
          <w:szCs w:val="24"/>
        </w:rPr>
        <w:t>4.</w:t>
      </w:r>
      <w:r w:rsidRPr="009A7FB2">
        <w:rPr>
          <w:rFonts w:ascii="宋体" w:hAnsi="宋体" w:cs="宋体" w:hint="eastAsia"/>
          <w:color w:val="000000"/>
          <w:kern w:val="0"/>
          <w:sz w:val="24"/>
          <w:szCs w:val="24"/>
        </w:rPr>
        <w:t>所报产品（设备）的相关技术</w:t>
      </w:r>
      <w:r w:rsidRPr="009A7FB2">
        <w:rPr>
          <w:rFonts w:ascii="宋体" w:hAnsi="宋体" w:cs="宋体"/>
          <w:color w:val="000000"/>
          <w:kern w:val="0"/>
          <w:sz w:val="24"/>
          <w:szCs w:val="24"/>
        </w:rPr>
        <w:t>/</w:t>
      </w:r>
      <w:r w:rsidRPr="009A7FB2">
        <w:rPr>
          <w:rFonts w:ascii="宋体" w:hAnsi="宋体" w:cs="宋体" w:hint="eastAsia"/>
          <w:color w:val="000000"/>
          <w:kern w:val="0"/>
          <w:sz w:val="24"/>
          <w:szCs w:val="24"/>
        </w:rPr>
        <w:t>证明文件。</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5.</w:t>
      </w:r>
      <w:r w:rsidRPr="009A7FB2">
        <w:rPr>
          <w:rFonts w:ascii="宋体" w:hAnsi="宋体" w:cs="宋体" w:hint="eastAsia"/>
          <w:color w:val="000000"/>
          <w:sz w:val="24"/>
          <w:szCs w:val="24"/>
        </w:rPr>
        <w:t>技术、商务偏离表（文件格式</w:t>
      </w:r>
      <w:r w:rsidRPr="009A7FB2">
        <w:rPr>
          <w:rFonts w:ascii="宋体" w:hAnsi="宋体" w:cs="宋体"/>
          <w:color w:val="000000"/>
          <w:sz w:val="24"/>
          <w:szCs w:val="24"/>
        </w:rPr>
        <w:t>3</w:t>
      </w:r>
      <w:r w:rsidRPr="009A7FB2">
        <w:rPr>
          <w:rFonts w:ascii="宋体" w:hAnsi="宋体" w:cs="宋体" w:hint="eastAsia"/>
          <w:color w:val="000000"/>
          <w:sz w:val="24"/>
          <w:szCs w:val="24"/>
        </w:rPr>
        <w:t>）；</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6.</w:t>
      </w:r>
      <w:r w:rsidRPr="009A7FB2">
        <w:rPr>
          <w:rFonts w:ascii="宋体" w:hAnsi="宋体" w:cs="宋体" w:hint="eastAsia"/>
          <w:color w:val="000000"/>
          <w:sz w:val="24"/>
          <w:szCs w:val="24"/>
        </w:rPr>
        <w:t>法定代表人资格证明书（文件格式</w:t>
      </w:r>
      <w:r w:rsidRPr="009A7FB2">
        <w:rPr>
          <w:rFonts w:ascii="宋体" w:hAnsi="宋体" w:cs="宋体"/>
          <w:color w:val="000000"/>
          <w:sz w:val="24"/>
          <w:szCs w:val="24"/>
        </w:rPr>
        <w:t>4</w:t>
      </w:r>
      <w:r w:rsidRPr="009A7FB2">
        <w:rPr>
          <w:rFonts w:ascii="宋体" w:hAnsi="宋体" w:cs="宋体" w:hint="eastAsia"/>
          <w:color w:val="000000"/>
          <w:sz w:val="24"/>
          <w:szCs w:val="24"/>
        </w:rPr>
        <w:t>）；</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7.</w:t>
      </w:r>
      <w:r w:rsidRPr="009A7FB2">
        <w:rPr>
          <w:rFonts w:ascii="宋体" w:hAnsi="宋体" w:cs="宋体" w:hint="eastAsia"/>
          <w:color w:val="000000"/>
          <w:sz w:val="24"/>
          <w:szCs w:val="24"/>
        </w:rPr>
        <w:t>法人授权委托书（文件格式</w:t>
      </w:r>
      <w:r w:rsidRPr="009A7FB2">
        <w:rPr>
          <w:rFonts w:ascii="宋体" w:hAnsi="宋体" w:cs="宋体"/>
          <w:color w:val="000000"/>
          <w:sz w:val="24"/>
          <w:szCs w:val="24"/>
        </w:rPr>
        <w:t>5</w:t>
      </w:r>
      <w:r w:rsidRPr="009A7FB2">
        <w:rPr>
          <w:rFonts w:ascii="宋体" w:hAnsi="宋体" w:cs="宋体" w:hint="eastAsia"/>
          <w:color w:val="000000"/>
          <w:sz w:val="24"/>
          <w:szCs w:val="24"/>
        </w:rPr>
        <w:t>）；</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8.</w:t>
      </w:r>
      <w:r w:rsidRPr="009A7FB2">
        <w:rPr>
          <w:rFonts w:ascii="宋体" w:hAnsi="宋体" w:cs="宋体" w:hint="eastAsia"/>
          <w:color w:val="000000"/>
          <w:kern w:val="0"/>
          <w:sz w:val="24"/>
          <w:szCs w:val="24"/>
        </w:rPr>
        <w:t>诚信声明（文件格式</w:t>
      </w:r>
      <w:r w:rsidRPr="009A7FB2">
        <w:rPr>
          <w:rFonts w:ascii="宋体" w:hAnsi="宋体" w:cs="宋体"/>
          <w:color w:val="000000"/>
          <w:kern w:val="0"/>
          <w:sz w:val="24"/>
          <w:szCs w:val="24"/>
        </w:rPr>
        <w:t>6</w:t>
      </w:r>
      <w:r w:rsidRPr="009A7FB2">
        <w:rPr>
          <w:rFonts w:ascii="宋体" w:hAnsi="宋体" w:cs="宋体" w:hint="eastAsia"/>
          <w:color w:val="000000"/>
          <w:kern w:val="0"/>
          <w:sz w:val="24"/>
          <w:szCs w:val="24"/>
        </w:rPr>
        <w:t>）；</w:t>
      </w:r>
    </w:p>
    <w:p w:rsidR="00AC2415" w:rsidRPr="009A7FB2" w:rsidRDefault="00AC2415" w:rsidP="00016263">
      <w:pPr>
        <w:widowControl/>
        <w:spacing w:line="360" w:lineRule="auto"/>
        <w:ind w:firstLineChars="200" w:firstLine="480"/>
        <w:rPr>
          <w:rFonts w:ascii="宋体" w:cs="Times New Roman"/>
          <w:color w:val="000000"/>
          <w:kern w:val="0"/>
          <w:sz w:val="24"/>
          <w:szCs w:val="24"/>
        </w:rPr>
      </w:pPr>
      <w:r w:rsidRPr="009A7FB2">
        <w:rPr>
          <w:rFonts w:ascii="宋体" w:hAnsi="宋体" w:cs="宋体"/>
          <w:color w:val="000000"/>
          <w:kern w:val="0"/>
          <w:sz w:val="24"/>
          <w:szCs w:val="24"/>
        </w:rPr>
        <w:t>9.</w:t>
      </w:r>
      <w:r w:rsidRPr="009A7FB2">
        <w:rPr>
          <w:rFonts w:ascii="宋体" w:hAnsi="宋体" w:cs="宋体" w:hint="eastAsia"/>
          <w:color w:val="000000"/>
          <w:kern w:val="0"/>
          <w:sz w:val="24"/>
          <w:szCs w:val="24"/>
        </w:rPr>
        <w:t>营业执照、组织机构代码证、税务登记证或三证合一（复印件加盖公章）；</w:t>
      </w:r>
    </w:p>
    <w:p w:rsidR="00AC2415" w:rsidRPr="009A7FB2" w:rsidRDefault="00AC2415" w:rsidP="00016263">
      <w:pPr>
        <w:widowControl/>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10.</w:t>
      </w:r>
      <w:r w:rsidRPr="009A7FB2">
        <w:rPr>
          <w:rFonts w:ascii="宋体" w:hAnsi="宋体" w:cs="宋体" w:hint="eastAsia"/>
          <w:color w:val="000000"/>
          <w:sz w:val="24"/>
          <w:szCs w:val="24"/>
        </w:rPr>
        <w:t>响应人提供全新正品行货、质量保障和售后服务等承诺函；</w:t>
      </w:r>
    </w:p>
    <w:p w:rsidR="00AC2415" w:rsidRPr="009A7FB2" w:rsidRDefault="00AC2415" w:rsidP="00016263">
      <w:pPr>
        <w:widowControl/>
        <w:spacing w:line="360" w:lineRule="auto"/>
        <w:ind w:firstLineChars="200" w:firstLine="480"/>
        <w:rPr>
          <w:rFonts w:ascii="宋体" w:cs="Times New Roman"/>
          <w:color w:val="000000"/>
          <w:kern w:val="0"/>
          <w:sz w:val="24"/>
          <w:szCs w:val="24"/>
        </w:rPr>
      </w:pPr>
      <w:r w:rsidRPr="009A7FB2">
        <w:rPr>
          <w:rFonts w:ascii="宋体" w:hAnsi="宋体" w:cs="宋体"/>
          <w:color w:val="000000"/>
          <w:kern w:val="0"/>
          <w:sz w:val="24"/>
          <w:szCs w:val="24"/>
        </w:rPr>
        <w:t>11</w:t>
      </w:r>
      <w:r w:rsidRPr="009A7FB2">
        <w:rPr>
          <w:rFonts w:ascii="宋体" w:cs="宋体"/>
          <w:color w:val="000000"/>
          <w:kern w:val="0"/>
          <w:sz w:val="24"/>
          <w:szCs w:val="24"/>
        </w:rPr>
        <w:t>.</w:t>
      </w:r>
      <w:r w:rsidRPr="009A7FB2">
        <w:rPr>
          <w:rFonts w:ascii="宋体" w:hAnsi="宋体" w:cs="宋体" w:hint="eastAsia"/>
          <w:color w:val="000000"/>
          <w:kern w:val="0"/>
          <w:sz w:val="24"/>
          <w:szCs w:val="24"/>
        </w:rPr>
        <w:t>响应人认为有必要提交的其他资料；</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（二）响应文件格式要求</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lastRenderedPageBreak/>
        <w:t>1.</w:t>
      </w:r>
      <w:r w:rsidRPr="009A7FB2">
        <w:rPr>
          <w:rFonts w:ascii="宋体" w:hAnsi="宋体" w:cs="宋体" w:hint="eastAsia"/>
          <w:color w:val="000000"/>
          <w:sz w:val="24"/>
          <w:szCs w:val="24"/>
        </w:rPr>
        <w:t>响应文件一式三份，其中正本一份，副本二份，必须在封面注明“正本”、“副本”字样。响应文件副本应与正本一致，如出现不一致的情况以正本为准。</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2.</w:t>
      </w:r>
      <w:r w:rsidRPr="009A7FB2">
        <w:rPr>
          <w:rFonts w:ascii="宋体" w:hAnsi="宋体" w:cs="宋体" w:hint="eastAsia"/>
          <w:color w:val="000000"/>
          <w:sz w:val="24"/>
          <w:szCs w:val="24"/>
        </w:rPr>
        <w:t>响应文件须用文件袋密封，文件袋的封口处和接缝处应骑缝加盖响应人公章。文件袋上注明询价采购项目名称、响应人名称及“不准提前启封”字样，并加盖响应人公章。</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3.</w:t>
      </w:r>
      <w:r w:rsidRPr="009A7FB2">
        <w:rPr>
          <w:rFonts w:ascii="宋体" w:hAnsi="宋体" w:cs="宋体" w:hint="eastAsia"/>
          <w:color w:val="000000"/>
          <w:sz w:val="24"/>
          <w:szCs w:val="24"/>
        </w:rPr>
        <w:t>响应文件应按前述顺序编制和装订并加盖响应单位公章，招标文件有格式规定的按格式填写，无格式要求的自定格式，但</w:t>
      </w:r>
      <w:proofErr w:type="gramStart"/>
      <w:r w:rsidRPr="009A7FB2">
        <w:rPr>
          <w:rFonts w:ascii="宋体" w:hAnsi="宋体" w:cs="宋体" w:hint="eastAsia"/>
          <w:color w:val="000000"/>
          <w:sz w:val="24"/>
          <w:szCs w:val="24"/>
        </w:rPr>
        <w:t>需风格</w:t>
      </w:r>
      <w:proofErr w:type="gramEnd"/>
      <w:r w:rsidRPr="009A7FB2">
        <w:rPr>
          <w:rFonts w:ascii="宋体" w:hAnsi="宋体" w:cs="宋体" w:hint="eastAsia"/>
          <w:color w:val="000000"/>
          <w:sz w:val="24"/>
          <w:szCs w:val="24"/>
        </w:rPr>
        <w:t>一致。如有弄虚作假者作废标处理，采购单位有权追究其法律责任。</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w:t>
      </w:r>
      <w:r w:rsidRPr="009A7FB2">
        <w:rPr>
          <w:rFonts w:ascii="宋体" w:hAnsi="宋体" w:cs="宋体" w:hint="eastAsia"/>
          <w:color w:val="000000"/>
          <w:sz w:val="24"/>
          <w:szCs w:val="24"/>
        </w:rPr>
        <w:t>三）响应文件的递交（开标）时间和地点</w:t>
      </w:r>
    </w:p>
    <w:p w:rsidR="00AC2415" w:rsidRPr="009A7FB2" w:rsidRDefault="00AC2415" w:rsidP="00016263">
      <w:pPr>
        <w:spacing w:line="360" w:lineRule="auto"/>
        <w:ind w:firstLineChars="200" w:firstLine="480"/>
        <w:rPr>
          <w:rFonts w:ascii="宋体" w:cs="Times New Roman"/>
          <w:color w:val="000000"/>
          <w:kern w:val="0"/>
          <w:sz w:val="24"/>
          <w:szCs w:val="24"/>
        </w:rPr>
      </w:pPr>
      <w:r w:rsidRPr="009A7FB2">
        <w:rPr>
          <w:rFonts w:ascii="宋体" w:hAnsi="宋体" w:cs="宋体"/>
          <w:color w:val="000000"/>
          <w:kern w:val="0"/>
          <w:sz w:val="24"/>
          <w:szCs w:val="24"/>
        </w:rPr>
        <w:t>1.</w:t>
      </w:r>
      <w:r w:rsidRPr="009A7FB2">
        <w:rPr>
          <w:rFonts w:ascii="宋体" w:hAnsi="宋体" w:cs="宋体" w:hint="eastAsia"/>
          <w:color w:val="000000"/>
          <w:kern w:val="0"/>
          <w:sz w:val="24"/>
          <w:szCs w:val="24"/>
        </w:rPr>
        <w:t>响应文件递交及开标时间：</w:t>
      </w:r>
      <w:r w:rsidRPr="009A7FB2">
        <w:rPr>
          <w:rFonts w:ascii="宋体" w:hAnsi="宋体" w:cs="宋体"/>
          <w:color w:val="000000"/>
          <w:kern w:val="0"/>
          <w:sz w:val="24"/>
          <w:szCs w:val="24"/>
        </w:rPr>
        <w:t>2019</w:t>
      </w:r>
      <w:r w:rsidRPr="009A7FB2">
        <w:rPr>
          <w:rFonts w:ascii="宋体" w:hAnsi="宋体" w:cs="宋体" w:hint="eastAsia"/>
          <w:color w:val="000000"/>
          <w:kern w:val="0"/>
          <w:sz w:val="24"/>
          <w:szCs w:val="24"/>
        </w:rPr>
        <w:t>年</w:t>
      </w:r>
      <w:r w:rsidRPr="009A7FB2">
        <w:rPr>
          <w:rFonts w:ascii="宋体" w:hAnsi="宋体" w:cs="宋体"/>
          <w:color w:val="000000"/>
          <w:kern w:val="0"/>
          <w:sz w:val="24"/>
          <w:szCs w:val="24"/>
        </w:rPr>
        <w:t>8</w:t>
      </w:r>
      <w:r w:rsidRPr="009A7FB2">
        <w:rPr>
          <w:rFonts w:ascii="宋体" w:hAnsi="宋体" w:cs="宋体" w:hint="eastAsia"/>
          <w:color w:val="000000"/>
          <w:kern w:val="0"/>
          <w:sz w:val="24"/>
          <w:szCs w:val="24"/>
        </w:rPr>
        <w:t>月</w:t>
      </w:r>
      <w:r w:rsidR="00605C4E">
        <w:rPr>
          <w:rFonts w:ascii="宋体" w:hAnsi="宋体" w:cs="宋体"/>
          <w:color w:val="000000"/>
          <w:kern w:val="0"/>
          <w:sz w:val="24"/>
          <w:szCs w:val="24"/>
        </w:rPr>
        <w:t>9</w:t>
      </w:r>
      <w:r w:rsidR="00D93E40" w:rsidRPr="009A7FB2">
        <w:rPr>
          <w:rFonts w:ascii="宋体" w:hAnsi="宋体" w:cs="宋体" w:hint="eastAsia"/>
          <w:color w:val="000000"/>
          <w:kern w:val="0"/>
          <w:sz w:val="24"/>
          <w:szCs w:val="24"/>
        </w:rPr>
        <w:t>日上</w:t>
      </w:r>
      <w:r w:rsidRPr="009A7FB2">
        <w:rPr>
          <w:rFonts w:ascii="宋体" w:hAnsi="宋体" w:cs="宋体" w:hint="eastAsia"/>
          <w:color w:val="000000"/>
          <w:kern w:val="0"/>
          <w:sz w:val="24"/>
          <w:szCs w:val="24"/>
        </w:rPr>
        <w:t>午</w:t>
      </w:r>
      <w:r w:rsidR="00D93E40" w:rsidRPr="009A7FB2">
        <w:rPr>
          <w:rFonts w:ascii="宋体" w:hAnsi="宋体" w:cs="宋体"/>
          <w:color w:val="000000"/>
          <w:kern w:val="0"/>
          <w:sz w:val="24"/>
          <w:szCs w:val="24"/>
        </w:rPr>
        <w:t>10</w:t>
      </w:r>
      <w:r w:rsidRPr="009A7FB2">
        <w:rPr>
          <w:rFonts w:ascii="宋体" w:hAnsi="宋体" w:cs="宋体"/>
          <w:color w:val="000000"/>
          <w:kern w:val="0"/>
          <w:sz w:val="24"/>
          <w:szCs w:val="24"/>
        </w:rPr>
        <w:t>:</w:t>
      </w:r>
      <w:r w:rsidRPr="009A7FB2">
        <w:rPr>
          <w:rFonts w:ascii="宋体" w:cs="宋体"/>
          <w:color w:val="000000"/>
          <w:kern w:val="0"/>
          <w:sz w:val="24"/>
          <w:szCs w:val="24"/>
        </w:rPr>
        <w:t>00</w:t>
      </w:r>
      <w:r w:rsidRPr="009A7FB2">
        <w:rPr>
          <w:rFonts w:ascii="宋体" w:hAnsi="宋体" w:cs="宋体" w:hint="eastAsia"/>
          <w:color w:val="000000"/>
          <w:kern w:val="0"/>
          <w:sz w:val="24"/>
          <w:szCs w:val="24"/>
        </w:rPr>
        <w:t>时（北京时间）。</w:t>
      </w:r>
    </w:p>
    <w:p w:rsidR="00AC2415" w:rsidRPr="009A7FB2" w:rsidRDefault="00AC2415" w:rsidP="00016263">
      <w:pPr>
        <w:spacing w:line="360" w:lineRule="auto"/>
        <w:ind w:firstLineChars="200" w:firstLine="480"/>
        <w:rPr>
          <w:rFonts w:ascii="宋体" w:cs="Times New Roman"/>
          <w:color w:val="000000"/>
          <w:kern w:val="0"/>
          <w:sz w:val="24"/>
          <w:szCs w:val="24"/>
        </w:rPr>
      </w:pPr>
      <w:r w:rsidRPr="009A7FB2">
        <w:rPr>
          <w:rFonts w:ascii="宋体" w:hAnsi="宋体" w:cs="宋体"/>
          <w:color w:val="000000"/>
          <w:kern w:val="0"/>
          <w:sz w:val="24"/>
          <w:szCs w:val="24"/>
        </w:rPr>
        <w:t>2.</w:t>
      </w:r>
      <w:r w:rsidRPr="009A7FB2">
        <w:rPr>
          <w:rFonts w:ascii="宋体" w:hAnsi="宋体" w:cs="宋体" w:hint="eastAsia"/>
          <w:color w:val="000000"/>
          <w:kern w:val="0"/>
          <w:sz w:val="24"/>
          <w:szCs w:val="24"/>
        </w:rPr>
        <w:t>响应文件递交及开标地点：南京大学鼓楼校区南苑综合楼</w:t>
      </w:r>
      <w:r w:rsidRPr="009A7FB2">
        <w:rPr>
          <w:rFonts w:ascii="宋体" w:hAnsi="宋体" w:cs="宋体"/>
          <w:color w:val="000000"/>
          <w:kern w:val="0"/>
          <w:sz w:val="24"/>
          <w:szCs w:val="24"/>
        </w:rPr>
        <w:t>504</w:t>
      </w:r>
      <w:r w:rsidRPr="009A7FB2">
        <w:rPr>
          <w:rFonts w:ascii="宋体" w:hAnsi="宋体" w:cs="宋体" w:hint="eastAsia"/>
          <w:color w:val="000000"/>
          <w:kern w:val="0"/>
          <w:sz w:val="24"/>
          <w:szCs w:val="24"/>
        </w:rPr>
        <w:t>室。</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3.</w:t>
      </w:r>
      <w:r w:rsidRPr="009A7FB2">
        <w:rPr>
          <w:rFonts w:ascii="宋体" w:hAnsi="宋体" w:cs="宋体" w:hint="eastAsia"/>
          <w:color w:val="000000"/>
          <w:sz w:val="24"/>
          <w:szCs w:val="24"/>
        </w:rPr>
        <w:t>响应文件送达方式：直接送达纸质件材料，不接受邮寄等其他送达方式。</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4.</w:t>
      </w:r>
      <w:r w:rsidRPr="009A7FB2">
        <w:rPr>
          <w:rFonts w:ascii="宋体" w:hAnsi="宋体" w:cs="宋体" w:hint="eastAsia"/>
          <w:color w:val="000000"/>
          <w:sz w:val="24"/>
          <w:szCs w:val="24"/>
        </w:rPr>
        <w:t>响应文件必须按招标文件规定的时间及地点送达，逾期或不符合密封要求的响应文件恕不接受。</w:t>
      </w:r>
    </w:p>
    <w:p w:rsidR="00AC2415" w:rsidRPr="009A7FB2" w:rsidRDefault="00AC2415" w:rsidP="00016263">
      <w:pPr>
        <w:spacing w:line="360" w:lineRule="auto"/>
        <w:ind w:firstLineChars="200" w:firstLine="482"/>
        <w:rPr>
          <w:rFonts w:ascii="宋体" w:cs="Times New Roman"/>
          <w:b/>
          <w:bCs/>
          <w:color w:val="000000"/>
          <w:sz w:val="24"/>
          <w:szCs w:val="24"/>
        </w:rPr>
      </w:pPr>
      <w:r w:rsidRPr="009A7FB2">
        <w:rPr>
          <w:rFonts w:ascii="宋体" w:hAnsi="宋体" w:cs="宋体" w:hint="eastAsia"/>
          <w:b/>
          <w:bCs/>
          <w:color w:val="000000"/>
          <w:sz w:val="24"/>
          <w:szCs w:val="24"/>
        </w:rPr>
        <w:t>六、评审程序</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（一）评审的组织和依据</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1.</w:t>
      </w:r>
      <w:r w:rsidRPr="009A7FB2">
        <w:rPr>
          <w:rFonts w:ascii="宋体" w:hAnsi="宋体" w:cs="宋体" w:hint="eastAsia"/>
          <w:color w:val="000000"/>
          <w:sz w:val="24"/>
          <w:szCs w:val="24"/>
        </w:rPr>
        <w:t>南京大学基建处负责组建三人以上单数的采购小组。</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2.</w:t>
      </w:r>
      <w:r w:rsidRPr="009A7FB2">
        <w:rPr>
          <w:rFonts w:ascii="宋体" w:hAnsi="宋体" w:cs="宋体" w:hint="eastAsia"/>
          <w:color w:val="000000"/>
          <w:sz w:val="24"/>
          <w:szCs w:val="24"/>
        </w:rPr>
        <w:t>采购小组秉持客观、公正的原则，对响应文件进行系统地比较和评审。</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3.</w:t>
      </w:r>
      <w:r w:rsidRPr="009A7FB2">
        <w:rPr>
          <w:rFonts w:ascii="宋体" w:hAnsi="宋体" w:cs="宋体" w:hint="eastAsia"/>
          <w:color w:val="000000"/>
          <w:sz w:val="24"/>
          <w:szCs w:val="24"/>
        </w:rPr>
        <w:t>现行相关法律法规及本询价文件，是评审的依据。</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（二）评审程序</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1.</w:t>
      </w:r>
      <w:r w:rsidRPr="009A7FB2">
        <w:rPr>
          <w:rFonts w:ascii="宋体" w:hAnsi="宋体" w:cs="宋体" w:hint="eastAsia"/>
          <w:color w:val="000000"/>
          <w:sz w:val="24"/>
          <w:szCs w:val="24"/>
        </w:rPr>
        <w:t>资格审查：依据法律法规和招标文件的规定，对供应商的资格证明等进行审查，以确定供应商是否具备资格。</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2.</w:t>
      </w:r>
      <w:r w:rsidRPr="009A7FB2">
        <w:rPr>
          <w:rFonts w:ascii="宋体" w:hAnsi="宋体" w:cs="宋体" w:hint="eastAsia"/>
          <w:color w:val="000000"/>
          <w:sz w:val="24"/>
          <w:szCs w:val="24"/>
        </w:rPr>
        <w:t>响应审查：依据招标文件的规定，对响应文件的有效性、完整性以及各响应供应商的报价、供货期</w:t>
      </w:r>
      <w:r w:rsidRPr="009A7FB2">
        <w:rPr>
          <w:rFonts w:ascii="宋体" w:hAnsi="宋体" w:cs="宋体"/>
          <w:color w:val="000000"/>
          <w:sz w:val="24"/>
          <w:szCs w:val="24"/>
        </w:rPr>
        <w:t>/</w:t>
      </w:r>
      <w:r w:rsidRPr="009A7FB2">
        <w:rPr>
          <w:rFonts w:ascii="宋体" w:hAnsi="宋体" w:cs="宋体" w:hint="eastAsia"/>
          <w:color w:val="000000"/>
          <w:sz w:val="24"/>
          <w:szCs w:val="24"/>
        </w:rPr>
        <w:t>工期、质量标准、技术方案、服务、信誉等方面对招标文件的响应程度进行审核，以确定供应商是否实质性响应招标文件的要求。</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3.</w:t>
      </w:r>
      <w:r w:rsidRPr="009A7FB2">
        <w:rPr>
          <w:rFonts w:ascii="宋体" w:hAnsi="宋体" w:cs="宋体" w:hint="eastAsia"/>
          <w:color w:val="000000"/>
          <w:sz w:val="24"/>
          <w:szCs w:val="24"/>
        </w:rPr>
        <w:t>采购小组依照招标文件相关规定，按满足资格条件、实质性响应招标文件要求、质量和服务相等且报价最低的原则，按照价格由低到高的顺序确定三个成交候选人。</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4.</w:t>
      </w:r>
      <w:r w:rsidRPr="009A7FB2">
        <w:rPr>
          <w:rFonts w:ascii="宋体" w:hAnsi="宋体" w:cs="宋体" w:hint="eastAsia"/>
          <w:color w:val="000000"/>
          <w:sz w:val="24"/>
          <w:szCs w:val="24"/>
        </w:rPr>
        <w:t>在技术要求和商务条件满足采购要求的前提下，报价低的成交候选人排名在前。报价相同的前提下，技术要求和商务条件更有利于采购人的成交候选人排名在前。</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5.</w:t>
      </w:r>
      <w:r w:rsidRPr="009A7FB2">
        <w:rPr>
          <w:rFonts w:ascii="宋体" w:hAnsi="宋体" w:cs="宋体" w:hint="eastAsia"/>
          <w:color w:val="000000"/>
          <w:sz w:val="24"/>
          <w:szCs w:val="24"/>
        </w:rPr>
        <w:t>正序排名第一的成交候选人应确定为成交供应商。成交供应商的报价是成交价</w:t>
      </w:r>
      <w:r w:rsidRPr="009A7FB2">
        <w:rPr>
          <w:rFonts w:ascii="宋体" w:hAnsi="宋体" w:cs="宋体" w:hint="eastAsia"/>
          <w:color w:val="000000"/>
          <w:sz w:val="24"/>
          <w:szCs w:val="24"/>
        </w:rPr>
        <w:lastRenderedPageBreak/>
        <w:t>格。</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6.</w:t>
      </w:r>
      <w:r w:rsidRPr="009A7FB2">
        <w:rPr>
          <w:rFonts w:ascii="宋体" w:hAnsi="宋体" w:cs="宋体" w:hint="eastAsia"/>
          <w:color w:val="000000"/>
          <w:sz w:val="24"/>
          <w:szCs w:val="24"/>
        </w:rPr>
        <w:t>成交供应商因不可抗力或者自身原因不能履行合同的，采购人可按成交排序确定后一位成交候选人为成交供应商。</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7.</w:t>
      </w:r>
      <w:r w:rsidRPr="009A7FB2">
        <w:rPr>
          <w:rFonts w:ascii="宋体" w:hAnsi="宋体" w:cs="宋体" w:hint="eastAsia"/>
          <w:color w:val="000000"/>
          <w:sz w:val="24"/>
          <w:szCs w:val="24"/>
        </w:rPr>
        <w:t>采购人将把合同授予最佳响应人，满足资格条件、实质性响应招标文件要求、质量和服务相等且报价最低的响应人中标，但并不保证响应报价最低者中标，采购人对响应人不负未成交原因的解释义务。</w:t>
      </w:r>
    </w:p>
    <w:p w:rsidR="00AC2415" w:rsidRPr="009A7FB2" w:rsidRDefault="00AC2415" w:rsidP="004957EF">
      <w:pPr>
        <w:spacing w:afterLines="50" w:line="360" w:lineRule="auto"/>
        <w:ind w:firstLineChars="200" w:firstLine="480"/>
        <w:rPr>
          <w:rFonts w:ascii="Arial" w:hAnsi="Arial" w:cs="Arial"/>
          <w:b/>
          <w:bCs/>
          <w:color w:val="000000"/>
        </w:rPr>
      </w:pPr>
      <w:r w:rsidRPr="009A7FB2">
        <w:rPr>
          <w:rFonts w:ascii="宋体" w:hAnsi="宋体" w:cs="宋体" w:hint="eastAsia"/>
          <w:color w:val="000000"/>
          <w:sz w:val="24"/>
          <w:szCs w:val="24"/>
        </w:rPr>
        <w:t>（三）详细评审：采用综合评分法。即在最大限度地满足招标文件实质性要求前提下，按照招标文件中规定的各项因素进行综合评审后，以评标总得分最高的投标人作为中标候选供应商或者中标供应商的评标方法。</w:t>
      </w:r>
    </w:p>
    <w:tbl>
      <w:tblPr>
        <w:tblW w:w="9174" w:type="dxa"/>
        <w:jc w:val="center"/>
        <w:tblLayout w:type="fixed"/>
        <w:tblLook w:val="00A0"/>
      </w:tblPr>
      <w:tblGrid>
        <w:gridCol w:w="552"/>
        <w:gridCol w:w="1276"/>
        <w:gridCol w:w="6495"/>
        <w:gridCol w:w="851"/>
      </w:tblGrid>
      <w:tr w:rsidR="00334EAF" w:rsidRPr="009A7FB2">
        <w:trPr>
          <w:trHeight w:val="496"/>
          <w:jc w:val="center"/>
        </w:trPr>
        <w:tc>
          <w:tcPr>
            <w:tcW w:w="552" w:type="dxa"/>
            <w:tcBorders>
              <w:top w:val="single" w:sz="4" w:space="0" w:color="auto"/>
              <w:left w:val="single" w:sz="4" w:space="0" w:color="auto"/>
              <w:bottom w:val="single" w:sz="4" w:space="0" w:color="auto"/>
              <w:right w:val="single" w:sz="4" w:space="0" w:color="auto"/>
            </w:tcBorders>
            <w:vAlign w:val="center"/>
          </w:tcPr>
          <w:p w:rsidR="00AC2415" w:rsidRPr="009A7FB2" w:rsidRDefault="00AC2415">
            <w:pPr>
              <w:jc w:val="center"/>
              <w:rPr>
                <w:rFonts w:ascii="宋体" w:cs="宋体"/>
                <w:color w:val="000000"/>
              </w:rPr>
            </w:pPr>
            <w:r w:rsidRPr="009A7FB2">
              <w:rPr>
                <w:rFonts w:ascii="宋体" w:hAnsi="宋体" w:cs="宋体" w:hint="eastAsia"/>
                <w:color w:val="000000"/>
              </w:rPr>
              <w:t>序号</w:t>
            </w:r>
          </w:p>
        </w:tc>
        <w:tc>
          <w:tcPr>
            <w:tcW w:w="1276" w:type="dxa"/>
            <w:tcBorders>
              <w:top w:val="single" w:sz="4" w:space="0" w:color="auto"/>
              <w:left w:val="nil"/>
              <w:bottom w:val="single" w:sz="4" w:space="0" w:color="auto"/>
              <w:right w:val="single" w:sz="4" w:space="0" w:color="auto"/>
            </w:tcBorders>
            <w:vAlign w:val="center"/>
          </w:tcPr>
          <w:p w:rsidR="00AC2415" w:rsidRPr="009A7FB2" w:rsidRDefault="00AC2415">
            <w:pPr>
              <w:jc w:val="center"/>
              <w:rPr>
                <w:rFonts w:ascii="宋体" w:cs="宋体"/>
                <w:color w:val="000000"/>
              </w:rPr>
            </w:pPr>
            <w:r w:rsidRPr="009A7FB2">
              <w:rPr>
                <w:rFonts w:ascii="宋体" w:hAnsi="宋体" w:cs="宋体" w:hint="eastAsia"/>
                <w:color w:val="000000"/>
              </w:rPr>
              <w:t>评分因素</w:t>
            </w:r>
          </w:p>
        </w:tc>
        <w:tc>
          <w:tcPr>
            <w:tcW w:w="6495" w:type="dxa"/>
            <w:tcBorders>
              <w:top w:val="single" w:sz="4" w:space="0" w:color="auto"/>
              <w:left w:val="nil"/>
              <w:bottom w:val="single" w:sz="4" w:space="0" w:color="auto"/>
              <w:right w:val="single" w:sz="4" w:space="0" w:color="auto"/>
            </w:tcBorders>
            <w:vAlign w:val="center"/>
          </w:tcPr>
          <w:p w:rsidR="00AC2415" w:rsidRPr="009A7FB2" w:rsidRDefault="00AC2415">
            <w:pPr>
              <w:jc w:val="center"/>
              <w:rPr>
                <w:rFonts w:ascii="宋体" w:cs="宋体"/>
                <w:color w:val="000000"/>
              </w:rPr>
            </w:pPr>
            <w:r w:rsidRPr="009A7FB2">
              <w:rPr>
                <w:rFonts w:ascii="宋体" w:hAnsi="宋体" w:cs="宋体" w:hint="eastAsia"/>
                <w:color w:val="000000"/>
              </w:rPr>
              <w:t>评审细则</w:t>
            </w:r>
          </w:p>
        </w:tc>
        <w:tc>
          <w:tcPr>
            <w:tcW w:w="851" w:type="dxa"/>
            <w:tcBorders>
              <w:top w:val="single" w:sz="4" w:space="0" w:color="auto"/>
              <w:left w:val="nil"/>
              <w:bottom w:val="single" w:sz="4" w:space="0" w:color="auto"/>
              <w:right w:val="single" w:sz="4" w:space="0" w:color="auto"/>
            </w:tcBorders>
            <w:vAlign w:val="center"/>
          </w:tcPr>
          <w:p w:rsidR="00AC2415" w:rsidRPr="009A7FB2" w:rsidRDefault="00AC2415">
            <w:pPr>
              <w:jc w:val="center"/>
              <w:rPr>
                <w:rFonts w:ascii="宋体" w:cs="宋体"/>
                <w:color w:val="000000"/>
              </w:rPr>
            </w:pPr>
            <w:r w:rsidRPr="009A7FB2">
              <w:rPr>
                <w:rFonts w:ascii="宋体" w:hAnsi="宋体" w:cs="宋体" w:hint="eastAsia"/>
                <w:color w:val="000000"/>
              </w:rPr>
              <w:t>分值</w:t>
            </w:r>
          </w:p>
        </w:tc>
      </w:tr>
      <w:tr w:rsidR="00334EAF" w:rsidRPr="009A7FB2">
        <w:trPr>
          <w:trHeight w:val="1685"/>
          <w:jc w:val="center"/>
        </w:trPr>
        <w:tc>
          <w:tcPr>
            <w:tcW w:w="552" w:type="dxa"/>
            <w:tcBorders>
              <w:top w:val="single" w:sz="4" w:space="0" w:color="auto"/>
              <w:left w:val="single" w:sz="4" w:space="0" w:color="auto"/>
              <w:bottom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1</w:t>
            </w:r>
          </w:p>
        </w:tc>
        <w:tc>
          <w:tcPr>
            <w:tcW w:w="1276" w:type="dxa"/>
            <w:tcBorders>
              <w:top w:val="single" w:sz="4" w:space="0" w:color="auto"/>
              <w:left w:val="nil"/>
              <w:bottom w:val="single" w:sz="4" w:space="0" w:color="auto"/>
              <w:right w:val="single" w:sz="4" w:space="0" w:color="auto"/>
            </w:tcBorders>
            <w:vAlign w:val="center"/>
          </w:tcPr>
          <w:p w:rsidR="00AC2415" w:rsidRPr="009A7FB2" w:rsidRDefault="00AC2415" w:rsidP="0098434F">
            <w:pPr>
              <w:rPr>
                <w:rFonts w:ascii="宋体" w:cs="宋体"/>
                <w:color w:val="000000"/>
              </w:rPr>
            </w:pPr>
            <w:r w:rsidRPr="009A7FB2">
              <w:rPr>
                <w:rFonts w:ascii="宋体" w:hAnsi="宋体" w:cs="宋体" w:hint="eastAsia"/>
                <w:color w:val="000000"/>
              </w:rPr>
              <w:t>价格（</w:t>
            </w:r>
            <w:r w:rsidRPr="009A7FB2">
              <w:rPr>
                <w:rFonts w:ascii="宋体" w:hAnsi="宋体" w:cs="宋体"/>
                <w:color w:val="000000"/>
              </w:rPr>
              <w:t>55</w:t>
            </w:r>
            <w:r w:rsidRPr="009A7FB2">
              <w:rPr>
                <w:rFonts w:ascii="宋体" w:hAnsi="宋体" w:cs="宋体" w:hint="eastAsia"/>
                <w:color w:val="000000"/>
              </w:rPr>
              <w:t>分）</w:t>
            </w:r>
          </w:p>
        </w:tc>
        <w:tc>
          <w:tcPr>
            <w:tcW w:w="6495" w:type="dxa"/>
            <w:tcBorders>
              <w:top w:val="single" w:sz="4" w:space="0" w:color="auto"/>
              <w:left w:val="nil"/>
              <w:bottom w:val="single" w:sz="4" w:space="0" w:color="auto"/>
              <w:right w:val="single" w:sz="4" w:space="0" w:color="auto"/>
            </w:tcBorders>
            <w:vAlign w:val="center"/>
          </w:tcPr>
          <w:p w:rsidR="00AC2415" w:rsidRPr="009A7FB2" w:rsidRDefault="00AC2415" w:rsidP="00083F12">
            <w:pPr>
              <w:rPr>
                <w:rFonts w:ascii="宋体" w:cs="宋体"/>
                <w:color w:val="000000"/>
              </w:rPr>
            </w:pPr>
            <w:r w:rsidRPr="009A7FB2">
              <w:rPr>
                <w:rFonts w:ascii="宋体" w:hAnsi="宋体" w:cs="宋体" w:hint="eastAsia"/>
                <w:color w:val="000000"/>
              </w:rPr>
              <w:t>（</w:t>
            </w:r>
            <w:r w:rsidRPr="009A7FB2">
              <w:rPr>
                <w:rFonts w:ascii="宋体" w:hAnsi="宋体" w:cs="宋体"/>
                <w:color w:val="000000"/>
              </w:rPr>
              <w:t>1</w:t>
            </w:r>
            <w:r w:rsidRPr="009A7FB2">
              <w:rPr>
                <w:rFonts w:ascii="宋体" w:hAnsi="宋体" w:cs="宋体" w:hint="eastAsia"/>
                <w:color w:val="000000"/>
              </w:rPr>
              <w:t>）以有效投标文件（有效投标文件是</w:t>
            </w:r>
            <w:proofErr w:type="gramStart"/>
            <w:r w:rsidRPr="009A7FB2">
              <w:rPr>
                <w:rFonts w:ascii="宋体" w:hAnsi="宋体" w:cs="宋体" w:hint="eastAsia"/>
                <w:color w:val="000000"/>
              </w:rPr>
              <w:t>指初步</w:t>
            </w:r>
            <w:proofErr w:type="gramEnd"/>
            <w:r w:rsidRPr="009A7FB2">
              <w:rPr>
                <w:rFonts w:ascii="宋体" w:hAnsi="宋体" w:cs="宋体" w:hint="eastAsia"/>
                <w:color w:val="000000"/>
              </w:rPr>
              <w:t>评审合格的投标文件，下同）的评标价（评标价是指经澄清、补正和修正算数计算错误的投标报价，下同）算数平均值为</w:t>
            </w:r>
            <w:r w:rsidRPr="009A7FB2">
              <w:rPr>
                <w:rFonts w:ascii="宋体" w:hAnsi="宋体" w:cs="宋体"/>
                <w:color w:val="000000"/>
              </w:rPr>
              <w:t>A</w:t>
            </w:r>
            <w:r w:rsidRPr="009A7FB2">
              <w:rPr>
                <w:rFonts w:ascii="宋体" w:hAnsi="宋体" w:cs="宋体" w:hint="eastAsia"/>
                <w:color w:val="000000"/>
              </w:rPr>
              <w:t>（若</w:t>
            </w:r>
            <w:r w:rsidRPr="009A7FB2">
              <w:rPr>
                <w:rFonts w:ascii="宋体" w:hAnsi="宋体" w:cs="宋体"/>
                <w:color w:val="000000"/>
              </w:rPr>
              <w:t>7</w:t>
            </w:r>
            <w:r w:rsidRPr="009A7FB2">
              <w:rPr>
                <w:rFonts w:ascii="宋体" w:hAnsi="宋体" w:cs="宋体" w:hint="eastAsia"/>
                <w:color w:val="000000"/>
              </w:rPr>
              <w:t>≤有效投标文件</w:t>
            </w:r>
            <w:r w:rsidRPr="009A7FB2">
              <w:rPr>
                <w:rFonts w:ascii="宋体" w:hAnsi="宋体" w:cs="宋体"/>
                <w:color w:val="000000"/>
              </w:rPr>
              <w:t xml:space="preserve">&lt;10 </w:t>
            </w:r>
            <w:r w:rsidRPr="009A7FB2">
              <w:rPr>
                <w:rFonts w:ascii="宋体" w:hAnsi="宋体" w:cs="宋体" w:hint="eastAsia"/>
                <w:color w:val="000000"/>
              </w:rPr>
              <w:t>家时，去掉其中的一个</w:t>
            </w:r>
            <w:proofErr w:type="gramStart"/>
            <w:r w:rsidRPr="009A7FB2">
              <w:rPr>
                <w:rFonts w:ascii="宋体" w:hAnsi="宋体" w:cs="宋体" w:hint="eastAsia"/>
                <w:color w:val="000000"/>
              </w:rPr>
              <w:t>最</w:t>
            </w:r>
            <w:proofErr w:type="gramEnd"/>
            <w:r w:rsidRPr="009A7FB2">
              <w:rPr>
                <w:rFonts w:ascii="宋体" w:hAnsi="宋体" w:cs="宋体" w:hint="eastAsia"/>
                <w:color w:val="000000"/>
              </w:rPr>
              <w:t>高价和一个最低价后取算术平均值为</w:t>
            </w:r>
            <w:r w:rsidRPr="009A7FB2">
              <w:rPr>
                <w:rFonts w:ascii="宋体" w:hAnsi="宋体" w:cs="宋体"/>
                <w:color w:val="000000"/>
              </w:rPr>
              <w:t xml:space="preserve"> A</w:t>
            </w:r>
            <w:r w:rsidRPr="009A7FB2">
              <w:rPr>
                <w:rFonts w:ascii="宋体" w:hAnsi="宋体" w:cs="宋体" w:hint="eastAsia"/>
                <w:color w:val="000000"/>
              </w:rPr>
              <w:t>；若有效投标文件≥</w:t>
            </w:r>
            <w:r w:rsidRPr="009A7FB2">
              <w:rPr>
                <w:rFonts w:ascii="宋体" w:hAnsi="宋体" w:cs="宋体"/>
                <w:color w:val="000000"/>
              </w:rPr>
              <w:t xml:space="preserve">10 </w:t>
            </w:r>
            <w:r w:rsidRPr="009A7FB2">
              <w:rPr>
                <w:rFonts w:ascii="宋体" w:hAnsi="宋体" w:cs="宋体" w:hint="eastAsia"/>
                <w:color w:val="000000"/>
              </w:rPr>
              <w:t>家时，去掉其中的二个</w:t>
            </w:r>
            <w:proofErr w:type="gramStart"/>
            <w:r w:rsidRPr="009A7FB2">
              <w:rPr>
                <w:rFonts w:ascii="宋体" w:hAnsi="宋体" w:cs="宋体" w:hint="eastAsia"/>
                <w:color w:val="000000"/>
              </w:rPr>
              <w:t>最</w:t>
            </w:r>
            <w:proofErr w:type="gramEnd"/>
            <w:r w:rsidRPr="009A7FB2">
              <w:rPr>
                <w:rFonts w:ascii="宋体" w:hAnsi="宋体" w:cs="宋体" w:hint="eastAsia"/>
                <w:color w:val="000000"/>
              </w:rPr>
              <w:t>高价和二个最低价后取算术平均值为</w:t>
            </w:r>
            <w:r w:rsidRPr="009A7FB2">
              <w:rPr>
                <w:rFonts w:ascii="宋体" w:hAnsi="宋体" w:cs="宋体"/>
                <w:color w:val="000000"/>
              </w:rPr>
              <w:t xml:space="preserve"> A</w:t>
            </w:r>
            <w:r w:rsidRPr="009A7FB2">
              <w:rPr>
                <w:rFonts w:ascii="宋体" w:hAnsi="宋体" w:cs="宋体" w:hint="eastAsia"/>
                <w:color w:val="000000"/>
              </w:rPr>
              <w:t>）。</w:t>
            </w:r>
          </w:p>
          <w:p w:rsidR="00AC2415" w:rsidRPr="009A7FB2" w:rsidRDefault="00AC2415" w:rsidP="00083F12">
            <w:pPr>
              <w:rPr>
                <w:rFonts w:ascii="宋体" w:cs="宋体"/>
                <w:color w:val="000000"/>
              </w:rPr>
            </w:pPr>
            <w:r w:rsidRPr="009A7FB2">
              <w:rPr>
                <w:rFonts w:ascii="宋体" w:hAnsi="宋体" w:cs="宋体" w:hint="eastAsia"/>
                <w:color w:val="000000"/>
              </w:rPr>
              <w:t>（</w:t>
            </w:r>
            <w:r w:rsidRPr="009A7FB2">
              <w:rPr>
                <w:rFonts w:ascii="宋体" w:hAnsi="宋体" w:cs="宋体"/>
                <w:color w:val="000000"/>
              </w:rPr>
              <w:t>2</w:t>
            </w:r>
            <w:r w:rsidRPr="009A7FB2">
              <w:rPr>
                <w:rFonts w:ascii="宋体" w:hAnsi="宋体" w:cs="宋体" w:hint="eastAsia"/>
                <w:color w:val="000000"/>
              </w:rPr>
              <w:t>）评标基准价</w:t>
            </w:r>
            <w:r w:rsidRPr="009A7FB2">
              <w:rPr>
                <w:rFonts w:ascii="宋体" w:hAnsi="宋体" w:cs="宋体"/>
                <w:color w:val="000000"/>
              </w:rPr>
              <w:t>=A</w:t>
            </w:r>
            <w:r w:rsidRPr="009A7FB2">
              <w:rPr>
                <w:rFonts w:ascii="宋体" w:hAnsi="宋体" w:cs="宋体" w:hint="eastAsia"/>
                <w:color w:val="000000"/>
              </w:rPr>
              <w:t>×</w:t>
            </w:r>
            <w:r w:rsidRPr="009A7FB2">
              <w:rPr>
                <w:rFonts w:ascii="宋体" w:hAnsi="宋体" w:cs="宋体"/>
                <w:color w:val="000000"/>
              </w:rPr>
              <w:t>K</w:t>
            </w:r>
            <w:r w:rsidRPr="009A7FB2">
              <w:rPr>
                <w:rFonts w:ascii="宋体" w:hAnsi="宋体" w:cs="宋体" w:hint="eastAsia"/>
                <w:color w:val="000000"/>
              </w:rPr>
              <w:t>，</w:t>
            </w:r>
            <w:r w:rsidRPr="009A7FB2">
              <w:rPr>
                <w:rFonts w:ascii="宋体" w:hAnsi="宋体" w:cs="宋体"/>
                <w:color w:val="000000"/>
              </w:rPr>
              <w:t>K=0.95</w:t>
            </w:r>
            <w:r w:rsidRPr="009A7FB2">
              <w:rPr>
                <w:rFonts w:ascii="宋体" w:hAnsi="宋体" w:cs="宋体" w:hint="eastAsia"/>
                <w:color w:val="000000"/>
              </w:rPr>
              <w:t>。</w:t>
            </w:r>
          </w:p>
          <w:p w:rsidR="00AC2415" w:rsidRPr="009A7FB2" w:rsidRDefault="00AC2415" w:rsidP="0098434F">
            <w:pPr>
              <w:rPr>
                <w:rFonts w:ascii="宋体" w:cs="宋体"/>
                <w:color w:val="000000"/>
              </w:rPr>
            </w:pPr>
            <w:r w:rsidRPr="009A7FB2">
              <w:rPr>
                <w:rFonts w:ascii="宋体" w:hAnsi="宋体" w:cs="宋体" w:hint="eastAsia"/>
                <w:color w:val="000000"/>
              </w:rPr>
              <w:t>等于评标</w:t>
            </w:r>
            <w:proofErr w:type="gramStart"/>
            <w:r w:rsidRPr="009A7FB2">
              <w:rPr>
                <w:rFonts w:ascii="宋体" w:hAnsi="宋体" w:cs="宋体" w:hint="eastAsia"/>
                <w:color w:val="000000"/>
              </w:rPr>
              <w:t>基准价得</w:t>
            </w:r>
            <w:r w:rsidRPr="009A7FB2">
              <w:rPr>
                <w:rFonts w:ascii="宋体" w:hAnsi="宋体" w:cs="宋体"/>
                <w:color w:val="000000"/>
              </w:rPr>
              <w:t>55</w:t>
            </w:r>
            <w:r w:rsidRPr="009A7FB2">
              <w:rPr>
                <w:rFonts w:ascii="宋体" w:hAnsi="宋体" w:cs="宋体" w:hint="eastAsia"/>
                <w:color w:val="000000"/>
              </w:rPr>
              <w:t>分</w:t>
            </w:r>
            <w:proofErr w:type="gramEnd"/>
            <w:r w:rsidRPr="009A7FB2">
              <w:rPr>
                <w:rFonts w:ascii="宋体" w:hAnsi="宋体" w:cs="宋体" w:hint="eastAsia"/>
                <w:color w:val="000000"/>
              </w:rPr>
              <w:t>，每高于评标基准价</w:t>
            </w:r>
            <w:r w:rsidRPr="009A7FB2">
              <w:rPr>
                <w:rFonts w:ascii="宋体" w:hAnsi="宋体" w:cs="宋体"/>
                <w:color w:val="000000"/>
              </w:rPr>
              <w:t>1%</w:t>
            </w:r>
            <w:r w:rsidRPr="009A7FB2">
              <w:rPr>
                <w:rFonts w:ascii="宋体" w:hAnsi="宋体" w:cs="宋体" w:hint="eastAsia"/>
                <w:color w:val="000000"/>
              </w:rPr>
              <w:t>扣</w:t>
            </w:r>
            <w:r w:rsidRPr="009A7FB2">
              <w:rPr>
                <w:rFonts w:ascii="宋体" w:hAnsi="宋体" w:cs="宋体"/>
                <w:color w:val="000000"/>
              </w:rPr>
              <w:t>0.5</w:t>
            </w:r>
            <w:r w:rsidRPr="009A7FB2">
              <w:rPr>
                <w:rFonts w:ascii="宋体" w:hAnsi="宋体" w:cs="宋体" w:hint="eastAsia"/>
                <w:color w:val="000000"/>
              </w:rPr>
              <w:t>分，每低于评标基准价</w:t>
            </w:r>
            <w:r w:rsidRPr="009A7FB2">
              <w:rPr>
                <w:rFonts w:ascii="宋体" w:hAnsi="宋体" w:cs="宋体"/>
                <w:color w:val="000000"/>
              </w:rPr>
              <w:t>1%</w:t>
            </w:r>
            <w:r w:rsidRPr="009A7FB2">
              <w:rPr>
                <w:rFonts w:ascii="宋体" w:hAnsi="宋体" w:cs="宋体" w:hint="eastAsia"/>
                <w:color w:val="000000"/>
              </w:rPr>
              <w:t>扣</w:t>
            </w:r>
            <w:r w:rsidRPr="009A7FB2">
              <w:rPr>
                <w:rFonts w:ascii="宋体" w:hAnsi="宋体" w:cs="宋体"/>
                <w:color w:val="000000"/>
              </w:rPr>
              <w:t>0.3</w:t>
            </w:r>
            <w:r w:rsidRPr="009A7FB2">
              <w:rPr>
                <w:rFonts w:ascii="宋体" w:hAnsi="宋体" w:cs="宋体" w:hint="eastAsia"/>
                <w:color w:val="000000"/>
              </w:rPr>
              <w:t>分，偏离不足</w:t>
            </w:r>
            <w:r w:rsidRPr="009A7FB2">
              <w:rPr>
                <w:rFonts w:ascii="宋体" w:hAnsi="宋体" w:cs="宋体"/>
                <w:color w:val="000000"/>
              </w:rPr>
              <w:t>1%</w:t>
            </w:r>
            <w:r w:rsidRPr="009A7FB2">
              <w:rPr>
                <w:rFonts w:ascii="宋体" w:hAnsi="宋体" w:cs="宋体" w:hint="eastAsia"/>
                <w:color w:val="000000"/>
              </w:rPr>
              <w:t>的，按照插入法计算得分，小数点后保留</w:t>
            </w:r>
            <w:r w:rsidRPr="009A7FB2">
              <w:rPr>
                <w:rFonts w:ascii="宋体" w:hAnsi="宋体" w:cs="宋体"/>
                <w:color w:val="000000"/>
              </w:rPr>
              <w:t>2</w:t>
            </w:r>
            <w:r w:rsidRPr="009A7FB2">
              <w:rPr>
                <w:rFonts w:ascii="宋体" w:hAnsi="宋体" w:cs="宋体" w:hint="eastAsia"/>
                <w:color w:val="000000"/>
              </w:rPr>
              <w:t>位。</w:t>
            </w:r>
          </w:p>
        </w:tc>
        <w:tc>
          <w:tcPr>
            <w:tcW w:w="851" w:type="dxa"/>
            <w:tcBorders>
              <w:top w:val="single" w:sz="4" w:space="0" w:color="auto"/>
              <w:left w:val="nil"/>
              <w:bottom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55</w:t>
            </w:r>
          </w:p>
        </w:tc>
      </w:tr>
      <w:tr w:rsidR="00334EAF" w:rsidRPr="009A7FB2">
        <w:trPr>
          <w:trHeight w:val="310"/>
          <w:jc w:val="center"/>
        </w:trPr>
        <w:tc>
          <w:tcPr>
            <w:tcW w:w="552" w:type="dxa"/>
            <w:vMerge w:val="restart"/>
            <w:tcBorders>
              <w:top w:val="single" w:sz="4" w:space="0" w:color="auto"/>
              <w:left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2</w:t>
            </w:r>
          </w:p>
        </w:tc>
        <w:tc>
          <w:tcPr>
            <w:tcW w:w="1276" w:type="dxa"/>
            <w:vMerge w:val="restart"/>
            <w:tcBorders>
              <w:top w:val="single" w:sz="4" w:space="0" w:color="auto"/>
              <w:left w:val="nil"/>
              <w:right w:val="single" w:sz="4" w:space="0" w:color="auto"/>
            </w:tcBorders>
            <w:vAlign w:val="center"/>
          </w:tcPr>
          <w:p w:rsidR="00AC2415" w:rsidRPr="009A7FB2" w:rsidRDefault="00AC2415" w:rsidP="00BC2C63">
            <w:pPr>
              <w:rPr>
                <w:rFonts w:ascii="宋体" w:cs="宋体"/>
                <w:color w:val="000000"/>
              </w:rPr>
            </w:pPr>
            <w:r w:rsidRPr="009A7FB2">
              <w:rPr>
                <w:rFonts w:ascii="宋体" w:hAnsi="宋体" w:cs="宋体" w:hint="eastAsia"/>
                <w:color w:val="000000"/>
              </w:rPr>
              <w:t>技术响应（</w:t>
            </w:r>
            <w:r w:rsidRPr="009A7FB2">
              <w:rPr>
                <w:rFonts w:ascii="宋体" w:hAnsi="宋体" w:cs="宋体"/>
                <w:color w:val="000000"/>
              </w:rPr>
              <w:t>15</w:t>
            </w:r>
            <w:r w:rsidRPr="009A7FB2">
              <w:rPr>
                <w:rFonts w:ascii="宋体" w:hAnsi="宋体" w:cs="宋体" w:hint="eastAsia"/>
                <w:color w:val="000000"/>
              </w:rPr>
              <w:t>分）</w:t>
            </w:r>
          </w:p>
        </w:tc>
        <w:tc>
          <w:tcPr>
            <w:tcW w:w="6495" w:type="dxa"/>
            <w:tcBorders>
              <w:top w:val="single" w:sz="4" w:space="0" w:color="auto"/>
              <w:left w:val="nil"/>
              <w:bottom w:val="single" w:sz="4" w:space="0" w:color="auto"/>
              <w:right w:val="single" w:sz="4" w:space="0" w:color="auto"/>
            </w:tcBorders>
            <w:vAlign w:val="center"/>
          </w:tcPr>
          <w:p w:rsidR="00AC2415" w:rsidRPr="009A7FB2" w:rsidRDefault="00AC2415">
            <w:pPr>
              <w:rPr>
                <w:rFonts w:ascii="宋体" w:cs="宋体"/>
                <w:color w:val="000000"/>
              </w:rPr>
            </w:pPr>
            <w:r w:rsidRPr="009A7FB2">
              <w:rPr>
                <w:rFonts w:ascii="宋体" w:hAnsi="宋体" w:cs="宋体" w:hint="eastAsia"/>
                <w:color w:val="000000"/>
              </w:rPr>
              <w:t>（</w:t>
            </w:r>
            <w:r w:rsidRPr="009A7FB2">
              <w:rPr>
                <w:rFonts w:ascii="宋体" w:hAnsi="宋体" w:cs="宋体"/>
                <w:color w:val="000000"/>
              </w:rPr>
              <w:t>1</w:t>
            </w:r>
            <w:r w:rsidRPr="009A7FB2">
              <w:rPr>
                <w:rFonts w:ascii="宋体" w:hAnsi="宋体" w:cs="宋体" w:hint="eastAsia"/>
                <w:color w:val="000000"/>
              </w:rPr>
              <w:t>）恒温系统：</w:t>
            </w:r>
          </w:p>
          <w:p w:rsidR="00AC2415" w:rsidRPr="009A7FB2" w:rsidRDefault="00AC2415">
            <w:pPr>
              <w:rPr>
                <w:rFonts w:ascii="宋体" w:cs="宋体"/>
                <w:color w:val="000000"/>
              </w:rPr>
            </w:pPr>
            <w:r w:rsidRPr="009A7FB2">
              <w:rPr>
                <w:rFonts w:ascii="宋体" w:hAnsi="宋体" w:cs="宋体" w:hint="eastAsia"/>
                <w:color w:val="000000"/>
              </w:rPr>
              <w:t>高效隔油设备具有自动启停加热功能，启停温度误差不超过±</w:t>
            </w:r>
            <w:r w:rsidRPr="009A7FB2">
              <w:rPr>
                <w:rFonts w:ascii="宋体" w:hAnsi="宋体" w:cs="宋体"/>
                <w:color w:val="000000"/>
              </w:rPr>
              <w:t>2</w:t>
            </w:r>
            <w:r w:rsidRPr="009A7FB2">
              <w:rPr>
                <w:rFonts w:ascii="宋体" w:hAnsi="宋体" w:cs="宋体" w:hint="eastAsia"/>
                <w:color w:val="000000"/>
              </w:rPr>
              <w:t>℃，满足得</w:t>
            </w:r>
            <w:r w:rsidRPr="009A7FB2">
              <w:rPr>
                <w:rFonts w:ascii="宋体" w:hAnsi="宋体" w:cs="宋体"/>
                <w:color w:val="000000"/>
              </w:rPr>
              <w:t>2</w:t>
            </w:r>
            <w:r w:rsidRPr="009A7FB2">
              <w:rPr>
                <w:rFonts w:ascii="宋体" w:hAnsi="宋体" w:cs="宋体" w:hint="eastAsia"/>
                <w:color w:val="000000"/>
              </w:rPr>
              <w:t>分，不满足得</w:t>
            </w:r>
            <w:r w:rsidRPr="009A7FB2">
              <w:rPr>
                <w:rFonts w:ascii="宋体" w:hAnsi="宋体" w:cs="宋体"/>
                <w:color w:val="000000"/>
              </w:rPr>
              <w:t>0</w:t>
            </w:r>
            <w:r w:rsidRPr="009A7FB2">
              <w:rPr>
                <w:rFonts w:ascii="宋体" w:hAnsi="宋体" w:cs="宋体" w:hint="eastAsia"/>
                <w:color w:val="000000"/>
              </w:rPr>
              <w:t>分。（提供第三方检测报告证明，检测报告不</w:t>
            </w:r>
            <w:proofErr w:type="gramStart"/>
            <w:r w:rsidRPr="009A7FB2">
              <w:rPr>
                <w:rFonts w:ascii="宋体" w:hAnsi="宋体" w:cs="宋体" w:hint="eastAsia"/>
                <w:color w:val="000000"/>
              </w:rPr>
              <w:t>清晰不</w:t>
            </w:r>
            <w:proofErr w:type="gramEnd"/>
            <w:r w:rsidRPr="009A7FB2">
              <w:rPr>
                <w:rFonts w:ascii="宋体" w:hAnsi="宋体" w:cs="宋体" w:hint="eastAsia"/>
                <w:color w:val="000000"/>
              </w:rPr>
              <w:t>得分）</w:t>
            </w:r>
          </w:p>
        </w:tc>
        <w:tc>
          <w:tcPr>
            <w:tcW w:w="851" w:type="dxa"/>
            <w:tcBorders>
              <w:top w:val="single" w:sz="4" w:space="0" w:color="auto"/>
              <w:left w:val="nil"/>
              <w:bottom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2</w:t>
            </w:r>
          </w:p>
        </w:tc>
      </w:tr>
      <w:tr w:rsidR="00334EAF" w:rsidRPr="009A7FB2">
        <w:trPr>
          <w:trHeight w:val="310"/>
          <w:jc w:val="center"/>
        </w:trPr>
        <w:tc>
          <w:tcPr>
            <w:tcW w:w="552" w:type="dxa"/>
            <w:vMerge/>
            <w:tcBorders>
              <w:left w:val="single" w:sz="4" w:space="0" w:color="auto"/>
              <w:right w:val="single" w:sz="4" w:space="0" w:color="auto"/>
            </w:tcBorders>
            <w:vAlign w:val="center"/>
          </w:tcPr>
          <w:p w:rsidR="00AC2415" w:rsidRPr="009A7FB2" w:rsidRDefault="00AC2415">
            <w:pPr>
              <w:jc w:val="center"/>
              <w:rPr>
                <w:rFonts w:ascii="宋体" w:cs="宋体"/>
                <w:color w:val="000000"/>
              </w:rPr>
            </w:pPr>
          </w:p>
        </w:tc>
        <w:tc>
          <w:tcPr>
            <w:tcW w:w="1276" w:type="dxa"/>
            <w:vMerge/>
            <w:tcBorders>
              <w:left w:val="nil"/>
              <w:right w:val="single" w:sz="4" w:space="0" w:color="auto"/>
            </w:tcBorders>
            <w:vAlign w:val="center"/>
          </w:tcPr>
          <w:p w:rsidR="00AC2415" w:rsidRPr="009A7FB2" w:rsidRDefault="00AC2415">
            <w:pPr>
              <w:rPr>
                <w:rFonts w:ascii="宋体" w:cs="宋体"/>
                <w:color w:val="000000"/>
              </w:rPr>
            </w:pPr>
          </w:p>
        </w:tc>
        <w:tc>
          <w:tcPr>
            <w:tcW w:w="6495" w:type="dxa"/>
            <w:tcBorders>
              <w:top w:val="single" w:sz="4" w:space="0" w:color="auto"/>
              <w:left w:val="nil"/>
              <w:bottom w:val="single" w:sz="4" w:space="0" w:color="auto"/>
              <w:right w:val="single" w:sz="4" w:space="0" w:color="auto"/>
            </w:tcBorders>
            <w:vAlign w:val="center"/>
          </w:tcPr>
          <w:p w:rsidR="00AC2415" w:rsidRPr="009A7FB2" w:rsidRDefault="00AC2415">
            <w:pPr>
              <w:rPr>
                <w:rFonts w:ascii="宋体" w:cs="宋体"/>
                <w:color w:val="000000"/>
              </w:rPr>
            </w:pPr>
            <w:r w:rsidRPr="009A7FB2">
              <w:rPr>
                <w:rFonts w:ascii="宋体" w:hAnsi="宋体" w:cs="宋体" w:hint="eastAsia"/>
                <w:color w:val="000000"/>
              </w:rPr>
              <w:t>（</w:t>
            </w:r>
            <w:r w:rsidRPr="009A7FB2">
              <w:rPr>
                <w:rFonts w:ascii="宋体" w:hAnsi="宋体" w:cs="宋体"/>
                <w:color w:val="000000"/>
              </w:rPr>
              <w:t>2</w:t>
            </w:r>
            <w:r w:rsidRPr="009A7FB2">
              <w:rPr>
                <w:rFonts w:ascii="宋体" w:hAnsi="宋体" w:cs="宋体" w:hint="eastAsia"/>
                <w:color w:val="000000"/>
              </w:rPr>
              <w:t>）电气安全：</w:t>
            </w:r>
          </w:p>
          <w:p w:rsidR="00AC2415" w:rsidRPr="009A7FB2" w:rsidRDefault="00AC2415">
            <w:pPr>
              <w:rPr>
                <w:rFonts w:ascii="宋体" w:cs="宋体"/>
                <w:color w:val="000000"/>
              </w:rPr>
            </w:pPr>
            <w:r w:rsidRPr="009A7FB2">
              <w:rPr>
                <w:rFonts w:ascii="宋体" w:hAnsi="宋体" w:cs="宋体" w:hint="eastAsia"/>
                <w:color w:val="000000"/>
              </w:rPr>
              <w:t>控制回路上设有过载保护措施，在动力电路导线和保护连接电路间施加</w:t>
            </w:r>
            <w:r w:rsidRPr="009A7FB2">
              <w:rPr>
                <w:rFonts w:ascii="宋体" w:hAnsi="宋体" w:cs="宋体"/>
                <w:color w:val="000000"/>
              </w:rPr>
              <w:t>500V d.c</w:t>
            </w:r>
            <w:r w:rsidRPr="009A7FB2">
              <w:rPr>
                <w:rFonts w:ascii="宋体" w:hAnsi="宋体" w:cs="宋体" w:hint="eastAsia"/>
                <w:color w:val="000000"/>
              </w:rPr>
              <w:t>时测得的绝缘电阻应≥</w:t>
            </w:r>
            <w:r w:rsidRPr="009A7FB2">
              <w:rPr>
                <w:rFonts w:ascii="宋体" w:hAnsi="宋体" w:cs="宋体"/>
                <w:color w:val="000000"/>
              </w:rPr>
              <w:t>2M</w:t>
            </w:r>
            <w:r w:rsidRPr="009A7FB2">
              <w:rPr>
                <w:rFonts w:ascii="宋体" w:hAnsi="宋体" w:cs="宋体" w:hint="eastAsia"/>
                <w:color w:val="000000"/>
              </w:rPr>
              <w:t>Ω，满足得</w:t>
            </w:r>
            <w:r w:rsidRPr="009A7FB2">
              <w:rPr>
                <w:rFonts w:ascii="宋体" w:hAnsi="宋体" w:cs="宋体"/>
                <w:color w:val="000000"/>
              </w:rPr>
              <w:t>2</w:t>
            </w:r>
            <w:r w:rsidRPr="009A7FB2">
              <w:rPr>
                <w:rFonts w:ascii="宋体" w:hAnsi="宋体" w:cs="宋体" w:hint="eastAsia"/>
                <w:color w:val="000000"/>
              </w:rPr>
              <w:t>分，不满足得</w:t>
            </w:r>
            <w:r w:rsidRPr="009A7FB2">
              <w:rPr>
                <w:rFonts w:ascii="宋体" w:hAnsi="宋体" w:cs="宋体"/>
                <w:color w:val="000000"/>
              </w:rPr>
              <w:t>0</w:t>
            </w:r>
            <w:r w:rsidRPr="009A7FB2">
              <w:rPr>
                <w:rFonts w:ascii="宋体" w:hAnsi="宋体" w:cs="宋体" w:hint="eastAsia"/>
                <w:color w:val="000000"/>
              </w:rPr>
              <w:t>分。（提供第三方检测报告证明，检测报告不</w:t>
            </w:r>
            <w:proofErr w:type="gramStart"/>
            <w:r w:rsidRPr="009A7FB2">
              <w:rPr>
                <w:rFonts w:ascii="宋体" w:hAnsi="宋体" w:cs="宋体" w:hint="eastAsia"/>
                <w:color w:val="000000"/>
              </w:rPr>
              <w:t>清晰不</w:t>
            </w:r>
            <w:proofErr w:type="gramEnd"/>
            <w:r w:rsidRPr="009A7FB2">
              <w:rPr>
                <w:rFonts w:ascii="宋体" w:hAnsi="宋体" w:cs="宋体" w:hint="eastAsia"/>
                <w:color w:val="000000"/>
              </w:rPr>
              <w:t>得分）</w:t>
            </w:r>
          </w:p>
        </w:tc>
        <w:tc>
          <w:tcPr>
            <w:tcW w:w="851" w:type="dxa"/>
            <w:tcBorders>
              <w:top w:val="single" w:sz="4" w:space="0" w:color="auto"/>
              <w:left w:val="nil"/>
              <w:bottom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2</w:t>
            </w:r>
          </w:p>
        </w:tc>
      </w:tr>
      <w:tr w:rsidR="00334EAF" w:rsidRPr="009A7FB2">
        <w:trPr>
          <w:trHeight w:val="310"/>
          <w:jc w:val="center"/>
        </w:trPr>
        <w:tc>
          <w:tcPr>
            <w:tcW w:w="552" w:type="dxa"/>
            <w:vMerge/>
            <w:tcBorders>
              <w:left w:val="single" w:sz="4" w:space="0" w:color="auto"/>
              <w:right w:val="single" w:sz="4" w:space="0" w:color="auto"/>
            </w:tcBorders>
            <w:vAlign w:val="center"/>
          </w:tcPr>
          <w:p w:rsidR="00AC2415" w:rsidRPr="009A7FB2" w:rsidRDefault="00AC2415">
            <w:pPr>
              <w:jc w:val="center"/>
              <w:rPr>
                <w:rFonts w:ascii="宋体" w:cs="宋体"/>
                <w:color w:val="000000"/>
              </w:rPr>
            </w:pPr>
          </w:p>
        </w:tc>
        <w:tc>
          <w:tcPr>
            <w:tcW w:w="1276" w:type="dxa"/>
            <w:vMerge/>
            <w:tcBorders>
              <w:left w:val="nil"/>
              <w:right w:val="single" w:sz="4" w:space="0" w:color="auto"/>
            </w:tcBorders>
            <w:vAlign w:val="center"/>
          </w:tcPr>
          <w:p w:rsidR="00AC2415" w:rsidRPr="009A7FB2" w:rsidRDefault="00AC2415">
            <w:pPr>
              <w:rPr>
                <w:rFonts w:ascii="宋体" w:cs="宋体"/>
                <w:color w:val="000000"/>
              </w:rPr>
            </w:pPr>
          </w:p>
        </w:tc>
        <w:tc>
          <w:tcPr>
            <w:tcW w:w="6495" w:type="dxa"/>
            <w:tcBorders>
              <w:top w:val="single" w:sz="4" w:space="0" w:color="auto"/>
              <w:left w:val="nil"/>
              <w:bottom w:val="single" w:sz="4" w:space="0" w:color="auto"/>
              <w:right w:val="single" w:sz="4" w:space="0" w:color="auto"/>
            </w:tcBorders>
            <w:vAlign w:val="center"/>
          </w:tcPr>
          <w:p w:rsidR="00AC2415" w:rsidRPr="009A7FB2" w:rsidRDefault="00AC2415">
            <w:pPr>
              <w:rPr>
                <w:rFonts w:ascii="宋体" w:cs="宋体"/>
                <w:color w:val="000000"/>
              </w:rPr>
            </w:pPr>
            <w:r w:rsidRPr="009A7FB2">
              <w:rPr>
                <w:rFonts w:ascii="宋体" w:hAnsi="宋体" w:cs="宋体" w:hint="eastAsia"/>
                <w:color w:val="000000"/>
              </w:rPr>
              <w:t>（</w:t>
            </w:r>
            <w:r w:rsidRPr="009A7FB2">
              <w:rPr>
                <w:rFonts w:ascii="宋体" w:hAnsi="宋体" w:cs="宋体"/>
                <w:color w:val="000000"/>
              </w:rPr>
              <w:t>3</w:t>
            </w:r>
            <w:r w:rsidRPr="009A7FB2">
              <w:rPr>
                <w:rFonts w:ascii="宋体" w:hAnsi="宋体" w:cs="宋体" w:hint="eastAsia"/>
                <w:color w:val="000000"/>
              </w:rPr>
              <w:t>）防堵塞结构：</w:t>
            </w:r>
          </w:p>
          <w:p w:rsidR="00AC2415" w:rsidRPr="009A7FB2" w:rsidRDefault="00AC2415" w:rsidP="004B5DCF">
            <w:pPr>
              <w:rPr>
                <w:rFonts w:ascii="宋体" w:cs="宋体"/>
                <w:color w:val="000000"/>
              </w:rPr>
            </w:pPr>
            <w:r w:rsidRPr="009A7FB2">
              <w:rPr>
                <w:rFonts w:ascii="宋体" w:hAnsi="宋体" w:cs="宋体" w:hint="eastAsia"/>
                <w:color w:val="000000"/>
              </w:rPr>
              <w:t>具有固液分离装置，水泵叶轮不接触杂物，不会造成缠绕与堵塞得</w:t>
            </w:r>
            <w:r w:rsidRPr="009A7FB2">
              <w:rPr>
                <w:rFonts w:ascii="宋体" w:hAnsi="宋体" w:cs="宋体"/>
                <w:color w:val="000000"/>
              </w:rPr>
              <w:t>2</w:t>
            </w:r>
            <w:r w:rsidRPr="009A7FB2">
              <w:rPr>
                <w:rFonts w:ascii="宋体" w:hAnsi="宋体" w:cs="宋体" w:hint="eastAsia"/>
                <w:color w:val="000000"/>
              </w:rPr>
              <w:t>分，没有得</w:t>
            </w:r>
            <w:r w:rsidRPr="009A7FB2">
              <w:rPr>
                <w:rFonts w:ascii="宋体" w:hAnsi="宋体" w:cs="宋体"/>
                <w:color w:val="000000"/>
              </w:rPr>
              <w:t>0</w:t>
            </w:r>
            <w:r w:rsidRPr="009A7FB2">
              <w:rPr>
                <w:rFonts w:ascii="宋体" w:hAnsi="宋体" w:cs="宋体" w:hint="eastAsia"/>
                <w:color w:val="000000"/>
              </w:rPr>
              <w:t>分</w:t>
            </w:r>
          </w:p>
          <w:p w:rsidR="00AC2415" w:rsidRPr="009A7FB2" w:rsidRDefault="00AC2415" w:rsidP="004B5DCF">
            <w:pPr>
              <w:rPr>
                <w:rFonts w:ascii="宋体" w:cs="宋体"/>
                <w:color w:val="000000"/>
              </w:rPr>
            </w:pPr>
            <w:r w:rsidRPr="009A7FB2">
              <w:rPr>
                <w:rFonts w:ascii="宋体" w:hAnsi="宋体" w:cs="宋体" w:hint="eastAsia"/>
                <w:color w:val="000000"/>
              </w:rPr>
              <w:t>（提供第三方检测报告证明，检测报告不</w:t>
            </w:r>
            <w:proofErr w:type="gramStart"/>
            <w:r w:rsidRPr="009A7FB2">
              <w:rPr>
                <w:rFonts w:ascii="宋体" w:hAnsi="宋体" w:cs="宋体" w:hint="eastAsia"/>
                <w:color w:val="000000"/>
              </w:rPr>
              <w:t>清晰不</w:t>
            </w:r>
            <w:proofErr w:type="gramEnd"/>
            <w:r w:rsidRPr="009A7FB2">
              <w:rPr>
                <w:rFonts w:ascii="宋体" w:hAnsi="宋体" w:cs="宋体" w:hint="eastAsia"/>
                <w:color w:val="000000"/>
              </w:rPr>
              <w:t>得分）</w:t>
            </w:r>
          </w:p>
        </w:tc>
        <w:tc>
          <w:tcPr>
            <w:tcW w:w="851" w:type="dxa"/>
            <w:tcBorders>
              <w:top w:val="single" w:sz="4" w:space="0" w:color="auto"/>
              <w:left w:val="nil"/>
              <w:bottom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2</w:t>
            </w:r>
          </w:p>
        </w:tc>
      </w:tr>
      <w:tr w:rsidR="00334EAF" w:rsidRPr="009A7FB2">
        <w:trPr>
          <w:trHeight w:val="310"/>
          <w:jc w:val="center"/>
        </w:trPr>
        <w:tc>
          <w:tcPr>
            <w:tcW w:w="552" w:type="dxa"/>
            <w:vMerge/>
            <w:tcBorders>
              <w:left w:val="single" w:sz="4" w:space="0" w:color="auto"/>
              <w:right w:val="single" w:sz="4" w:space="0" w:color="auto"/>
            </w:tcBorders>
            <w:vAlign w:val="center"/>
          </w:tcPr>
          <w:p w:rsidR="00AC2415" w:rsidRPr="009A7FB2" w:rsidRDefault="00AC2415">
            <w:pPr>
              <w:jc w:val="center"/>
              <w:rPr>
                <w:rFonts w:ascii="宋体" w:cs="宋体"/>
                <w:color w:val="000000"/>
              </w:rPr>
            </w:pPr>
          </w:p>
        </w:tc>
        <w:tc>
          <w:tcPr>
            <w:tcW w:w="1276" w:type="dxa"/>
            <w:vMerge/>
            <w:tcBorders>
              <w:left w:val="nil"/>
              <w:right w:val="single" w:sz="4" w:space="0" w:color="auto"/>
            </w:tcBorders>
            <w:vAlign w:val="center"/>
          </w:tcPr>
          <w:p w:rsidR="00AC2415" w:rsidRPr="009A7FB2" w:rsidRDefault="00AC2415">
            <w:pPr>
              <w:rPr>
                <w:rFonts w:ascii="宋体" w:cs="宋体"/>
                <w:color w:val="000000"/>
              </w:rPr>
            </w:pPr>
          </w:p>
        </w:tc>
        <w:tc>
          <w:tcPr>
            <w:tcW w:w="6495" w:type="dxa"/>
            <w:tcBorders>
              <w:top w:val="single" w:sz="4" w:space="0" w:color="auto"/>
              <w:left w:val="nil"/>
              <w:bottom w:val="single" w:sz="4" w:space="0" w:color="auto"/>
              <w:right w:val="single" w:sz="4" w:space="0" w:color="auto"/>
            </w:tcBorders>
            <w:vAlign w:val="center"/>
          </w:tcPr>
          <w:p w:rsidR="00AC2415" w:rsidRPr="009A7FB2" w:rsidRDefault="00AC2415" w:rsidP="004B5DCF">
            <w:pPr>
              <w:rPr>
                <w:rFonts w:ascii="宋体" w:cs="宋体"/>
                <w:color w:val="000000"/>
              </w:rPr>
            </w:pPr>
            <w:r w:rsidRPr="009A7FB2">
              <w:rPr>
                <w:rFonts w:ascii="宋体" w:hAnsi="宋体" w:cs="宋体" w:hint="eastAsia"/>
                <w:color w:val="000000"/>
              </w:rPr>
              <w:t>（</w:t>
            </w:r>
            <w:r w:rsidRPr="009A7FB2">
              <w:rPr>
                <w:rFonts w:ascii="宋体" w:hAnsi="宋体" w:cs="宋体"/>
                <w:color w:val="000000"/>
              </w:rPr>
              <w:t>4</w:t>
            </w:r>
            <w:r w:rsidRPr="009A7FB2">
              <w:rPr>
                <w:rFonts w:ascii="宋体" w:hAnsi="宋体" w:cs="宋体" w:hint="eastAsia"/>
                <w:color w:val="000000"/>
              </w:rPr>
              <w:t>）反冲洗装置：</w:t>
            </w:r>
          </w:p>
          <w:p w:rsidR="00AC2415" w:rsidRPr="009A7FB2" w:rsidRDefault="00AC2415" w:rsidP="004B5DCF">
            <w:pPr>
              <w:rPr>
                <w:rFonts w:ascii="宋体" w:cs="宋体"/>
                <w:color w:val="000000"/>
              </w:rPr>
            </w:pPr>
            <w:r w:rsidRPr="009A7FB2">
              <w:rPr>
                <w:rFonts w:ascii="宋体" w:hAnsi="宋体" w:cs="宋体" w:hint="eastAsia"/>
                <w:color w:val="000000"/>
              </w:rPr>
              <w:t>具有反冲洗装置，能随时有效地冲洗水箱内沉积物，确保水箱内自动保持清洁，无沉积物沉积，避免日常清掏得</w:t>
            </w:r>
            <w:r w:rsidRPr="009A7FB2">
              <w:rPr>
                <w:rFonts w:ascii="宋体" w:hAnsi="宋体" w:cs="宋体"/>
                <w:color w:val="000000"/>
              </w:rPr>
              <w:t xml:space="preserve"> 2</w:t>
            </w:r>
            <w:r w:rsidRPr="009A7FB2">
              <w:rPr>
                <w:rFonts w:ascii="宋体" w:hAnsi="宋体" w:cs="宋体" w:hint="eastAsia"/>
                <w:color w:val="000000"/>
              </w:rPr>
              <w:t>分，没有得</w:t>
            </w:r>
            <w:r w:rsidRPr="009A7FB2">
              <w:rPr>
                <w:rFonts w:ascii="宋体" w:hAnsi="宋体" w:cs="宋体"/>
                <w:color w:val="000000"/>
              </w:rPr>
              <w:t xml:space="preserve">0 </w:t>
            </w:r>
            <w:r w:rsidRPr="009A7FB2">
              <w:rPr>
                <w:rFonts w:ascii="宋体" w:hAnsi="宋体" w:cs="宋体" w:hint="eastAsia"/>
                <w:color w:val="000000"/>
              </w:rPr>
              <w:t>分。</w:t>
            </w:r>
          </w:p>
          <w:p w:rsidR="00AC2415" w:rsidRPr="009A7FB2" w:rsidRDefault="00AC2415" w:rsidP="004B5DCF">
            <w:pPr>
              <w:rPr>
                <w:rFonts w:ascii="宋体" w:cs="宋体"/>
                <w:color w:val="000000"/>
              </w:rPr>
            </w:pPr>
            <w:r w:rsidRPr="009A7FB2">
              <w:rPr>
                <w:rFonts w:ascii="宋体" w:hAnsi="宋体" w:cs="宋体" w:hint="eastAsia"/>
                <w:color w:val="000000"/>
              </w:rPr>
              <w:t>（提供第三方检测报告证明，检测报告不</w:t>
            </w:r>
            <w:proofErr w:type="gramStart"/>
            <w:r w:rsidRPr="009A7FB2">
              <w:rPr>
                <w:rFonts w:ascii="宋体" w:hAnsi="宋体" w:cs="宋体" w:hint="eastAsia"/>
                <w:color w:val="000000"/>
              </w:rPr>
              <w:t>清晰不</w:t>
            </w:r>
            <w:proofErr w:type="gramEnd"/>
            <w:r w:rsidRPr="009A7FB2">
              <w:rPr>
                <w:rFonts w:ascii="宋体" w:hAnsi="宋体" w:cs="宋体" w:hint="eastAsia"/>
                <w:color w:val="000000"/>
              </w:rPr>
              <w:t>得分）</w:t>
            </w:r>
          </w:p>
        </w:tc>
        <w:tc>
          <w:tcPr>
            <w:tcW w:w="851" w:type="dxa"/>
            <w:tcBorders>
              <w:top w:val="single" w:sz="4" w:space="0" w:color="auto"/>
              <w:left w:val="nil"/>
              <w:bottom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2</w:t>
            </w:r>
          </w:p>
        </w:tc>
      </w:tr>
      <w:tr w:rsidR="00334EAF" w:rsidRPr="009A7FB2">
        <w:trPr>
          <w:trHeight w:val="310"/>
          <w:jc w:val="center"/>
        </w:trPr>
        <w:tc>
          <w:tcPr>
            <w:tcW w:w="552" w:type="dxa"/>
            <w:vMerge/>
            <w:tcBorders>
              <w:left w:val="single" w:sz="4" w:space="0" w:color="auto"/>
              <w:right w:val="single" w:sz="4" w:space="0" w:color="auto"/>
            </w:tcBorders>
            <w:vAlign w:val="center"/>
          </w:tcPr>
          <w:p w:rsidR="00AC2415" w:rsidRPr="009A7FB2" w:rsidRDefault="00AC2415">
            <w:pPr>
              <w:jc w:val="center"/>
              <w:rPr>
                <w:rFonts w:ascii="宋体" w:cs="宋体"/>
                <w:color w:val="000000"/>
              </w:rPr>
            </w:pPr>
          </w:p>
        </w:tc>
        <w:tc>
          <w:tcPr>
            <w:tcW w:w="1276" w:type="dxa"/>
            <w:vMerge/>
            <w:tcBorders>
              <w:left w:val="nil"/>
              <w:right w:val="single" w:sz="4" w:space="0" w:color="auto"/>
            </w:tcBorders>
            <w:vAlign w:val="center"/>
          </w:tcPr>
          <w:p w:rsidR="00AC2415" w:rsidRPr="009A7FB2" w:rsidRDefault="00AC2415">
            <w:pPr>
              <w:rPr>
                <w:rFonts w:ascii="宋体" w:cs="宋体"/>
                <w:color w:val="000000"/>
              </w:rPr>
            </w:pPr>
          </w:p>
        </w:tc>
        <w:tc>
          <w:tcPr>
            <w:tcW w:w="6495" w:type="dxa"/>
            <w:tcBorders>
              <w:top w:val="single" w:sz="4" w:space="0" w:color="auto"/>
              <w:left w:val="nil"/>
              <w:bottom w:val="single" w:sz="4" w:space="0" w:color="auto"/>
              <w:right w:val="single" w:sz="4" w:space="0" w:color="auto"/>
            </w:tcBorders>
            <w:vAlign w:val="center"/>
          </w:tcPr>
          <w:p w:rsidR="00AC2415" w:rsidRPr="009A7FB2" w:rsidRDefault="00AC2415" w:rsidP="004B5DCF">
            <w:pPr>
              <w:rPr>
                <w:rFonts w:ascii="宋体" w:cs="宋体"/>
                <w:color w:val="000000"/>
              </w:rPr>
            </w:pPr>
            <w:r w:rsidRPr="009A7FB2">
              <w:rPr>
                <w:rFonts w:ascii="宋体" w:hAnsi="宋体" w:cs="宋体" w:hint="eastAsia"/>
                <w:color w:val="000000"/>
              </w:rPr>
              <w:t>（</w:t>
            </w:r>
            <w:r w:rsidRPr="009A7FB2">
              <w:rPr>
                <w:rFonts w:ascii="宋体" w:hAnsi="宋体" w:cs="宋体"/>
                <w:color w:val="000000"/>
              </w:rPr>
              <w:t>5</w:t>
            </w:r>
            <w:r w:rsidRPr="009A7FB2">
              <w:rPr>
                <w:rFonts w:ascii="宋体" w:hAnsi="宋体" w:cs="宋体" w:hint="eastAsia"/>
                <w:color w:val="000000"/>
              </w:rPr>
              <w:t>）报警功能：</w:t>
            </w:r>
          </w:p>
          <w:p w:rsidR="00AC2415" w:rsidRPr="009A7FB2" w:rsidRDefault="00AC2415" w:rsidP="004B5DCF">
            <w:pPr>
              <w:rPr>
                <w:rFonts w:ascii="宋体" w:cs="宋体"/>
                <w:color w:val="000000"/>
              </w:rPr>
            </w:pPr>
            <w:r w:rsidRPr="009A7FB2">
              <w:rPr>
                <w:rFonts w:ascii="宋体" w:hAnsi="宋体" w:cs="宋体" w:hint="eastAsia"/>
                <w:color w:val="000000"/>
              </w:rPr>
              <w:t>当水位达到或超过警戒水位时，水泵应能自动同时启动并报警，报警</w:t>
            </w:r>
            <w:r w:rsidRPr="009A7FB2">
              <w:rPr>
                <w:rFonts w:ascii="宋体" w:hAnsi="宋体" w:cs="宋体" w:hint="eastAsia"/>
                <w:color w:val="000000"/>
              </w:rPr>
              <w:lastRenderedPageBreak/>
              <w:t>需指示灯闪烁同时发出</w:t>
            </w:r>
            <w:proofErr w:type="gramStart"/>
            <w:r w:rsidRPr="009A7FB2">
              <w:rPr>
                <w:rFonts w:ascii="宋体" w:hAnsi="宋体" w:cs="宋体" w:hint="eastAsia"/>
                <w:color w:val="000000"/>
              </w:rPr>
              <w:t>报警音得</w:t>
            </w:r>
            <w:r w:rsidRPr="009A7FB2">
              <w:rPr>
                <w:rFonts w:ascii="宋体" w:hAnsi="宋体" w:cs="宋体"/>
                <w:color w:val="000000"/>
              </w:rPr>
              <w:t>3</w:t>
            </w:r>
            <w:r w:rsidRPr="009A7FB2">
              <w:rPr>
                <w:rFonts w:ascii="宋体" w:hAnsi="宋体" w:cs="宋体" w:hint="eastAsia"/>
                <w:color w:val="000000"/>
              </w:rPr>
              <w:t>分</w:t>
            </w:r>
            <w:proofErr w:type="gramEnd"/>
            <w:r w:rsidRPr="009A7FB2">
              <w:rPr>
                <w:rFonts w:ascii="宋体" w:hAnsi="宋体" w:cs="宋体" w:hint="eastAsia"/>
                <w:color w:val="000000"/>
              </w:rPr>
              <w:t>，没有或不全具有得</w:t>
            </w:r>
            <w:r w:rsidRPr="009A7FB2">
              <w:rPr>
                <w:rFonts w:ascii="宋体" w:hAnsi="宋体" w:cs="宋体"/>
                <w:color w:val="000000"/>
              </w:rPr>
              <w:t>0</w:t>
            </w:r>
            <w:r w:rsidRPr="009A7FB2">
              <w:rPr>
                <w:rFonts w:ascii="宋体" w:hAnsi="宋体" w:cs="宋体" w:hint="eastAsia"/>
                <w:color w:val="000000"/>
              </w:rPr>
              <w:t>分。</w:t>
            </w:r>
          </w:p>
        </w:tc>
        <w:tc>
          <w:tcPr>
            <w:tcW w:w="851" w:type="dxa"/>
            <w:tcBorders>
              <w:top w:val="single" w:sz="4" w:space="0" w:color="auto"/>
              <w:left w:val="nil"/>
              <w:bottom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lastRenderedPageBreak/>
              <w:t>2</w:t>
            </w:r>
          </w:p>
        </w:tc>
      </w:tr>
      <w:tr w:rsidR="00334EAF" w:rsidRPr="009A7FB2">
        <w:trPr>
          <w:trHeight w:val="310"/>
          <w:jc w:val="center"/>
        </w:trPr>
        <w:tc>
          <w:tcPr>
            <w:tcW w:w="552" w:type="dxa"/>
            <w:vMerge/>
            <w:tcBorders>
              <w:left w:val="single" w:sz="4" w:space="0" w:color="auto"/>
              <w:right w:val="single" w:sz="4" w:space="0" w:color="auto"/>
            </w:tcBorders>
            <w:vAlign w:val="center"/>
          </w:tcPr>
          <w:p w:rsidR="00AC2415" w:rsidRPr="009A7FB2" w:rsidRDefault="00AC2415">
            <w:pPr>
              <w:jc w:val="center"/>
              <w:rPr>
                <w:rFonts w:ascii="宋体" w:cs="宋体"/>
                <w:color w:val="000000"/>
              </w:rPr>
            </w:pPr>
          </w:p>
        </w:tc>
        <w:tc>
          <w:tcPr>
            <w:tcW w:w="1276" w:type="dxa"/>
            <w:vMerge/>
            <w:tcBorders>
              <w:left w:val="nil"/>
              <w:right w:val="single" w:sz="4" w:space="0" w:color="auto"/>
            </w:tcBorders>
            <w:vAlign w:val="center"/>
          </w:tcPr>
          <w:p w:rsidR="00AC2415" w:rsidRPr="009A7FB2" w:rsidRDefault="00AC2415">
            <w:pPr>
              <w:rPr>
                <w:rFonts w:ascii="宋体" w:cs="宋体"/>
                <w:color w:val="000000"/>
              </w:rPr>
            </w:pPr>
          </w:p>
        </w:tc>
        <w:tc>
          <w:tcPr>
            <w:tcW w:w="6495" w:type="dxa"/>
            <w:tcBorders>
              <w:top w:val="single" w:sz="4" w:space="0" w:color="auto"/>
              <w:left w:val="nil"/>
              <w:bottom w:val="single" w:sz="4" w:space="0" w:color="auto"/>
              <w:right w:val="single" w:sz="4" w:space="0" w:color="auto"/>
            </w:tcBorders>
            <w:vAlign w:val="center"/>
          </w:tcPr>
          <w:p w:rsidR="00AC2415" w:rsidRPr="009A7FB2" w:rsidRDefault="00AC2415" w:rsidP="00681EF8">
            <w:pPr>
              <w:rPr>
                <w:rFonts w:ascii="宋体" w:cs="宋体"/>
                <w:color w:val="000000"/>
              </w:rPr>
            </w:pPr>
            <w:r w:rsidRPr="009A7FB2">
              <w:rPr>
                <w:rFonts w:ascii="宋体" w:hAnsi="宋体" w:cs="宋体" w:hint="eastAsia"/>
                <w:color w:val="000000"/>
              </w:rPr>
              <w:t>（</w:t>
            </w:r>
            <w:r w:rsidRPr="009A7FB2">
              <w:rPr>
                <w:rFonts w:ascii="宋体" w:hAnsi="宋体" w:cs="宋体"/>
                <w:color w:val="000000"/>
              </w:rPr>
              <w:t>6</w:t>
            </w:r>
            <w:r w:rsidRPr="009A7FB2">
              <w:rPr>
                <w:rFonts w:ascii="宋体" w:hAnsi="宋体" w:cs="宋体" w:hint="eastAsia"/>
                <w:color w:val="000000"/>
              </w:rPr>
              <w:t>）噪音：</w:t>
            </w:r>
          </w:p>
          <w:p w:rsidR="00AC2415" w:rsidRPr="009A7FB2" w:rsidRDefault="00AC2415" w:rsidP="00681EF8">
            <w:pPr>
              <w:rPr>
                <w:rFonts w:ascii="宋体" w:cs="宋体"/>
                <w:color w:val="000000"/>
              </w:rPr>
            </w:pPr>
            <w:r w:rsidRPr="009A7FB2">
              <w:rPr>
                <w:rFonts w:ascii="宋体" w:hAnsi="宋体" w:cs="宋体" w:hint="eastAsia"/>
                <w:color w:val="000000"/>
              </w:rPr>
              <w:t>本次投标产品在设备稳定运行时，噪声不超过</w:t>
            </w:r>
            <w:r w:rsidRPr="009A7FB2">
              <w:rPr>
                <w:rFonts w:ascii="宋体" w:hAnsi="宋体" w:cs="宋体"/>
                <w:color w:val="000000"/>
              </w:rPr>
              <w:t>85db</w:t>
            </w:r>
            <w:r w:rsidRPr="009A7FB2">
              <w:rPr>
                <w:rFonts w:ascii="宋体" w:hAnsi="宋体" w:cs="宋体" w:hint="eastAsia"/>
                <w:color w:val="000000"/>
              </w:rPr>
              <w:t>得</w:t>
            </w:r>
            <w:r w:rsidRPr="009A7FB2">
              <w:rPr>
                <w:rFonts w:ascii="宋体" w:hAnsi="宋体" w:cs="宋体"/>
                <w:color w:val="000000"/>
              </w:rPr>
              <w:t xml:space="preserve"> 2</w:t>
            </w:r>
            <w:r w:rsidRPr="009A7FB2">
              <w:rPr>
                <w:rFonts w:ascii="宋体" w:hAnsi="宋体" w:cs="宋体" w:hint="eastAsia"/>
                <w:color w:val="000000"/>
              </w:rPr>
              <w:t>分，不符合要求得</w:t>
            </w:r>
            <w:r w:rsidRPr="009A7FB2">
              <w:rPr>
                <w:rFonts w:ascii="宋体" w:hAnsi="宋体" w:cs="宋体"/>
                <w:color w:val="000000"/>
              </w:rPr>
              <w:t xml:space="preserve"> 0</w:t>
            </w:r>
            <w:r w:rsidRPr="009A7FB2">
              <w:rPr>
                <w:rFonts w:ascii="宋体" w:hAnsi="宋体" w:cs="宋体" w:hint="eastAsia"/>
                <w:color w:val="000000"/>
              </w:rPr>
              <w:t>分。</w:t>
            </w:r>
          </w:p>
          <w:p w:rsidR="00AC2415" w:rsidRPr="009A7FB2" w:rsidRDefault="00AC2415" w:rsidP="00681EF8">
            <w:pPr>
              <w:rPr>
                <w:rFonts w:ascii="宋体" w:cs="宋体"/>
                <w:color w:val="000000"/>
              </w:rPr>
            </w:pPr>
            <w:r w:rsidRPr="009A7FB2">
              <w:rPr>
                <w:rFonts w:ascii="宋体" w:hAnsi="宋体" w:cs="宋体" w:hint="eastAsia"/>
                <w:color w:val="000000"/>
              </w:rPr>
              <w:t>（提供第三方检测报告证明，检测报告不</w:t>
            </w:r>
            <w:proofErr w:type="gramStart"/>
            <w:r w:rsidRPr="009A7FB2">
              <w:rPr>
                <w:rFonts w:ascii="宋体" w:hAnsi="宋体" w:cs="宋体" w:hint="eastAsia"/>
                <w:color w:val="000000"/>
              </w:rPr>
              <w:t>清晰不</w:t>
            </w:r>
            <w:proofErr w:type="gramEnd"/>
            <w:r w:rsidRPr="009A7FB2">
              <w:rPr>
                <w:rFonts w:ascii="宋体" w:hAnsi="宋体" w:cs="宋体" w:hint="eastAsia"/>
                <w:color w:val="000000"/>
              </w:rPr>
              <w:t>得分）</w:t>
            </w:r>
          </w:p>
        </w:tc>
        <w:tc>
          <w:tcPr>
            <w:tcW w:w="851" w:type="dxa"/>
            <w:tcBorders>
              <w:top w:val="single" w:sz="4" w:space="0" w:color="auto"/>
              <w:left w:val="nil"/>
              <w:bottom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2</w:t>
            </w:r>
          </w:p>
        </w:tc>
      </w:tr>
      <w:tr w:rsidR="00334EAF" w:rsidRPr="009A7FB2">
        <w:trPr>
          <w:trHeight w:val="310"/>
          <w:jc w:val="center"/>
        </w:trPr>
        <w:tc>
          <w:tcPr>
            <w:tcW w:w="552" w:type="dxa"/>
            <w:vMerge/>
            <w:tcBorders>
              <w:left w:val="single" w:sz="4" w:space="0" w:color="auto"/>
              <w:bottom w:val="single" w:sz="4" w:space="0" w:color="auto"/>
              <w:right w:val="single" w:sz="4" w:space="0" w:color="auto"/>
            </w:tcBorders>
            <w:vAlign w:val="center"/>
          </w:tcPr>
          <w:p w:rsidR="00AC2415" w:rsidRPr="009A7FB2" w:rsidRDefault="00AC2415">
            <w:pPr>
              <w:jc w:val="center"/>
              <w:rPr>
                <w:rFonts w:ascii="宋体" w:cs="宋体"/>
                <w:color w:val="000000"/>
              </w:rPr>
            </w:pPr>
          </w:p>
        </w:tc>
        <w:tc>
          <w:tcPr>
            <w:tcW w:w="1276" w:type="dxa"/>
            <w:vMerge/>
            <w:tcBorders>
              <w:left w:val="nil"/>
              <w:bottom w:val="single" w:sz="4" w:space="0" w:color="auto"/>
              <w:right w:val="single" w:sz="4" w:space="0" w:color="auto"/>
            </w:tcBorders>
            <w:vAlign w:val="center"/>
          </w:tcPr>
          <w:p w:rsidR="00AC2415" w:rsidRPr="009A7FB2" w:rsidRDefault="00AC2415">
            <w:pPr>
              <w:rPr>
                <w:rFonts w:ascii="宋体" w:cs="宋体"/>
                <w:color w:val="000000"/>
              </w:rPr>
            </w:pPr>
          </w:p>
        </w:tc>
        <w:tc>
          <w:tcPr>
            <w:tcW w:w="6495" w:type="dxa"/>
            <w:tcBorders>
              <w:top w:val="single" w:sz="4" w:space="0" w:color="auto"/>
              <w:left w:val="nil"/>
              <w:bottom w:val="single" w:sz="4" w:space="0" w:color="auto"/>
              <w:right w:val="single" w:sz="4" w:space="0" w:color="auto"/>
            </w:tcBorders>
            <w:vAlign w:val="center"/>
          </w:tcPr>
          <w:p w:rsidR="00AC2415" w:rsidRPr="009A7FB2" w:rsidRDefault="00AC2415" w:rsidP="00681EF8">
            <w:pPr>
              <w:rPr>
                <w:rFonts w:ascii="宋体" w:cs="宋体"/>
                <w:color w:val="000000"/>
              </w:rPr>
            </w:pPr>
            <w:r w:rsidRPr="009A7FB2">
              <w:rPr>
                <w:rFonts w:ascii="宋体" w:hAnsi="宋体" w:cs="宋体" w:hint="eastAsia"/>
                <w:color w:val="000000"/>
              </w:rPr>
              <w:t>（</w:t>
            </w:r>
            <w:r w:rsidRPr="009A7FB2">
              <w:rPr>
                <w:rFonts w:ascii="宋体" w:hAnsi="宋体" w:cs="宋体"/>
                <w:color w:val="000000"/>
              </w:rPr>
              <w:t>7</w:t>
            </w:r>
            <w:r w:rsidRPr="009A7FB2">
              <w:rPr>
                <w:rFonts w:ascii="宋体" w:hAnsi="宋体" w:cs="宋体" w:hint="eastAsia"/>
                <w:color w:val="000000"/>
              </w:rPr>
              <w:t>）应急措施：</w:t>
            </w:r>
          </w:p>
          <w:p w:rsidR="00AC2415" w:rsidRPr="009A7FB2" w:rsidRDefault="00AC2415" w:rsidP="00681EF8">
            <w:pPr>
              <w:rPr>
                <w:rFonts w:ascii="宋体" w:cs="宋体"/>
                <w:color w:val="000000"/>
              </w:rPr>
            </w:pPr>
            <w:r w:rsidRPr="009A7FB2">
              <w:rPr>
                <w:rFonts w:ascii="宋体" w:hAnsi="宋体" w:cs="宋体" w:hint="eastAsia"/>
                <w:color w:val="000000"/>
              </w:rPr>
              <w:t>控制柜具有手、自动操作系统，出现紧急故障时，可在现场手动应急停止水泵得</w:t>
            </w:r>
            <w:r w:rsidRPr="009A7FB2">
              <w:rPr>
                <w:rFonts w:ascii="宋体" w:hAnsi="宋体" w:cs="宋体"/>
                <w:color w:val="000000"/>
              </w:rPr>
              <w:t>3</w:t>
            </w:r>
            <w:r w:rsidRPr="009A7FB2">
              <w:rPr>
                <w:rFonts w:ascii="宋体" w:hAnsi="宋体" w:cs="宋体" w:hint="eastAsia"/>
                <w:color w:val="000000"/>
              </w:rPr>
              <w:t>分，没有得</w:t>
            </w:r>
            <w:r w:rsidRPr="009A7FB2">
              <w:rPr>
                <w:rFonts w:ascii="宋体" w:hAnsi="宋体" w:cs="宋体"/>
                <w:color w:val="000000"/>
              </w:rPr>
              <w:t>0</w:t>
            </w:r>
            <w:r w:rsidRPr="009A7FB2">
              <w:rPr>
                <w:rFonts w:ascii="宋体" w:hAnsi="宋体" w:cs="宋体" w:hint="eastAsia"/>
                <w:color w:val="000000"/>
              </w:rPr>
              <w:t>分（提供第三方检测报告证明，检测报告不</w:t>
            </w:r>
            <w:proofErr w:type="gramStart"/>
            <w:r w:rsidRPr="009A7FB2">
              <w:rPr>
                <w:rFonts w:ascii="宋体" w:hAnsi="宋体" w:cs="宋体" w:hint="eastAsia"/>
                <w:color w:val="000000"/>
              </w:rPr>
              <w:t>清晰不</w:t>
            </w:r>
            <w:proofErr w:type="gramEnd"/>
            <w:r w:rsidRPr="009A7FB2">
              <w:rPr>
                <w:rFonts w:ascii="宋体" w:hAnsi="宋体" w:cs="宋体" w:hint="eastAsia"/>
                <w:color w:val="000000"/>
              </w:rPr>
              <w:t>得分）。</w:t>
            </w:r>
          </w:p>
        </w:tc>
        <w:tc>
          <w:tcPr>
            <w:tcW w:w="851" w:type="dxa"/>
            <w:tcBorders>
              <w:top w:val="single" w:sz="4" w:space="0" w:color="auto"/>
              <w:left w:val="nil"/>
              <w:bottom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3</w:t>
            </w:r>
          </w:p>
        </w:tc>
      </w:tr>
      <w:tr w:rsidR="00334EAF" w:rsidRPr="009A7FB2">
        <w:trPr>
          <w:trHeight w:val="310"/>
          <w:jc w:val="center"/>
        </w:trPr>
        <w:tc>
          <w:tcPr>
            <w:tcW w:w="552" w:type="dxa"/>
            <w:tcBorders>
              <w:left w:val="single" w:sz="4" w:space="0" w:color="auto"/>
              <w:bottom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3</w:t>
            </w:r>
          </w:p>
        </w:tc>
        <w:tc>
          <w:tcPr>
            <w:tcW w:w="1276" w:type="dxa"/>
            <w:tcBorders>
              <w:left w:val="nil"/>
              <w:bottom w:val="single" w:sz="4" w:space="0" w:color="auto"/>
              <w:right w:val="single" w:sz="4" w:space="0" w:color="auto"/>
            </w:tcBorders>
            <w:vAlign w:val="center"/>
          </w:tcPr>
          <w:p w:rsidR="00AC2415" w:rsidRPr="009A7FB2" w:rsidRDefault="00AC2415">
            <w:pPr>
              <w:rPr>
                <w:rFonts w:ascii="宋体" w:cs="宋体"/>
                <w:color w:val="000000"/>
              </w:rPr>
            </w:pPr>
            <w:r w:rsidRPr="009A7FB2">
              <w:rPr>
                <w:rFonts w:ascii="宋体" w:hAnsi="宋体" w:cs="宋体" w:hint="eastAsia"/>
                <w:color w:val="000000"/>
              </w:rPr>
              <w:t>商务响应（</w:t>
            </w:r>
            <w:r w:rsidRPr="009A7FB2">
              <w:rPr>
                <w:rFonts w:ascii="宋体" w:hAnsi="宋体" w:cs="宋体"/>
                <w:color w:val="000000"/>
              </w:rPr>
              <w:t>5</w:t>
            </w:r>
            <w:r w:rsidRPr="009A7FB2">
              <w:rPr>
                <w:rFonts w:ascii="宋体" w:hAnsi="宋体" w:cs="宋体" w:hint="eastAsia"/>
                <w:color w:val="000000"/>
              </w:rPr>
              <w:t>分）</w:t>
            </w:r>
          </w:p>
        </w:tc>
        <w:tc>
          <w:tcPr>
            <w:tcW w:w="6495" w:type="dxa"/>
            <w:tcBorders>
              <w:top w:val="single" w:sz="4" w:space="0" w:color="auto"/>
              <w:left w:val="nil"/>
              <w:bottom w:val="single" w:sz="4" w:space="0" w:color="auto"/>
              <w:right w:val="single" w:sz="4" w:space="0" w:color="auto"/>
            </w:tcBorders>
            <w:vAlign w:val="center"/>
          </w:tcPr>
          <w:p w:rsidR="00AC2415" w:rsidRPr="009A7FB2" w:rsidRDefault="00AC2415" w:rsidP="004B5DCF">
            <w:pPr>
              <w:rPr>
                <w:rFonts w:ascii="宋体" w:hAnsi="宋体" w:cs="宋体"/>
                <w:color w:val="000000"/>
              </w:rPr>
            </w:pPr>
            <w:r w:rsidRPr="009A7FB2">
              <w:rPr>
                <w:rFonts w:ascii="宋体" w:hAnsi="宋体" w:cs="宋体" w:hint="eastAsia"/>
                <w:color w:val="000000"/>
              </w:rPr>
              <w:t>供货期</w:t>
            </w:r>
            <w:r w:rsidRPr="009A7FB2">
              <w:rPr>
                <w:rFonts w:ascii="宋体" w:hAnsi="宋体" w:cs="宋体"/>
                <w:color w:val="000000"/>
              </w:rPr>
              <w:t>:</w:t>
            </w:r>
          </w:p>
          <w:p w:rsidR="00AC2415" w:rsidRPr="009A7FB2" w:rsidRDefault="00AC2415" w:rsidP="006C2BD0">
            <w:pPr>
              <w:rPr>
                <w:rFonts w:ascii="宋体" w:cs="宋体"/>
                <w:color w:val="000000"/>
              </w:rPr>
            </w:pPr>
            <w:r w:rsidRPr="009A7FB2">
              <w:rPr>
                <w:rFonts w:ascii="宋体" w:hAnsi="宋体" w:cs="宋体" w:hint="eastAsia"/>
                <w:color w:val="000000"/>
              </w:rPr>
              <w:t>接到进场通知后</w:t>
            </w:r>
            <w:r w:rsidRPr="009A7FB2">
              <w:rPr>
                <w:rFonts w:ascii="宋体" w:hAnsi="宋体" w:cs="宋体"/>
                <w:color w:val="000000"/>
              </w:rPr>
              <w:t>25</w:t>
            </w:r>
            <w:r w:rsidRPr="009A7FB2">
              <w:rPr>
                <w:rFonts w:ascii="宋体" w:hAnsi="宋体" w:cs="宋体" w:hint="eastAsia"/>
                <w:color w:val="000000"/>
              </w:rPr>
              <w:t>日内能供货到现场并安装调试完成验收合格得</w:t>
            </w:r>
            <w:r w:rsidRPr="009A7FB2">
              <w:rPr>
                <w:rFonts w:ascii="宋体" w:hAnsi="宋体" w:cs="宋体"/>
                <w:color w:val="000000"/>
              </w:rPr>
              <w:t>5</w:t>
            </w:r>
            <w:r w:rsidRPr="009A7FB2">
              <w:rPr>
                <w:rFonts w:ascii="宋体" w:hAnsi="宋体" w:cs="宋体" w:hint="eastAsia"/>
                <w:color w:val="000000"/>
              </w:rPr>
              <w:t>分；接到进场通知</w:t>
            </w:r>
            <w:r w:rsidRPr="009A7FB2">
              <w:rPr>
                <w:rFonts w:ascii="宋体" w:hAnsi="宋体" w:cs="宋体"/>
                <w:color w:val="000000"/>
              </w:rPr>
              <w:t>30</w:t>
            </w:r>
            <w:r w:rsidRPr="009A7FB2">
              <w:rPr>
                <w:rFonts w:ascii="宋体" w:hAnsi="宋体" w:cs="宋体" w:hint="eastAsia"/>
                <w:color w:val="000000"/>
              </w:rPr>
              <w:t>日内能供货到现场并安装调试完成验收合格的得</w:t>
            </w:r>
            <w:r w:rsidRPr="009A7FB2">
              <w:rPr>
                <w:rFonts w:ascii="宋体" w:hAnsi="宋体" w:cs="宋体"/>
                <w:color w:val="000000"/>
              </w:rPr>
              <w:t>3</w:t>
            </w:r>
            <w:r w:rsidRPr="009A7FB2">
              <w:rPr>
                <w:rFonts w:ascii="宋体" w:hAnsi="宋体" w:cs="宋体" w:hint="eastAsia"/>
                <w:color w:val="000000"/>
              </w:rPr>
              <w:t>分；其余不得分。（以上时间包含节假日，提供承诺书，加盖公章。）</w:t>
            </w:r>
          </w:p>
        </w:tc>
        <w:tc>
          <w:tcPr>
            <w:tcW w:w="851" w:type="dxa"/>
            <w:tcBorders>
              <w:top w:val="single" w:sz="4" w:space="0" w:color="auto"/>
              <w:left w:val="nil"/>
              <w:bottom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5</w:t>
            </w:r>
          </w:p>
        </w:tc>
      </w:tr>
      <w:tr w:rsidR="00334EAF" w:rsidRPr="009A7FB2">
        <w:trPr>
          <w:trHeight w:val="1265"/>
          <w:jc w:val="center"/>
        </w:trPr>
        <w:tc>
          <w:tcPr>
            <w:tcW w:w="552" w:type="dxa"/>
            <w:vMerge w:val="restart"/>
            <w:tcBorders>
              <w:top w:val="single" w:sz="4" w:space="0" w:color="auto"/>
              <w:left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3</w:t>
            </w:r>
          </w:p>
        </w:tc>
        <w:tc>
          <w:tcPr>
            <w:tcW w:w="1276" w:type="dxa"/>
            <w:vMerge w:val="restart"/>
            <w:tcBorders>
              <w:top w:val="single" w:sz="4" w:space="0" w:color="auto"/>
              <w:left w:val="nil"/>
              <w:right w:val="single" w:sz="4" w:space="0" w:color="auto"/>
            </w:tcBorders>
            <w:vAlign w:val="center"/>
          </w:tcPr>
          <w:p w:rsidR="00AC2415" w:rsidRPr="009A7FB2" w:rsidRDefault="00AC2415" w:rsidP="0063468F">
            <w:pPr>
              <w:rPr>
                <w:rFonts w:ascii="宋体" w:cs="宋体"/>
                <w:color w:val="000000"/>
              </w:rPr>
            </w:pPr>
            <w:r w:rsidRPr="009A7FB2">
              <w:rPr>
                <w:rFonts w:ascii="宋体" w:hAnsi="宋体" w:cs="宋体" w:hint="eastAsia"/>
                <w:color w:val="000000"/>
              </w:rPr>
              <w:t>售后服务（</w:t>
            </w:r>
            <w:r w:rsidRPr="009A7FB2">
              <w:rPr>
                <w:rFonts w:ascii="宋体" w:hAnsi="宋体" w:cs="宋体"/>
                <w:color w:val="000000"/>
              </w:rPr>
              <w:t>10</w:t>
            </w:r>
            <w:r w:rsidRPr="009A7FB2">
              <w:rPr>
                <w:rFonts w:ascii="宋体" w:hAnsi="宋体" w:cs="宋体" w:hint="eastAsia"/>
                <w:color w:val="000000"/>
              </w:rPr>
              <w:t>分）</w:t>
            </w:r>
          </w:p>
        </w:tc>
        <w:tc>
          <w:tcPr>
            <w:tcW w:w="6495" w:type="dxa"/>
            <w:tcBorders>
              <w:top w:val="single" w:sz="4" w:space="0" w:color="auto"/>
              <w:left w:val="nil"/>
              <w:bottom w:val="single" w:sz="4" w:space="0" w:color="auto"/>
              <w:right w:val="single" w:sz="4" w:space="0" w:color="auto"/>
            </w:tcBorders>
            <w:vAlign w:val="center"/>
          </w:tcPr>
          <w:p w:rsidR="00AC2415" w:rsidRPr="009A7FB2" w:rsidRDefault="00AC2415" w:rsidP="004B5DCF">
            <w:pPr>
              <w:rPr>
                <w:rFonts w:ascii="宋体" w:cs="宋体"/>
                <w:color w:val="000000"/>
              </w:rPr>
            </w:pPr>
            <w:r w:rsidRPr="009A7FB2">
              <w:rPr>
                <w:rFonts w:ascii="宋体" w:hAnsi="宋体" w:cs="宋体" w:hint="eastAsia"/>
                <w:color w:val="000000"/>
              </w:rPr>
              <w:t>（</w:t>
            </w:r>
            <w:r w:rsidRPr="009A7FB2">
              <w:rPr>
                <w:rFonts w:ascii="宋体" w:hAnsi="宋体" w:cs="宋体"/>
                <w:color w:val="000000"/>
              </w:rPr>
              <w:t>1</w:t>
            </w:r>
            <w:r w:rsidRPr="009A7FB2">
              <w:rPr>
                <w:rFonts w:ascii="宋体" w:hAnsi="宋体" w:cs="宋体" w:hint="eastAsia"/>
                <w:color w:val="000000"/>
              </w:rPr>
              <w:t>）具有完善的售后服务机构，有完备的售后保修服务及时性保障预案，有维修质量保证，根据服务预案的完整性、可执行性，综合比较最优得</w:t>
            </w:r>
            <w:r w:rsidRPr="009A7FB2">
              <w:rPr>
                <w:rFonts w:ascii="宋体" w:hAnsi="宋体" w:cs="宋体"/>
                <w:color w:val="000000"/>
              </w:rPr>
              <w:t xml:space="preserve"> 3</w:t>
            </w:r>
            <w:r w:rsidRPr="009A7FB2">
              <w:rPr>
                <w:rFonts w:ascii="宋体" w:hAnsi="宋体" w:cs="宋体" w:hint="eastAsia"/>
                <w:color w:val="000000"/>
              </w:rPr>
              <w:t>分，一般扣</w:t>
            </w:r>
            <w:r w:rsidRPr="009A7FB2">
              <w:rPr>
                <w:rFonts w:ascii="宋体" w:hAnsi="宋体" w:cs="宋体"/>
                <w:color w:val="000000"/>
              </w:rPr>
              <w:t xml:space="preserve"> 2</w:t>
            </w:r>
            <w:r w:rsidRPr="009A7FB2">
              <w:rPr>
                <w:rFonts w:ascii="宋体" w:hAnsi="宋体" w:cs="宋体" w:hint="eastAsia"/>
                <w:color w:val="000000"/>
              </w:rPr>
              <w:t>分，较差得</w:t>
            </w:r>
            <w:r w:rsidRPr="009A7FB2">
              <w:rPr>
                <w:rFonts w:ascii="宋体" w:hAnsi="宋体" w:cs="宋体"/>
                <w:color w:val="000000"/>
              </w:rPr>
              <w:t xml:space="preserve"> 1 </w:t>
            </w:r>
            <w:r w:rsidRPr="009A7FB2">
              <w:rPr>
                <w:rFonts w:ascii="宋体" w:hAnsi="宋体" w:cs="宋体" w:hint="eastAsia"/>
                <w:color w:val="000000"/>
              </w:rPr>
              <w:t>分。</w:t>
            </w:r>
          </w:p>
          <w:p w:rsidR="00AC2415" w:rsidRPr="009A7FB2" w:rsidRDefault="00AC2415" w:rsidP="006C2BD0">
            <w:pPr>
              <w:rPr>
                <w:rFonts w:ascii="宋体" w:cs="宋体"/>
                <w:color w:val="000000"/>
              </w:rPr>
            </w:pPr>
            <w:r w:rsidRPr="009A7FB2">
              <w:rPr>
                <w:rFonts w:ascii="宋体" w:hAnsi="宋体" w:cs="宋体" w:hint="eastAsia"/>
                <w:color w:val="000000"/>
              </w:rPr>
              <w:t>注：以上需提供证明材料（服务网点门店、地址、服务电话、服务人员数等），</w:t>
            </w:r>
            <w:proofErr w:type="gramStart"/>
            <w:r w:rsidRPr="009A7FB2">
              <w:rPr>
                <w:rFonts w:ascii="宋体" w:hAnsi="宋体" w:cs="宋体" w:hint="eastAsia"/>
                <w:color w:val="000000"/>
              </w:rPr>
              <w:t>其中服务</w:t>
            </w:r>
            <w:proofErr w:type="gramEnd"/>
            <w:r w:rsidRPr="009A7FB2">
              <w:rPr>
                <w:rFonts w:ascii="宋体" w:hAnsi="宋体" w:cs="宋体" w:hint="eastAsia"/>
                <w:color w:val="000000"/>
              </w:rPr>
              <w:t>人员需提供近半年内</w:t>
            </w:r>
            <w:proofErr w:type="gramStart"/>
            <w:r w:rsidRPr="009A7FB2">
              <w:rPr>
                <w:rFonts w:ascii="宋体" w:hAnsi="宋体" w:cs="宋体" w:hint="eastAsia"/>
                <w:color w:val="000000"/>
              </w:rPr>
              <w:t>社保证明</w:t>
            </w:r>
            <w:proofErr w:type="gramEnd"/>
            <w:r w:rsidRPr="009A7FB2">
              <w:rPr>
                <w:rFonts w:ascii="宋体" w:hAnsi="宋体" w:cs="宋体" w:hint="eastAsia"/>
                <w:color w:val="000000"/>
              </w:rPr>
              <w:t>，复印件加盖公章，未提供证明材料的，不得分。</w:t>
            </w:r>
          </w:p>
        </w:tc>
        <w:tc>
          <w:tcPr>
            <w:tcW w:w="851" w:type="dxa"/>
            <w:tcBorders>
              <w:top w:val="single" w:sz="4" w:space="0" w:color="auto"/>
              <w:left w:val="nil"/>
              <w:bottom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3</w:t>
            </w:r>
          </w:p>
        </w:tc>
      </w:tr>
      <w:tr w:rsidR="00334EAF" w:rsidRPr="009A7FB2">
        <w:trPr>
          <w:trHeight w:val="1025"/>
          <w:jc w:val="center"/>
        </w:trPr>
        <w:tc>
          <w:tcPr>
            <w:tcW w:w="552" w:type="dxa"/>
            <w:vMerge/>
            <w:tcBorders>
              <w:top w:val="single" w:sz="4" w:space="0" w:color="auto"/>
              <w:left w:val="single" w:sz="4" w:space="0" w:color="auto"/>
              <w:right w:val="single" w:sz="4" w:space="0" w:color="auto"/>
            </w:tcBorders>
            <w:vAlign w:val="center"/>
          </w:tcPr>
          <w:p w:rsidR="00AC2415" w:rsidRPr="009A7FB2" w:rsidRDefault="00AC2415">
            <w:pPr>
              <w:jc w:val="center"/>
              <w:rPr>
                <w:rFonts w:ascii="宋体" w:cs="宋体"/>
                <w:color w:val="000000"/>
              </w:rPr>
            </w:pPr>
          </w:p>
        </w:tc>
        <w:tc>
          <w:tcPr>
            <w:tcW w:w="1276" w:type="dxa"/>
            <w:vMerge/>
            <w:tcBorders>
              <w:top w:val="single" w:sz="4" w:space="0" w:color="auto"/>
              <w:left w:val="nil"/>
              <w:right w:val="single" w:sz="4" w:space="0" w:color="auto"/>
            </w:tcBorders>
            <w:vAlign w:val="center"/>
          </w:tcPr>
          <w:p w:rsidR="00AC2415" w:rsidRPr="009A7FB2" w:rsidRDefault="00AC2415" w:rsidP="004B5DCF">
            <w:pPr>
              <w:rPr>
                <w:rFonts w:ascii="宋体" w:cs="宋体"/>
                <w:color w:val="000000"/>
              </w:rPr>
            </w:pPr>
          </w:p>
        </w:tc>
        <w:tc>
          <w:tcPr>
            <w:tcW w:w="6495" w:type="dxa"/>
            <w:tcBorders>
              <w:top w:val="single" w:sz="4" w:space="0" w:color="auto"/>
              <w:left w:val="nil"/>
              <w:bottom w:val="single" w:sz="4" w:space="0" w:color="auto"/>
              <w:right w:val="single" w:sz="4" w:space="0" w:color="auto"/>
            </w:tcBorders>
            <w:vAlign w:val="center"/>
          </w:tcPr>
          <w:p w:rsidR="00AC2415" w:rsidRPr="009A7FB2" w:rsidRDefault="00AC2415" w:rsidP="004B5DCF">
            <w:pPr>
              <w:rPr>
                <w:rFonts w:ascii="宋体" w:cs="宋体"/>
                <w:color w:val="000000"/>
              </w:rPr>
            </w:pPr>
            <w:r w:rsidRPr="009A7FB2">
              <w:rPr>
                <w:rFonts w:ascii="宋体" w:hAnsi="宋体" w:cs="宋体" w:hint="eastAsia"/>
                <w:color w:val="000000"/>
              </w:rPr>
              <w:t>（</w:t>
            </w:r>
            <w:r w:rsidRPr="009A7FB2">
              <w:rPr>
                <w:rFonts w:ascii="宋体" w:hAnsi="宋体" w:cs="宋体"/>
                <w:color w:val="000000"/>
              </w:rPr>
              <w:t>2</w:t>
            </w:r>
            <w:r w:rsidRPr="009A7FB2">
              <w:rPr>
                <w:rFonts w:ascii="宋体" w:hAnsi="宋体" w:cs="宋体" w:hint="eastAsia"/>
                <w:color w:val="000000"/>
              </w:rPr>
              <w:t>）质保时间：</w:t>
            </w:r>
          </w:p>
          <w:p w:rsidR="00AC2415" w:rsidRPr="009A7FB2" w:rsidRDefault="00AC2415" w:rsidP="00BC2C63">
            <w:pPr>
              <w:rPr>
                <w:rFonts w:ascii="宋体" w:cs="宋体"/>
                <w:color w:val="000000"/>
              </w:rPr>
            </w:pPr>
            <w:proofErr w:type="gramStart"/>
            <w:r w:rsidRPr="009A7FB2">
              <w:rPr>
                <w:rFonts w:ascii="宋体" w:hAnsi="宋体" w:cs="宋体" w:hint="eastAsia"/>
                <w:color w:val="000000"/>
              </w:rPr>
              <w:t>自设备</w:t>
            </w:r>
            <w:proofErr w:type="gramEnd"/>
            <w:r w:rsidRPr="009A7FB2">
              <w:rPr>
                <w:rFonts w:ascii="宋体" w:hAnsi="宋体" w:cs="宋体" w:hint="eastAsia"/>
                <w:color w:val="000000"/>
              </w:rPr>
              <w:t>安装之日起质保期两年（含两年）不得分，投标人</w:t>
            </w:r>
            <w:proofErr w:type="gramStart"/>
            <w:r w:rsidRPr="009A7FB2">
              <w:rPr>
                <w:rFonts w:ascii="宋体" w:hAnsi="宋体" w:cs="宋体" w:hint="eastAsia"/>
                <w:color w:val="000000"/>
              </w:rPr>
              <w:t>自报质保期</w:t>
            </w:r>
            <w:proofErr w:type="gramEnd"/>
            <w:r w:rsidRPr="009A7FB2">
              <w:rPr>
                <w:rFonts w:ascii="宋体" w:hAnsi="宋体" w:cs="宋体" w:hint="eastAsia"/>
                <w:color w:val="000000"/>
              </w:rPr>
              <w:t>超过两年的，每增加壹年得</w:t>
            </w:r>
            <w:r w:rsidRPr="009A7FB2">
              <w:rPr>
                <w:rFonts w:ascii="宋体" w:hAnsi="宋体" w:cs="宋体"/>
                <w:color w:val="000000"/>
              </w:rPr>
              <w:t>1</w:t>
            </w:r>
            <w:r w:rsidRPr="009A7FB2">
              <w:rPr>
                <w:rFonts w:ascii="宋体" w:hAnsi="宋体" w:cs="宋体" w:hint="eastAsia"/>
                <w:color w:val="000000"/>
              </w:rPr>
              <w:t>分，最多得</w:t>
            </w:r>
            <w:r w:rsidRPr="009A7FB2">
              <w:rPr>
                <w:rFonts w:ascii="宋体" w:hAnsi="宋体" w:cs="宋体"/>
                <w:color w:val="000000"/>
              </w:rPr>
              <w:t>4</w:t>
            </w:r>
            <w:r w:rsidRPr="009A7FB2">
              <w:rPr>
                <w:rFonts w:ascii="宋体" w:hAnsi="宋体" w:cs="宋体" w:hint="eastAsia"/>
                <w:color w:val="000000"/>
              </w:rPr>
              <w:t>分。</w:t>
            </w:r>
          </w:p>
        </w:tc>
        <w:tc>
          <w:tcPr>
            <w:tcW w:w="851" w:type="dxa"/>
            <w:tcBorders>
              <w:top w:val="single" w:sz="4" w:space="0" w:color="auto"/>
              <w:left w:val="nil"/>
              <w:bottom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4</w:t>
            </w:r>
          </w:p>
        </w:tc>
      </w:tr>
      <w:tr w:rsidR="00334EAF" w:rsidRPr="009A7FB2">
        <w:trPr>
          <w:trHeight w:val="1265"/>
          <w:jc w:val="center"/>
        </w:trPr>
        <w:tc>
          <w:tcPr>
            <w:tcW w:w="552" w:type="dxa"/>
            <w:vMerge/>
            <w:tcBorders>
              <w:left w:val="single" w:sz="4" w:space="0" w:color="auto"/>
              <w:bottom w:val="single" w:sz="4" w:space="0" w:color="auto"/>
              <w:right w:val="single" w:sz="4" w:space="0" w:color="auto"/>
            </w:tcBorders>
            <w:vAlign w:val="center"/>
          </w:tcPr>
          <w:p w:rsidR="00AC2415" w:rsidRPr="009A7FB2" w:rsidRDefault="00AC2415">
            <w:pPr>
              <w:jc w:val="center"/>
              <w:rPr>
                <w:rFonts w:ascii="宋体" w:cs="宋体"/>
                <w:color w:val="000000"/>
              </w:rPr>
            </w:pPr>
          </w:p>
        </w:tc>
        <w:tc>
          <w:tcPr>
            <w:tcW w:w="1276" w:type="dxa"/>
            <w:vMerge/>
            <w:tcBorders>
              <w:left w:val="nil"/>
              <w:bottom w:val="single" w:sz="4" w:space="0" w:color="auto"/>
              <w:right w:val="single" w:sz="4" w:space="0" w:color="auto"/>
            </w:tcBorders>
            <w:vAlign w:val="center"/>
          </w:tcPr>
          <w:p w:rsidR="00AC2415" w:rsidRPr="009A7FB2" w:rsidRDefault="00AC2415">
            <w:pPr>
              <w:rPr>
                <w:rFonts w:ascii="宋体" w:cs="宋体"/>
                <w:color w:val="000000"/>
              </w:rPr>
            </w:pPr>
          </w:p>
        </w:tc>
        <w:tc>
          <w:tcPr>
            <w:tcW w:w="6495" w:type="dxa"/>
            <w:tcBorders>
              <w:top w:val="single" w:sz="4" w:space="0" w:color="auto"/>
              <w:left w:val="nil"/>
              <w:bottom w:val="single" w:sz="4" w:space="0" w:color="auto"/>
              <w:right w:val="single" w:sz="4" w:space="0" w:color="auto"/>
            </w:tcBorders>
            <w:vAlign w:val="center"/>
          </w:tcPr>
          <w:p w:rsidR="00AC2415" w:rsidRPr="009A7FB2" w:rsidRDefault="00AC2415" w:rsidP="004B5DCF">
            <w:pPr>
              <w:rPr>
                <w:rFonts w:ascii="宋体" w:cs="宋体"/>
                <w:color w:val="000000"/>
              </w:rPr>
            </w:pPr>
            <w:r w:rsidRPr="009A7FB2">
              <w:rPr>
                <w:rFonts w:ascii="宋体" w:hAnsi="宋体" w:cs="宋体" w:hint="eastAsia"/>
                <w:color w:val="000000"/>
              </w:rPr>
              <w:t>（</w:t>
            </w:r>
            <w:r w:rsidRPr="009A7FB2">
              <w:rPr>
                <w:rFonts w:ascii="宋体" w:hAnsi="宋体" w:cs="宋体"/>
                <w:color w:val="000000"/>
              </w:rPr>
              <w:t>3</w:t>
            </w:r>
            <w:r w:rsidRPr="009A7FB2">
              <w:rPr>
                <w:rFonts w:ascii="宋体" w:hAnsi="宋体" w:cs="宋体" w:hint="eastAsia"/>
                <w:color w:val="000000"/>
              </w:rPr>
              <w:t>）质保内容：</w:t>
            </w:r>
          </w:p>
          <w:p w:rsidR="00AC2415" w:rsidRPr="009A7FB2" w:rsidRDefault="00AC2415" w:rsidP="004B5DCF">
            <w:pPr>
              <w:rPr>
                <w:rFonts w:ascii="宋体" w:cs="宋体"/>
                <w:color w:val="000000"/>
              </w:rPr>
            </w:pPr>
            <w:r w:rsidRPr="009A7FB2">
              <w:rPr>
                <w:rFonts w:ascii="宋体" w:hAnsi="宋体" w:cs="宋体" w:hint="eastAsia"/>
                <w:color w:val="000000"/>
              </w:rPr>
              <w:t>投标人必须明确质保期内质</w:t>
            </w:r>
            <w:proofErr w:type="gramStart"/>
            <w:r w:rsidRPr="009A7FB2">
              <w:rPr>
                <w:rFonts w:ascii="宋体" w:hAnsi="宋体" w:cs="宋体" w:hint="eastAsia"/>
                <w:color w:val="000000"/>
              </w:rPr>
              <w:t>保范围</w:t>
            </w:r>
            <w:proofErr w:type="gramEnd"/>
            <w:r w:rsidRPr="009A7FB2">
              <w:rPr>
                <w:rFonts w:ascii="宋体" w:hAnsi="宋体" w:cs="宋体" w:hint="eastAsia"/>
                <w:color w:val="000000"/>
              </w:rPr>
              <w:t>及质保期的工作内容，评委从以下几个方面进行综合评分。</w:t>
            </w:r>
          </w:p>
          <w:p w:rsidR="00AC2415" w:rsidRPr="009A7FB2" w:rsidRDefault="00AC2415" w:rsidP="004B5DCF">
            <w:pPr>
              <w:rPr>
                <w:rFonts w:ascii="宋体" w:cs="宋体"/>
                <w:color w:val="000000"/>
              </w:rPr>
            </w:pPr>
            <w:r w:rsidRPr="009A7FB2">
              <w:rPr>
                <w:rFonts w:ascii="宋体" w:hAnsi="宋体" w:cs="宋体"/>
                <w:color w:val="000000"/>
              </w:rPr>
              <w:t>a</w:t>
            </w:r>
            <w:r w:rsidRPr="009A7FB2">
              <w:rPr>
                <w:rFonts w:ascii="宋体" w:hAnsi="宋体" w:cs="宋体" w:hint="eastAsia"/>
                <w:color w:val="000000"/>
              </w:rPr>
              <w:t>、质保范围；</w:t>
            </w:r>
          </w:p>
          <w:p w:rsidR="00AC2415" w:rsidRPr="009A7FB2" w:rsidRDefault="00AC2415" w:rsidP="004B5DCF">
            <w:pPr>
              <w:rPr>
                <w:rFonts w:ascii="宋体" w:cs="宋体"/>
                <w:color w:val="000000"/>
              </w:rPr>
            </w:pPr>
            <w:r w:rsidRPr="009A7FB2">
              <w:rPr>
                <w:rFonts w:ascii="宋体" w:hAnsi="宋体" w:cs="宋体"/>
                <w:color w:val="000000"/>
              </w:rPr>
              <w:t>b</w:t>
            </w:r>
            <w:r w:rsidRPr="009A7FB2">
              <w:rPr>
                <w:rFonts w:ascii="宋体" w:hAnsi="宋体" w:cs="宋体" w:hint="eastAsia"/>
                <w:color w:val="000000"/>
              </w:rPr>
              <w:t>、接到故障电话响应时间；</w:t>
            </w:r>
          </w:p>
          <w:p w:rsidR="00AC2415" w:rsidRPr="009A7FB2" w:rsidRDefault="00AC2415" w:rsidP="004B5DCF">
            <w:pPr>
              <w:rPr>
                <w:rFonts w:ascii="宋体" w:cs="宋体"/>
                <w:color w:val="000000"/>
              </w:rPr>
            </w:pPr>
            <w:r w:rsidRPr="009A7FB2">
              <w:rPr>
                <w:rFonts w:ascii="宋体" w:hAnsi="宋体" w:cs="宋体"/>
                <w:color w:val="000000"/>
              </w:rPr>
              <w:t>c</w:t>
            </w:r>
            <w:r w:rsidRPr="009A7FB2">
              <w:rPr>
                <w:rFonts w:ascii="宋体" w:hAnsi="宋体" w:cs="宋体" w:hint="eastAsia"/>
                <w:color w:val="000000"/>
              </w:rPr>
              <w:t>、维修的收费标准及易损件的报价单；</w:t>
            </w:r>
          </w:p>
          <w:p w:rsidR="00AC2415" w:rsidRPr="009A7FB2" w:rsidRDefault="00AC2415" w:rsidP="004B5DCF">
            <w:pPr>
              <w:rPr>
                <w:rFonts w:ascii="宋体" w:cs="宋体"/>
                <w:color w:val="000000"/>
              </w:rPr>
            </w:pPr>
            <w:r w:rsidRPr="009A7FB2">
              <w:rPr>
                <w:rFonts w:ascii="宋体" w:hAnsi="宋体" w:cs="宋体"/>
                <w:color w:val="000000"/>
              </w:rPr>
              <w:t>d</w:t>
            </w:r>
            <w:r w:rsidRPr="009A7FB2">
              <w:rPr>
                <w:rFonts w:ascii="宋体" w:hAnsi="宋体" w:cs="宋体" w:hint="eastAsia"/>
                <w:color w:val="000000"/>
              </w:rPr>
              <w:t>、售后服务包括的其他内容。</w:t>
            </w:r>
          </w:p>
          <w:p w:rsidR="00AC2415" w:rsidRPr="009A7FB2" w:rsidRDefault="00AC2415" w:rsidP="00BC2C63">
            <w:pPr>
              <w:rPr>
                <w:rFonts w:ascii="宋体" w:cs="宋体"/>
                <w:color w:val="000000"/>
              </w:rPr>
            </w:pPr>
            <w:proofErr w:type="gramStart"/>
            <w:r w:rsidRPr="009A7FB2">
              <w:rPr>
                <w:rFonts w:ascii="宋体" w:hAnsi="宋体" w:cs="宋体" w:hint="eastAsia"/>
                <w:color w:val="000000"/>
              </w:rPr>
              <w:t>优得</w:t>
            </w:r>
            <w:proofErr w:type="gramEnd"/>
            <w:r w:rsidRPr="009A7FB2">
              <w:rPr>
                <w:rFonts w:ascii="宋体" w:hAnsi="宋体" w:cs="宋体"/>
                <w:color w:val="000000"/>
              </w:rPr>
              <w:t>2-3</w:t>
            </w:r>
            <w:r w:rsidRPr="009A7FB2">
              <w:rPr>
                <w:rFonts w:ascii="宋体" w:hAnsi="宋体" w:cs="宋体" w:hint="eastAsia"/>
                <w:color w:val="000000"/>
              </w:rPr>
              <w:t>分，良</w:t>
            </w:r>
            <w:r w:rsidRPr="009A7FB2">
              <w:rPr>
                <w:rFonts w:ascii="宋体" w:hAnsi="宋体" w:cs="宋体"/>
                <w:color w:val="000000"/>
              </w:rPr>
              <w:t>1-2</w:t>
            </w:r>
            <w:r w:rsidRPr="009A7FB2">
              <w:rPr>
                <w:rFonts w:ascii="宋体" w:hAnsi="宋体" w:cs="宋体" w:hint="eastAsia"/>
                <w:color w:val="000000"/>
              </w:rPr>
              <w:t>分，差</w:t>
            </w:r>
            <w:r w:rsidRPr="009A7FB2">
              <w:rPr>
                <w:rFonts w:ascii="宋体" w:hAnsi="宋体" w:cs="宋体"/>
                <w:color w:val="000000"/>
              </w:rPr>
              <w:t>0-1</w:t>
            </w:r>
            <w:r w:rsidRPr="009A7FB2">
              <w:rPr>
                <w:rFonts w:ascii="宋体" w:hAnsi="宋体" w:cs="宋体" w:hint="eastAsia"/>
                <w:color w:val="000000"/>
              </w:rPr>
              <w:t>分。</w:t>
            </w:r>
          </w:p>
        </w:tc>
        <w:tc>
          <w:tcPr>
            <w:tcW w:w="851" w:type="dxa"/>
            <w:tcBorders>
              <w:top w:val="single" w:sz="4" w:space="0" w:color="auto"/>
              <w:left w:val="nil"/>
              <w:bottom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3</w:t>
            </w:r>
          </w:p>
        </w:tc>
      </w:tr>
      <w:tr w:rsidR="00334EAF" w:rsidRPr="009A7FB2">
        <w:trPr>
          <w:trHeight w:val="70"/>
          <w:jc w:val="center"/>
        </w:trPr>
        <w:tc>
          <w:tcPr>
            <w:tcW w:w="552" w:type="dxa"/>
            <w:tcBorders>
              <w:top w:val="single" w:sz="4" w:space="0" w:color="auto"/>
              <w:left w:val="single" w:sz="4" w:space="0" w:color="auto"/>
              <w:bottom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4</w:t>
            </w:r>
          </w:p>
        </w:tc>
        <w:tc>
          <w:tcPr>
            <w:tcW w:w="1276" w:type="dxa"/>
            <w:tcBorders>
              <w:top w:val="single" w:sz="4" w:space="0" w:color="auto"/>
              <w:left w:val="nil"/>
              <w:bottom w:val="single" w:sz="4" w:space="0" w:color="auto"/>
              <w:right w:val="single" w:sz="4" w:space="0" w:color="auto"/>
            </w:tcBorders>
            <w:vAlign w:val="center"/>
          </w:tcPr>
          <w:p w:rsidR="00AC2415" w:rsidRPr="009A7FB2" w:rsidRDefault="00AC2415" w:rsidP="00681EF8">
            <w:pPr>
              <w:rPr>
                <w:rFonts w:ascii="宋体" w:cs="宋体"/>
                <w:color w:val="000000"/>
              </w:rPr>
            </w:pPr>
            <w:r w:rsidRPr="009A7FB2">
              <w:rPr>
                <w:rFonts w:ascii="宋体" w:hAnsi="宋体" w:cs="宋体" w:hint="eastAsia"/>
                <w:color w:val="000000"/>
              </w:rPr>
              <w:t>设计方案（</w:t>
            </w:r>
            <w:r w:rsidRPr="009A7FB2">
              <w:rPr>
                <w:rFonts w:ascii="宋体" w:hAnsi="宋体" w:cs="宋体"/>
                <w:color w:val="000000"/>
              </w:rPr>
              <w:t>5</w:t>
            </w:r>
            <w:r w:rsidRPr="009A7FB2">
              <w:rPr>
                <w:rFonts w:ascii="宋体" w:hAnsi="宋体" w:cs="宋体" w:hint="eastAsia"/>
                <w:color w:val="000000"/>
              </w:rPr>
              <w:t>分）</w:t>
            </w:r>
          </w:p>
        </w:tc>
        <w:tc>
          <w:tcPr>
            <w:tcW w:w="6495" w:type="dxa"/>
            <w:tcBorders>
              <w:top w:val="single" w:sz="4" w:space="0" w:color="auto"/>
              <w:left w:val="nil"/>
              <w:bottom w:val="single" w:sz="4" w:space="0" w:color="auto"/>
              <w:right w:val="single" w:sz="4" w:space="0" w:color="auto"/>
            </w:tcBorders>
            <w:vAlign w:val="center"/>
          </w:tcPr>
          <w:p w:rsidR="00AC2415" w:rsidRPr="009A7FB2" w:rsidRDefault="00AC2415" w:rsidP="00681EF8">
            <w:pPr>
              <w:rPr>
                <w:rFonts w:ascii="宋体" w:cs="宋体"/>
                <w:color w:val="000000"/>
              </w:rPr>
            </w:pPr>
            <w:r w:rsidRPr="009A7FB2">
              <w:rPr>
                <w:rFonts w:ascii="宋体" w:hAnsi="宋体" w:cs="宋体" w:hint="eastAsia"/>
                <w:color w:val="000000"/>
              </w:rPr>
              <w:t>评委根据工艺流程、设计方案、设备结构、性能介绍等综合比较评分，</w:t>
            </w:r>
            <w:proofErr w:type="gramStart"/>
            <w:r w:rsidRPr="009A7FB2">
              <w:rPr>
                <w:rFonts w:ascii="宋体" w:hAnsi="宋体" w:cs="宋体" w:hint="eastAsia"/>
                <w:color w:val="000000"/>
              </w:rPr>
              <w:t>优得</w:t>
            </w:r>
            <w:proofErr w:type="gramEnd"/>
            <w:r w:rsidRPr="009A7FB2">
              <w:rPr>
                <w:rFonts w:ascii="宋体" w:hAnsi="宋体" w:cs="宋体"/>
                <w:color w:val="000000"/>
              </w:rPr>
              <w:t>4-5</w:t>
            </w:r>
            <w:r w:rsidRPr="009A7FB2">
              <w:rPr>
                <w:rFonts w:ascii="宋体" w:hAnsi="宋体" w:cs="宋体" w:hint="eastAsia"/>
                <w:color w:val="000000"/>
              </w:rPr>
              <w:t>分，</w:t>
            </w:r>
            <w:proofErr w:type="gramStart"/>
            <w:r w:rsidRPr="009A7FB2">
              <w:rPr>
                <w:rFonts w:ascii="宋体" w:hAnsi="宋体" w:cs="宋体" w:hint="eastAsia"/>
                <w:color w:val="000000"/>
              </w:rPr>
              <w:t>良得</w:t>
            </w:r>
            <w:proofErr w:type="gramEnd"/>
            <w:r w:rsidRPr="009A7FB2">
              <w:rPr>
                <w:rFonts w:ascii="宋体" w:hAnsi="宋体" w:cs="宋体"/>
                <w:color w:val="000000"/>
              </w:rPr>
              <w:t>3-4</w:t>
            </w:r>
            <w:r w:rsidRPr="009A7FB2">
              <w:rPr>
                <w:rFonts w:ascii="宋体" w:hAnsi="宋体" w:cs="宋体" w:hint="eastAsia"/>
                <w:color w:val="000000"/>
              </w:rPr>
              <w:t>分，中得</w:t>
            </w:r>
            <w:r w:rsidRPr="009A7FB2">
              <w:rPr>
                <w:rFonts w:ascii="宋体" w:hAnsi="宋体" w:cs="宋体"/>
                <w:color w:val="000000"/>
              </w:rPr>
              <w:t>1-2</w:t>
            </w:r>
            <w:r w:rsidRPr="009A7FB2">
              <w:rPr>
                <w:rFonts w:ascii="宋体" w:hAnsi="宋体" w:cs="宋体" w:hint="eastAsia"/>
                <w:color w:val="000000"/>
              </w:rPr>
              <w:t>分，差得</w:t>
            </w:r>
            <w:r w:rsidRPr="009A7FB2">
              <w:rPr>
                <w:rFonts w:ascii="宋体" w:hAnsi="宋体" w:cs="宋体"/>
                <w:color w:val="000000"/>
              </w:rPr>
              <w:t>0-1</w:t>
            </w:r>
            <w:r w:rsidRPr="009A7FB2">
              <w:rPr>
                <w:rFonts w:ascii="宋体" w:hAnsi="宋体" w:cs="宋体" w:hint="eastAsia"/>
                <w:color w:val="000000"/>
              </w:rPr>
              <w:t>分；（提供设计方案、设备样本相关证明材料，加盖公章）</w:t>
            </w:r>
          </w:p>
        </w:tc>
        <w:tc>
          <w:tcPr>
            <w:tcW w:w="851" w:type="dxa"/>
            <w:tcBorders>
              <w:top w:val="single" w:sz="4" w:space="0" w:color="auto"/>
              <w:left w:val="nil"/>
              <w:bottom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5</w:t>
            </w:r>
          </w:p>
        </w:tc>
      </w:tr>
      <w:tr w:rsidR="00334EAF" w:rsidRPr="009A7FB2">
        <w:trPr>
          <w:trHeight w:val="346"/>
          <w:jc w:val="center"/>
        </w:trPr>
        <w:tc>
          <w:tcPr>
            <w:tcW w:w="552" w:type="dxa"/>
            <w:tcBorders>
              <w:top w:val="single" w:sz="4" w:space="0" w:color="auto"/>
              <w:left w:val="single" w:sz="4" w:space="0" w:color="auto"/>
              <w:bottom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5</w:t>
            </w:r>
          </w:p>
        </w:tc>
        <w:tc>
          <w:tcPr>
            <w:tcW w:w="1276" w:type="dxa"/>
            <w:tcBorders>
              <w:top w:val="single" w:sz="4" w:space="0" w:color="auto"/>
              <w:left w:val="nil"/>
              <w:bottom w:val="single" w:sz="4" w:space="0" w:color="auto"/>
              <w:right w:val="single" w:sz="4" w:space="0" w:color="auto"/>
            </w:tcBorders>
            <w:vAlign w:val="center"/>
          </w:tcPr>
          <w:p w:rsidR="00AC2415" w:rsidRPr="009A7FB2" w:rsidRDefault="00AC2415" w:rsidP="0098434F">
            <w:pPr>
              <w:rPr>
                <w:rFonts w:ascii="宋体" w:cs="宋体"/>
                <w:color w:val="000000"/>
              </w:rPr>
            </w:pPr>
            <w:r w:rsidRPr="009A7FB2">
              <w:rPr>
                <w:rFonts w:ascii="宋体" w:hAnsi="宋体" w:cs="宋体" w:hint="eastAsia"/>
                <w:color w:val="000000"/>
              </w:rPr>
              <w:t>业绩（</w:t>
            </w:r>
            <w:r w:rsidRPr="009A7FB2">
              <w:rPr>
                <w:rFonts w:ascii="宋体" w:hAnsi="宋体" w:cs="宋体"/>
                <w:color w:val="000000"/>
              </w:rPr>
              <w:t>5</w:t>
            </w:r>
            <w:r w:rsidRPr="009A7FB2">
              <w:rPr>
                <w:rFonts w:ascii="宋体" w:hAnsi="宋体" w:cs="宋体" w:hint="eastAsia"/>
                <w:color w:val="000000"/>
              </w:rPr>
              <w:t>分）</w:t>
            </w:r>
          </w:p>
        </w:tc>
        <w:tc>
          <w:tcPr>
            <w:tcW w:w="6495" w:type="dxa"/>
            <w:tcBorders>
              <w:top w:val="single" w:sz="4" w:space="0" w:color="auto"/>
              <w:left w:val="nil"/>
              <w:bottom w:val="single" w:sz="4" w:space="0" w:color="auto"/>
              <w:right w:val="single" w:sz="4" w:space="0" w:color="auto"/>
            </w:tcBorders>
            <w:vAlign w:val="center"/>
          </w:tcPr>
          <w:p w:rsidR="00AC2415" w:rsidRPr="009A7FB2" w:rsidRDefault="00AC2415" w:rsidP="0098434F">
            <w:pPr>
              <w:rPr>
                <w:rFonts w:ascii="宋体" w:cs="宋体"/>
                <w:color w:val="000000"/>
              </w:rPr>
            </w:pPr>
            <w:r w:rsidRPr="009A7FB2">
              <w:rPr>
                <w:rFonts w:ascii="宋体" w:hAnsi="宋体" w:cs="宋体" w:hint="eastAsia"/>
                <w:color w:val="000000"/>
              </w:rPr>
              <w:t>自</w:t>
            </w:r>
            <w:r w:rsidRPr="009A7FB2">
              <w:rPr>
                <w:rFonts w:ascii="宋体" w:hAnsi="宋体" w:cs="宋体"/>
                <w:color w:val="000000"/>
              </w:rPr>
              <w:t>2016</w:t>
            </w:r>
            <w:r w:rsidRPr="009A7FB2">
              <w:rPr>
                <w:rFonts w:ascii="宋体" w:hAnsi="宋体" w:cs="宋体" w:hint="eastAsia"/>
                <w:color w:val="000000"/>
              </w:rPr>
              <w:t>年</w:t>
            </w:r>
            <w:r w:rsidRPr="009A7FB2">
              <w:rPr>
                <w:rFonts w:ascii="宋体" w:hAnsi="宋体" w:cs="宋体"/>
                <w:color w:val="000000"/>
              </w:rPr>
              <w:t>7</w:t>
            </w:r>
            <w:r w:rsidRPr="009A7FB2">
              <w:rPr>
                <w:rFonts w:ascii="宋体" w:hAnsi="宋体" w:cs="宋体" w:hint="eastAsia"/>
                <w:color w:val="000000"/>
              </w:rPr>
              <w:t>月</w:t>
            </w:r>
            <w:r w:rsidRPr="009A7FB2">
              <w:rPr>
                <w:rFonts w:ascii="宋体" w:hAnsi="宋体" w:cs="宋体"/>
                <w:color w:val="000000"/>
              </w:rPr>
              <w:t>1</w:t>
            </w:r>
            <w:r w:rsidRPr="009A7FB2">
              <w:rPr>
                <w:rFonts w:ascii="宋体" w:hAnsi="宋体" w:cs="宋体" w:hint="eastAsia"/>
                <w:color w:val="000000"/>
              </w:rPr>
              <w:t>日至今（以合同签订日期为准）与本次投标同品牌合同，且合同金额</w:t>
            </w:r>
            <w:r w:rsidRPr="009A7FB2">
              <w:rPr>
                <w:rFonts w:ascii="宋体" w:hAnsi="宋体" w:cs="宋体"/>
                <w:color w:val="000000"/>
              </w:rPr>
              <w:t>20</w:t>
            </w:r>
            <w:r w:rsidRPr="009A7FB2">
              <w:rPr>
                <w:rFonts w:ascii="宋体" w:hAnsi="宋体" w:cs="宋体" w:hint="eastAsia"/>
                <w:color w:val="000000"/>
              </w:rPr>
              <w:t>万元以上，每提供一个合同得</w:t>
            </w:r>
            <w:r w:rsidRPr="009A7FB2">
              <w:rPr>
                <w:rFonts w:ascii="宋体" w:hAnsi="宋体" w:cs="宋体"/>
                <w:color w:val="000000"/>
              </w:rPr>
              <w:t>1</w:t>
            </w:r>
            <w:r w:rsidRPr="009A7FB2">
              <w:rPr>
                <w:rFonts w:ascii="宋体" w:hAnsi="宋体" w:cs="宋体" w:hint="eastAsia"/>
                <w:color w:val="000000"/>
              </w:rPr>
              <w:t>分</w:t>
            </w:r>
            <w:r w:rsidRPr="009A7FB2">
              <w:rPr>
                <w:rFonts w:ascii="宋体" w:hAnsi="宋体" w:cs="宋体"/>
                <w:color w:val="000000"/>
              </w:rPr>
              <w:t>,</w:t>
            </w:r>
            <w:r w:rsidRPr="009A7FB2">
              <w:rPr>
                <w:rFonts w:ascii="宋体" w:hAnsi="宋体" w:cs="宋体" w:hint="eastAsia"/>
                <w:color w:val="000000"/>
              </w:rPr>
              <w:t>最多得</w:t>
            </w:r>
            <w:r w:rsidRPr="009A7FB2">
              <w:rPr>
                <w:rFonts w:ascii="宋体" w:hAnsi="宋体" w:cs="宋体"/>
                <w:color w:val="000000"/>
              </w:rPr>
              <w:t>5</w:t>
            </w:r>
            <w:r w:rsidRPr="009A7FB2">
              <w:rPr>
                <w:rFonts w:ascii="宋体" w:hAnsi="宋体" w:cs="宋体" w:hint="eastAsia"/>
                <w:color w:val="000000"/>
              </w:rPr>
              <w:t>分。（提供合同复印件或中标通知书，加盖公章，原件备查。合同金额、签订时间及公章不清晰的合同不得分）。</w:t>
            </w:r>
          </w:p>
        </w:tc>
        <w:tc>
          <w:tcPr>
            <w:tcW w:w="851" w:type="dxa"/>
            <w:tcBorders>
              <w:top w:val="single" w:sz="4" w:space="0" w:color="auto"/>
              <w:left w:val="nil"/>
              <w:bottom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5</w:t>
            </w:r>
          </w:p>
        </w:tc>
      </w:tr>
      <w:tr w:rsidR="00334EAF" w:rsidRPr="009A7F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0"/>
          <w:jc w:val="center"/>
        </w:trPr>
        <w:tc>
          <w:tcPr>
            <w:tcW w:w="552" w:type="dxa"/>
            <w:vAlign w:val="center"/>
          </w:tcPr>
          <w:p w:rsidR="00AC2415" w:rsidRPr="009A7FB2" w:rsidRDefault="00AC2415">
            <w:pPr>
              <w:adjustRightInd w:val="0"/>
              <w:snapToGrid w:val="0"/>
              <w:spacing w:line="300" w:lineRule="auto"/>
              <w:jc w:val="center"/>
              <w:rPr>
                <w:rFonts w:ascii="宋体" w:hAnsi="宋体" w:cs="宋体"/>
                <w:color w:val="000000"/>
                <w:kern w:val="0"/>
              </w:rPr>
            </w:pPr>
            <w:r w:rsidRPr="009A7FB2">
              <w:rPr>
                <w:rFonts w:ascii="宋体" w:hAnsi="宋体" w:cs="宋体"/>
                <w:color w:val="000000"/>
                <w:kern w:val="0"/>
              </w:rPr>
              <w:t>6</w:t>
            </w:r>
          </w:p>
        </w:tc>
        <w:tc>
          <w:tcPr>
            <w:tcW w:w="1276" w:type="dxa"/>
            <w:vAlign w:val="center"/>
          </w:tcPr>
          <w:p w:rsidR="00AC2415" w:rsidRPr="009A7FB2" w:rsidRDefault="00AC2415">
            <w:pPr>
              <w:adjustRightInd w:val="0"/>
              <w:snapToGrid w:val="0"/>
              <w:spacing w:line="300" w:lineRule="auto"/>
              <w:rPr>
                <w:rFonts w:ascii="宋体" w:cs="宋体"/>
                <w:color w:val="000000"/>
                <w:kern w:val="0"/>
              </w:rPr>
            </w:pPr>
            <w:r w:rsidRPr="009A7FB2">
              <w:rPr>
                <w:rFonts w:ascii="宋体" w:hAnsi="宋体" w:cs="宋体" w:hint="eastAsia"/>
                <w:color w:val="000000"/>
                <w:kern w:val="0"/>
              </w:rPr>
              <w:t>市场信用评价（</w:t>
            </w:r>
            <w:r w:rsidRPr="009A7FB2">
              <w:rPr>
                <w:rFonts w:ascii="宋体" w:hAnsi="宋体" w:cs="宋体"/>
                <w:color w:val="000000"/>
                <w:kern w:val="0"/>
              </w:rPr>
              <w:t>5</w:t>
            </w:r>
            <w:r w:rsidRPr="009A7FB2">
              <w:rPr>
                <w:rFonts w:ascii="宋体" w:hAnsi="宋体" w:cs="宋体" w:hint="eastAsia"/>
                <w:color w:val="000000"/>
                <w:kern w:val="0"/>
              </w:rPr>
              <w:t>分）</w:t>
            </w:r>
          </w:p>
        </w:tc>
        <w:tc>
          <w:tcPr>
            <w:tcW w:w="6495" w:type="dxa"/>
            <w:vAlign w:val="center"/>
          </w:tcPr>
          <w:p w:rsidR="00AC2415" w:rsidRPr="009A7FB2" w:rsidRDefault="00AC2415">
            <w:pPr>
              <w:adjustRightInd w:val="0"/>
              <w:snapToGrid w:val="0"/>
              <w:spacing w:line="300" w:lineRule="auto"/>
              <w:rPr>
                <w:rFonts w:ascii="宋体" w:cs="宋体"/>
                <w:color w:val="000000"/>
                <w:kern w:val="0"/>
              </w:rPr>
            </w:pPr>
            <w:r w:rsidRPr="009A7FB2">
              <w:rPr>
                <w:rFonts w:ascii="宋体" w:hAnsi="宋体" w:cs="宋体" w:hint="eastAsia"/>
                <w:color w:val="000000"/>
                <w:kern w:val="0"/>
              </w:rPr>
              <w:t>对投标人履行合同能力、市场信用（例如信用中国守信红名单、客户评价、信用等级等第三方证明材料）及是否受过行政处罚、市场口碑评价等情况进行横向比较。</w:t>
            </w:r>
            <w:proofErr w:type="gramStart"/>
            <w:r w:rsidRPr="009A7FB2">
              <w:rPr>
                <w:rFonts w:ascii="宋体" w:hAnsi="宋体" w:cs="宋体" w:hint="eastAsia"/>
                <w:color w:val="000000"/>
                <w:kern w:val="0"/>
              </w:rPr>
              <w:t>优得</w:t>
            </w:r>
            <w:proofErr w:type="gramEnd"/>
            <w:r w:rsidRPr="009A7FB2">
              <w:rPr>
                <w:rFonts w:ascii="宋体" w:hAnsi="宋体" w:cs="宋体"/>
                <w:color w:val="000000"/>
                <w:kern w:val="0"/>
              </w:rPr>
              <w:t>4-5</w:t>
            </w:r>
            <w:r w:rsidRPr="009A7FB2">
              <w:rPr>
                <w:rFonts w:ascii="宋体" w:hAnsi="宋体" w:cs="宋体" w:hint="eastAsia"/>
                <w:color w:val="000000"/>
                <w:kern w:val="0"/>
              </w:rPr>
              <w:t>分，</w:t>
            </w:r>
            <w:proofErr w:type="gramStart"/>
            <w:r w:rsidRPr="009A7FB2">
              <w:rPr>
                <w:rFonts w:ascii="宋体" w:hAnsi="宋体" w:cs="宋体" w:hint="eastAsia"/>
                <w:color w:val="000000"/>
                <w:kern w:val="0"/>
              </w:rPr>
              <w:t>良得</w:t>
            </w:r>
            <w:proofErr w:type="gramEnd"/>
            <w:r w:rsidRPr="009A7FB2">
              <w:rPr>
                <w:rFonts w:ascii="宋体" w:hAnsi="宋体" w:cs="宋体"/>
                <w:color w:val="000000"/>
                <w:kern w:val="0"/>
              </w:rPr>
              <w:t>2-3</w:t>
            </w:r>
            <w:r w:rsidRPr="009A7FB2">
              <w:rPr>
                <w:rFonts w:ascii="宋体" w:hAnsi="宋体" w:cs="宋体" w:hint="eastAsia"/>
                <w:color w:val="000000"/>
                <w:kern w:val="0"/>
              </w:rPr>
              <w:t>分，差得</w:t>
            </w:r>
            <w:r w:rsidRPr="009A7FB2">
              <w:rPr>
                <w:rFonts w:ascii="宋体" w:hAnsi="宋体" w:cs="宋体"/>
                <w:color w:val="000000"/>
                <w:kern w:val="0"/>
              </w:rPr>
              <w:t>0-1</w:t>
            </w:r>
            <w:r w:rsidRPr="009A7FB2">
              <w:rPr>
                <w:rFonts w:ascii="宋体" w:hAnsi="宋体" w:cs="宋体" w:hint="eastAsia"/>
                <w:color w:val="000000"/>
                <w:kern w:val="0"/>
              </w:rPr>
              <w:t>分，未提供的不得分。</w:t>
            </w:r>
          </w:p>
        </w:tc>
        <w:tc>
          <w:tcPr>
            <w:tcW w:w="851" w:type="dxa"/>
            <w:vAlign w:val="center"/>
          </w:tcPr>
          <w:p w:rsidR="00AC2415" w:rsidRPr="009A7FB2" w:rsidRDefault="00AC2415">
            <w:pPr>
              <w:adjustRightInd w:val="0"/>
              <w:snapToGrid w:val="0"/>
              <w:spacing w:line="300" w:lineRule="auto"/>
              <w:jc w:val="center"/>
              <w:rPr>
                <w:rFonts w:ascii="宋体" w:hAnsi="宋体" w:cs="宋体"/>
                <w:color w:val="000000"/>
                <w:kern w:val="0"/>
              </w:rPr>
            </w:pPr>
            <w:r w:rsidRPr="009A7FB2">
              <w:rPr>
                <w:rFonts w:ascii="宋体" w:hAnsi="宋体" w:cs="宋体"/>
                <w:color w:val="000000"/>
                <w:kern w:val="0"/>
              </w:rPr>
              <w:t>5</w:t>
            </w:r>
          </w:p>
        </w:tc>
      </w:tr>
    </w:tbl>
    <w:p w:rsidR="00AC2415" w:rsidRPr="009A7FB2" w:rsidRDefault="00AC2415" w:rsidP="00AC2415">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（四）计分办法</w:t>
      </w:r>
    </w:p>
    <w:p w:rsidR="00AC2415" w:rsidRPr="009A7FB2" w:rsidRDefault="00444CC3" w:rsidP="00016263">
      <w:pPr>
        <w:widowControl/>
        <w:shd w:val="clear" w:color="auto" w:fill="FFFFFF"/>
        <w:spacing w:line="360" w:lineRule="auto"/>
        <w:ind w:firstLineChars="300" w:firstLine="720"/>
        <w:jc w:val="left"/>
        <w:rPr>
          <w:rFonts w:ascii="宋体" w:cs="Times New Roman"/>
          <w:color w:val="000000"/>
          <w:kern w:val="0"/>
          <w:sz w:val="24"/>
          <w:szCs w:val="24"/>
        </w:rPr>
      </w:pPr>
      <w:r w:rsidRPr="009A7FB2">
        <w:rPr>
          <w:rFonts w:ascii="宋体" w:hAnsi="宋体" w:cs="宋体"/>
          <w:color w:val="000000"/>
          <w:kern w:val="0"/>
          <w:sz w:val="24"/>
          <w:szCs w:val="24"/>
        </w:rPr>
        <w:lastRenderedPageBreak/>
        <w:fldChar w:fldCharType="begin"/>
      </w:r>
      <w:r w:rsidR="00AC2415" w:rsidRPr="009A7FB2">
        <w:rPr>
          <w:rFonts w:ascii="宋体" w:hAnsi="宋体" w:cs="宋体"/>
          <w:color w:val="000000"/>
          <w:kern w:val="0"/>
          <w:sz w:val="24"/>
          <w:szCs w:val="24"/>
        </w:rPr>
        <w:instrText xml:space="preserve"> = 1 \* GB3 </w:instrText>
      </w:r>
      <w:r w:rsidRPr="009A7FB2">
        <w:rPr>
          <w:rFonts w:ascii="宋体" w:hAnsi="宋体" w:cs="宋体"/>
          <w:color w:val="000000"/>
          <w:kern w:val="0"/>
          <w:sz w:val="24"/>
          <w:szCs w:val="24"/>
        </w:rPr>
        <w:fldChar w:fldCharType="separate"/>
      </w:r>
      <w:r w:rsidR="00AC2415" w:rsidRPr="009A7FB2">
        <w:rPr>
          <w:rFonts w:ascii="宋体" w:hAnsi="宋体" w:cs="宋体" w:hint="eastAsia"/>
          <w:color w:val="000000"/>
          <w:kern w:val="0"/>
          <w:sz w:val="24"/>
          <w:szCs w:val="24"/>
        </w:rPr>
        <w:t>①</w:t>
      </w:r>
      <w:r w:rsidRPr="009A7FB2">
        <w:rPr>
          <w:rFonts w:ascii="宋体" w:hAnsi="宋体" w:cs="宋体"/>
          <w:color w:val="000000"/>
          <w:kern w:val="0"/>
          <w:sz w:val="24"/>
          <w:szCs w:val="24"/>
        </w:rPr>
        <w:fldChar w:fldCharType="end"/>
      </w:r>
      <w:r w:rsidR="00AC2415" w:rsidRPr="009A7FB2">
        <w:rPr>
          <w:rFonts w:ascii="宋体" w:hAnsi="宋体" w:cs="宋体" w:hint="eastAsia"/>
          <w:color w:val="000000"/>
          <w:kern w:val="0"/>
          <w:sz w:val="24"/>
          <w:szCs w:val="24"/>
        </w:rPr>
        <w:t>评标委员会成员按照招标文件和本办法上述有关规定，给各投标文件评分。</w:t>
      </w:r>
    </w:p>
    <w:p w:rsidR="00AC2415" w:rsidRPr="009A7FB2" w:rsidRDefault="00444CC3" w:rsidP="00016263">
      <w:pPr>
        <w:widowControl/>
        <w:shd w:val="clear" w:color="auto" w:fill="FFFFFF"/>
        <w:spacing w:line="360" w:lineRule="auto"/>
        <w:ind w:firstLineChars="300" w:firstLine="720"/>
        <w:jc w:val="left"/>
        <w:rPr>
          <w:rFonts w:ascii="宋体" w:cs="Times New Roman"/>
          <w:color w:val="000000"/>
          <w:kern w:val="0"/>
          <w:sz w:val="24"/>
          <w:szCs w:val="24"/>
        </w:rPr>
      </w:pPr>
      <w:r w:rsidRPr="009A7FB2">
        <w:rPr>
          <w:rFonts w:ascii="宋体" w:hAnsi="宋体" w:cs="宋体"/>
          <w:color w:val="000000"/>
          <w:kern w:val="0"/>
          <w:sz w:val="24"/>
          <w:szCs w:val="24"/>
        </w:rPr>
        <w:fldChar w:fldCharType="begin"/>
      </w:r>
      <w:r w:rsidR="00AC2415" w:rsidRPr="009A7FB2">
        <w:rPr>
          <w:rFonts w:ascii="宋体" w:hAnsi="宋体" w:cs="宋体"/>
          <w:color w:val="000000"/>
          <w:kern w:val="0"/>
          <w:sz w:val="24"/>
          <w:szCs w:val="24"/>
        </w:rPr>
        <w:instrText xml:space="preserve"> = 2 \* GB3 </w:instrText>
      </w:r>
      <w:r w:rsidRPr="009A7FB2">
        <w:rPr>
          <w:rFonts w:ascii="宋体" w:hAnsi="宋体" w:cs="宋体"/>
          <w:color w:val="000000"/>
          <w:kern w:val="0"/>
          <w:sz w:val="24"/>
          <w:szCs w:val="24"/>
        </w:rPr>
        <w:fldChar w:fldCharType="separate"/>
      </w:r>
      <w:r w:rsidR="00AC2415" w:rsidRPr="009A7FB2">
        <w:rPr>
          <w:rFonts w:ascii="宋体" w:hAnsi="宋体" w:cs="宋体" w:hint="eastAsia"/>
          <w:color w:val="000000"/>
          <w:kern w:val="0"/>
          <w:sz w:val="24"/>
          <w:szCs w:val="24"/>
        </w:rPr>
        <w:t>②</w:t>
      </w:r>
      <w:r w:rsidRPr="009A7FB2">
        <w:rPr>
          <w:rFonts w:ascii="宋体" w:hAnsi="宋体" w:cs="宋体"/>
          <w:color w:val="000000"/>
          <w:kern w:val="0"/>
          <w:sz w:val="24"/>
          <w:szCs w:val="24"/>
        </w:rPr>
        <w:fldChar w:fldCharType="end"/>
      </w:r>
      <w:r w:rsidR="00AC2415" w:rsidRPr="009A7FB2">
        <w:rPr>
          <w:rFonts w:ascii="宋体" w:hAnsi="宋体" w:cs="宋体" w:hint="eastAsia"/>
          <w:color w:val="000000"/>
          <w:kern w:val="0"/>
          <w:sz w:val="24"/>
          <w:szCs w:val="24"/>
        </w:rPr>
        <w:t>各投标人的得分为各评委所评定分数的算术平均值。</w:t>
      </w:r>
    </w:p>
    <w:p w:rsidR="00AC2415" w:rsidRPr="009A7FB2" w:rsidRDefault="00444CC3" w:rsidP="00016263">
      <w:pPr>
        <w:widowControl/>
        <w:shd w:val="clear" w:color="auto" w:fill="FFFFFF"/>
        <w:spacing w:line="360" w:lineRule="auto"/>
        <w:ind w:firstLineChars="300" w:firstLine="720"/>
        <w:jc w:val="left"/>
        <w:rPr>
          <w:rFonts w:ascii="宋体" w:cs="Times New Roman"/>
          <w:color w:val="000000"/>
          <w:kern w:val="0"/>
          <w:sz w:val="24"/>
          <w:szCs w:val="24"/>
        </w:rPr>
      </w:pPr>
      <w:r w:rsidRPr="009A7FB2">
        <w:rPr>
          <w:rFonts w:ascii="宋体" w:hAnsi="宋体" w:cs="宋体"/>
          <w:color w:val="000000"/>
          <w:kern w:val="0"/>
          <w:sz w:val="24"/>
          <w:szCs w:val="24"/>
        </w:rPr>
        <w:fldChar w:fldCharType="begin"/>
      </w:r>
      <w:r w:rsidR="00AC2415" w:rsidRPr="009A7FB2">
        <w:rPr>
          <w:rFonts w:ascii="宋体" w:hAnsi="宋体" w:cs="宋体"/>
          <w:color w:val="000000"/>
          <w:kern w:val="0"/>
          <w:sz w:val="24"/>
          <w:szCs w:val="24"/>
        </w:rPr>
        <w:instrText xml:space="preserve"> = 3 \* GB3 </w:instrText>
      </w:r>
      <w:r w:rsidRPr="009A7FB2">
        <w:rPr>
          <w:rFonts w:ascii="宋体" w:hAnsi="宋体" w:cs="宋体"/>
          <w:color w:val="000000"/>
          <w:kern w:val="0"/>
          <w:sz w:val="24"/>
          <w:szCs w:val="24"/>
        </w:rPr>
        <w:fldChar w:fldCharType="separate"/>
      </w:r>
      <w:r w:rsidR="00AC2415" w:rsidRPr="009A7FB2">
        <w:rPr>
          <w:rFonts w:ascii="宋体" w:hAnsi="宋体" w:cs="宋体" w:hint="eastAsia"/>
          <w:color w:val="000000"/>
          <w:kern w:val="0"/>
          <w:sz w:val="24"/>
          <w:szCs w:val="24"/>
        </w:rPr>
        <w:t>③</w:t>
      </w:r>
      <w:r w:rsidRPr="009A7FB2">
        <w:rPr>
          <w:rFonts w:ascii="宋体" w:hAnsi="宋体" w:cs="宋体"/>
          <w:color w:val="000000"/>
          <w:kern w:val="0"/>
          <w:sz w:val="24"/>
          <w:szCs w:val="24"/>
        </w:rPr>
        <w:fldChar w:fldCharType="end"/>
      </w:r>
      <w:r w:rsidR="00AC2415" w:rsidRPr="009A7FB2">
        <w:rPr>
          <w:rFonts w:ascii="宋体" w:hAnsi="宋体" w:cs="宋体" w:hint="eastAsia"/>
          <w:color w:val="000000"/>
          <w:kern w:val="0"/>
          <w:sz w:val="24"/>
          <w:szCs w:val="24"/>
        </w:rPr>
        <w:t>各项统计、评分结果均按四舍五入方法精确到小数点后两位。</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3.</w:t>
      </w:r>
      <w:r w:rsidRPr="009A7FB2">
        <w:rPr>
          <w:rFonts w:ascii="宋体" w:hAnsi="宋体" w:cs="宋体" w:hint="eastAsia"/>
          <w:color w:val="000000"/>
          <w:sz w:val="24"/>
          <w:szCs w:val="24"/>
        </w:rPr>
        <w:t>定标</w:t>
      </w:r>
    </w:p>
    <w:p w:rsidR="00AC2415" w:rsidRPr="009A7FB2" w:rsidRDefault="00AC2415" w:rsidP="00016263">
      <w:pPr>
        <w:spacing w:line="360" w:lineRule="auto"/>
        <w:ind w:firstLineChars="200" w:firstLine="480"/>
        <w:rPr>
          <w:rFonts w:ascii="宋体" w:cs="Times New Roman"/>
          <w:color w:val="000000"/>
          <w:kern w:val="0"/>
          <w:sz w:val="24"/>
          <w:szCs w:val="24"/>
        </w:rPr>
      </w:pPr>
      <w:r w:rsidRPr="009A7FB2">
        <w:rPr>
          <w:rFonts w:ascii="宋体" w:hAnsi="宋体" w:cs="宋体" w:hint="eastAsia"/>
          <w:color w:val="000000"/>
          <w:sz w:val="24"/>
          <w:szCs w:val="24"/>
        </w:rPr>
        <w:t>（</w:t>
      </w:r>
      <w:r w:rsidRPr="009A7FB2">
        <w:rPr>
          <w:rFonts w:ascii="宋体" w:hAnsi="宋体" w:cs="宋体"/>
          <w:color w:val="000000"/>
          <w:sz w:val="24"/>
          <w:szCs w:val="24"/>
        </w:rPr>
        <w:t>1</w:t>
      </w:r>
      <w:r w:rsidRPr="009A7FB2">
        <w:rPr>
          <w:rFonts w:ascii="宋体" w:hAnsi="宋体" w:cs="宋体" w:hint="eastAsia"/>
          <w:color w:val="000000"/>
          <w:sz w:val="24"/>
          <w:szCs w:val="24"/>
        </w:rPr>
        <w:t>）</w:t>
      </w:r>
      <w:r w:rsidRPr="009A7FB2">
        <w:rPr>
          <w:rFonts w:ascii="宋体" w:hAnsi="宋体" w:cs="宋体" w:hint="eastAsia"/>
          <w:color w:val="000000"/>
          <w:kern w:val="0"/>
          <w:sz w:val="24"/>
          <w:szCs w:val="24"/>
        </w:rPr>
        <w:t>评标委员会根据各投标人投标的最终评分</w:t>
      </w:r>
      <w:r w:rsidRPr="009A7FB2">
        <w:rPr>
          <w:rFonts w:ascii="宋体" w:cs="宋体"/>
          <w:color w:val="000000"/>
          <w:kern w:val="0"/>
          <w:sz w:val="24"/>
          <w:szCs w:val="24"/>
        </w:rPr>
        <w:t>,</w:t>
      </w:r>
      <w:r w:rsidRPr="009A7FB2">
        <w:rPr>
          <w:rFonts w:ascii="宋体" w:hAnsi="宋体" w:cs="宋体" w:hint="eastAsia"/>
          <w:color w:val="000000"/>
          <w:kern w:val="0"/>
          <w:sz w:val="24"/>
          <w:szCs w:val="24"/>
        </w:rPr>
        <w:t>按高低次序确定投标人最终的排列名次，并按照招标文件中规定推荐不超过三名有排序的合格的中标候选；如果投标人的最终评分相同，则样品分数高的投标人排名优先。</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2</w:t>
      </w:r>
      <w:r w:rsidRPr="009A7FB2">
        <w:rPr>
          <w:rFonts w:ascii="宋体" w:hAnsi="宋体" w:cs="宋体" w:hint="eastAsia"/>
          <w:color w:val="000000"/>
          <w:kern w:val="0"/>
          <w:sz w:val="24"/>
          <w:szCs w:val="24"/>
        </w:rPr>
        <w:t>）</w:t>
      </w:r>
      <w:r w:rsidRPr="009A7FB2">
        <w:rPr>
          <w:rFonts w:ascii="宋体" w:hAnsi="宋体" w:cs="宋体" w:hint="eastAsia"/>
          <w:color w:val="000000"/>
          <w:sz w:val="24"/>
          <w:szCs w:val="24"/>
        </w:rPr>
        <w:t>正序排名第一的中标候选人应确定为中标人，中标人的报价是中标价。</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w:t>
      </w:r>
      <w:r w:rsidRPr="009A7FB2">
        <w:rPr>
          <w:rFonts w:ascii="宋体" w:hAnsi="宋体" w:cs="宋体"/>
          <w:color w:val="000000"/>
          <w:sz w:val="24"/>
          <w:szCs w:val="24"/>
        </w:rPr>
        <w:t>3</w:t>
      </w:r>
      <w:r w:rsidRPr="009A7FB2">
        <w:rPr>
          <w:rFonts w:ascii="宋体" w:hAnsi="宋体" w:cs="宋体" w:hint="eastAsia"/>
          <w:color w:val="000000"/>
          <w:sz w:val="24"/>
          <w:szCs w:val="24"/>
        </w:rPr>
        <w:t>）中标人因不可抗力或者自身原因不能履行合同的，招标人可按中标候选人排序确定后一位中标候选人为中标人。</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w:t>
      </w:r>
      <w:r w:rsidRPr="009A7FB2">
        <w:rPr>
          <w:rFonts w:ascii="宋体" w:hAnsi="宋体" w:cs="宋体"/>
          <w:color w:val="000000"/>
          <w:sz w:val="24"/>
          <w:szCs w:val="24"/>
        </w:rPr>
        <w:t>4</w:t>
      </w:r>
      <w:r w:rsidRPr="009A7FB2">
        <w:rPr>
          <w:rFonts w:ascii="宋体" w:hAnsi="宋体" w:cs="宋体" w:hint="eastAsia"/>
          <w:color w:val="000000"/>
          <w:sz w:val="24"/>
          <w:szCs w:val="24"/>
        </w:rPr>
        <w:t>）招标人将把合同授予最佳投标人，但并不保证投标报价最低者中标，招标人对投标人不负未中标原因的解释义务。</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（五）有下列情形之一的，响应文件无效：</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1.</w:t>
      </w:r>
      <w:r w:rsidRPr="009A7FB2">
        <w:rPr>
          <w:rFonts w:ascii="宋体" w:hAnsi="宋体" w:cs="宋体" w:hint="eastAsia"/>
          <w:color w:val="000000"/>
          <w:sz w:val="24"/>
          <w:szCs w:val="24"/>
        </w:rPr>
        <w:t>响应人资格条件不符合招标文件要求的；</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2.</w:t>
      </w:r>
      <w:r w:rsidRPr="009A7FB2">
        <w:rPr>
          <w:rFonts w:ascii="宋体" w:hAnsi="宋体" w:cs="宋体" w:hint="eastAsia"/>
          <w:color w:val="000000"/>
          <w:sz w:val="24"/>
          <w:szCs w:val="24"/>
        </w:rPr>
        <w:t>响应文件不按招标文件规定的格式和内容填写的；</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3.</w:t>
      </w:r>
      <w:r w:rsidRPr="009A7FB2">
        <w:rPr>
          <w:rFonts w:ascii="宋体" w:hAnsi="宋体" w:cs="宋体" w:hint="eastAsia"/>
          <w:color w:val="000000"/>
          <w:sz w:val="24"/>
          <w:szCs w:val="24"/>
        </w:rPr>
        <w:t>响应文件不按招标文件的规定密封、签字、盖章的；</w:t>
      </w:r>
      <w:r w:rsidRPr="009A7FB2">
        <w:rPr>
          <w:rFonts w:ascii="宋体" w:hAnsi="宋体" w:cs="宋体"/>
          <w:color w:val="000000"/>
          <w:sz w:val="24"/>
          <w:szCs w:val="24"/>
        </w:rPr>
        <w:t xml:space="preserve"> </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4.</w:t>
      </w:r>
      <w:r w:rsidRPr="009A7FB2">
        <w:rPr>
          <w:rFonts w:ascii="宋体" w:hAnsi="宋体" w:cs="宋体" w:hint="eastAsia"/>
          <w:color w:val="000000"/>
          <w:sz w:val="24"/>
          <w:szCs w:val="24"/>
        </w:rPr>
        <w:t>响应报价超出项目预算或明显低于成本价并无法做出有效说明的；</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5.</w:t>
      </w:r>
      <w:r w:rsidRPr="009A7FB2">
        <w:rPr>
          <w:rFonts w:ascii="宋体" w:hAnsi="宋体" w:cs="宋体" w:hint="eastAsia"/>
          <w:color w:val="000000"/>
          <w:sz w:val="24"/>
          <w:szCs w:val="24"/>
        </w:rPr>
        <w:t>技术要求未响应采购需求或低于采购需求的；</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6.</w:t>
      </w:r>
      <w:r w:rsidRPr="009A7FB2">
        <w:rPr>
          <w:rFonts w:ascii="宋体" w:hAnsi="宋体" w:cs="宋体" w:hint="eastAsia"/>
          <w:color w:val="000000"/>
          <w:sz w:val="24"/>
          <w:szCs w:val="24"/>
        </w:rPr>
        <w:t>商务条件未响应采购需求或低于采购需求的；</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7.</w:t>
      </w:r>
      <w:r w:rsidRPr="009A7FB2">
        <w:rPr>
          <w:rFonts w:ascii="宋体" w:hAnsi="宋体" w:cs="宋体" w:hint="eastAsia"/>
          <w:color w:val="000000"/>
          <w:sz w:val="24"/>
          <w:szCs w:val="24"/>
        </w:rPr>
        <w:t>法定代表人或其授权代表未参加报价会议的；</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8.</w:t>
      </w:r>
      <w:r w:rsidRPr="009A7FB2">
        <w:rPr>
          <w:rFonts w:ascii="宋体" w:hAnsi="宋体" w:cs="宋体" w:hint="eastAsia"/>
          <w:color w:val="000000"/>
          <w:sz w:val="24"/>
          <w:szCs w:val="24"/>
        </w:rPr>
        <w:t>投标文件不响应招标人的付款方式，不响应质保期要求、售后服务时间要求、项目完成时间和地点要求等；</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9</w:t>
      </w:r>
      <w:r w:rsidRPr="009A7FB2">
        <w:rPr>
          <w:rFonts w:ascii="宋体" w:cs="宋体"/>
          <w:color w:val="000000"/>
          <w:sz w:val="24"/>
          <w:szCs w:val="24"/>
        </w:rPr>
        <w:t>.</w:t>
      </w:r>
      <w:r w:rsidRPr="009A7FB2">
        <w:rPr>
          <w:rFonts w:ascii="宋体" w:hAnsi="宋体" w:cs="宋体" w:hint="eastAsia"/>
          <w:color w:val="000000"/>
          <w:sz w:val="24"/>
          <w:szCs w:val="24"/>
        </w:rPr>
        <w:t>其它导致响应文件无效的情形。</w:t>
      </w:r>
    </w:p>
    <w:p w:rsidR="00AC2415" w:rsidRPr="009A7FB2" w:rsidRDefault="00AC2415" w:rsidP="00016263">
      <w:pPr>
        <w:spacing w:line="360" w:lineRule="auto"/>
        <w:ind w:firstLineChars="200" w:firstLine="482"/>
        <w:rPr>
          <w:rFonts w:ascii="宋体" w:cs="Times New Roman"/>
          <w:b/>
          <w:bCs/>
          <w:color w:val="000000"/>
          <w:sz w:val="24"/>
          <w:szCs w:val="24"/>
        </w:rPr>
      </w:pPr>
      <w:r w:rsidRPr="009A7FB2">
        <w:rPr>
          <w:rFonts w:ascii="宋体" w:hAnsi="宋体" w:cs="宋体" w:hint="eastAsia"/>
          <w:b/>
          <w:bCs/>
          <w:color w:val="000000"/>
          <w:sz w:val="24"/>
          <w:szCs w:val="24"/>
        </w:rPr>
        <w:t>七、合同签订</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（一）签订合同的依据和要求</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1.</w:t>
      </w:r>
      <w:r w:rsidRPr="009A7FB2">
        <w:rPr>
          <w:rFonts w:ascii="宋体" w:hAnsi="宋体" w:cs="宋体" w:hint="eastAsia"/>
          <w:color w:val="000000"/>
          <w:sz w:val="24"/>
          <w:szCs w:val="24"/>
        </w:rPr>
        <w:t>招标文件、成交供应商的响应文件及有效承诺文件等，是签订合同的依据。</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2.</w:t>
      </w:r>
      <w:r w:rsidRPr="009A7FB2">
        <w:rPr>
          <w:rFonts w:ascii="宋体" w:hAnsi="宋体" w:cs="宋体" w:hint="eastAsia"/>
          <w:color w:val="000000"/>
          <w:sz w:val="24"/>
          <w:szCs w:val="24"/>
        </w:rPr>
        <w:t>成交供应商应当在中标结果公示</w:t>
      </w:r>
      <w:r w:rsidRPr="009A7FB2">
        <w:rPr>
          <w:rFonts w:ascii="宋体" w:hAnsi="宋体" w:cs="宋体"/>
          <w:color w:val="000000"/>
          <w:sz w:val="24"/>
          <w:szCs w:val="24"/>
        </w:rPr>
        <w:t>(</w:t>
      </w:r>
      <w:r w:rsidRPr="009A7FB2">
        <w:rPr>
          <w:rFonts w:ascii="宋体" w:hAnsi="宋体" w:cs="宋体" w:hint="eastAsia"/>
          <w:color w:val="000000"/>
          <w:sz w:val="24"/>
          <w:szCs w:val="24"/>
        </w:rPr>
        <w:t>无异议</w:t>
      </w:r>
      <w:r w:rsidRPr="009A7FB2">
        <w:rPr>
          <w:rFonts w:ascii="宋体" w:hAnsi="宋体" w:cs="宋体"/>
          <w:color w:val="000000"/>
          <w:sz w:val="24"/>
          <w:szCs w:val="24"/>
        </w:rPr>
        <w:t>)</w:t>
      </w:r>
      <w:r w:rsidRPr="009A7FB2">
        <w:rPr>
          <w:rFonts w:ascii="宋体" w:hAnsi="宋体" w:cs="宋体" w:hint="eastAsia"/>
          <w:color w:val="000000"/>
          <w:sz w:val="24"/>
          <w:szCs w:val="24"/>
        </w:rPr>
        <w:t>后</w:t>
      </w:r>
      <w:r w:rsidRPr="009A7FB2">
        <w:rPr>
          <w:rFonts w:ascii="宋体" w:hAnsi="宋体" w:cs="宋体"/>
          <w:color w:val="000000"/>
          <w:sz w:val="24"/>
          <w:szCs w:val="24"/>
        </w:rPr>
        <w:t>5</w:t>
      </w:r>
      <w:r w:rsidRPr="009A7FB2">
        <w:rPr>
          <w:rFonts w:ascii="宋体" w:hAnsi="宋体" w:cs="宋体" w:hint="eastAsia"/>
          <w:color w:val="000000"/>
          <w:sz w:val="24"/>
          <w:szCs w:val="24"/>
        </w:rPr>
        <w:t>日内，按照招标文件、成交供应商的响应文件及有效承诺等文件的主要内容，与南京大学基建处洽谈和签订合同。</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（二）付款方式</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货物到达现场，安装、调试完毕，</w:t>
      </w:r>
      <w:proofErr w:type="gramStart"/>
      <w:r w:rsidRPr="009A7FB2">
        <w:rPr>
          <w:rFonts w:ascii="宋体" w:hAnsi="宋体" w:cs="宋体" w:hint="eastAsia"/>
          <w:color w:val="000000"/>
          <w:sz w:val="24"/>
          <w:szCs w:val="24"/>
        </w:rPr>
        <w:t>经材料</w:t>
      </w:r>
      <w:proofErr w:type="gramEnd"/>
      <w:r w:rsidRPr="009A7FB2">
        <w:rPr>
          <w:rFonts w:ascii="宋体" w:hAnsi="宋体" w:cs="宋体" w:hint="eastAsia"/>
          <w:color w:val="000000"/>
          <w:sz w:val="24"/>
          <w:szCs w:val="24"/>
        </w:rPr>
        <w:t>供应科组织工程科、工程监理及跟踪审</w:t>
      </w:r>
      <w:r w:rsidRPr="009A7FB2">
        <w:rPr>
          <w:rFonts w:ascii="宋体" w:hAnsi="宋体" w:cs="宋体" w:hint="eastAsia"/>
          <w:color w:val="000000"/>
          <w:sz w:val="24"/>
          <w:szCs w:val="24"/>
        </w:rPr>
        <w:lastRenderedPageBreak/>
        <w:t>计共同验收合格后。成交供应商填写《南京大学仙林校区基建工程甲供材料（设备）调拨单》及《南京大学基建工程款支付申请单》并办理</w:t>
      </w:r>
      <w:proofErr w:type="gramStart"/>
      <w:r w:rsidRPr="009A7FB2">
        <w:rPr>
          <w:rFonts w:ascii="宋体" w:hAnsi="宋体" w:cs="宋体" w:hint="eastAsia"/>
          <w:color w:val="000000"/>
          <w:sz w:val="24"/>
          <w:szCs w:val="24"/>
        </w:rPr>
        <w:t>完相关</w:t>
      </w:r>
      <w:proofErr w:type="gramEnd"/>
      <w:r w:rsidRPr="009A7FB2">
        <w:rPr>
          <w:rFonts w:ascii="宋体" w:hAnsi="宋体" w:cs="宋体" w:hint="eastAsia"/>
          <w:color w:val="000000"/>
          <w:sz w:val="24"/>
          <w:szCs w:val="24"/>
        </w:rPr>
        <w:t>审批手续。通过环保局验收后，</w:t>
      </w:r>
      <w:r w:rsidRPr="009A7FB2">
        <w:rPr>
          <w:rFonts w:ascii="宋体" w:hAnsi="宋体" w:cs="宋体"/>
          <w:color w:val="000000"/>
          <w:sz w:val="24"/>
          <w:szCs w:val="24"/>
        </w:rPr>
        <w:t>2020</w:t>
      </w:r>
      <w:r w:rsidRPr="009A7FB2">
        <w:rPr>
          <w:rFonts w:ascii="宋体" w:hAnsi="宋体" w:cs="宋体" w:hint="eastAsia"/>
          <w:color w:val="000000"/>
          <w:sz w:val="24"/>
          <w:szCs w:val="24"/>
        </w:rPr>
        <w:t>年上半年承包人将结算价的</w:t>
      </w:r>
      <w:r w:rsidRPr="009A7FB2">
        <w:rPr>
          <w:rFonts w:ascii="宋体" w:hAnsi="宋体" w:cs="宋体"/>
          <w:color w:val="000000"/>
          <w:sz w:val="24"/>
          <w:szCs w:val="24"/>
        </w:rPr>
        <w:t>3%</w:t>
      </w:r>
      <w:r w:rsidRPr="009A7FB2">
        <w:rPr>
          <w:rFonts w:ascii="宋体" w:hAnsi="宋体" w:cs="宋体" w:hint="eastAsia"/>
          <w:color w:val="000000"/>
          <w:sz w:val="24"/>
          <w:szCs w:val="24"/>
        </w:rPr>
        <w:t>打入南京大学账户，发包人付至结算价款的</w:t>
      </w:r>
      <w:r w:rsidRPr="009A7FB2">
        <w:rPr>
          <w:rFonts w:ascii="宋体" w:hAnsi="宋体" w:cs="宋体"/>
          <w:color w:val="000000"/>
          <w:sz w:val="24"/>
          <w:szCs w:val="24"/>
        </w:rPr>
        <w:t>100%</w:t>
      </w:r>
      <w:r w:rsidRPr="009A7FB2">
        <w:rPr>
          <w:rFonts w:ascii="宋体" w:hAnsi="宋体" w:cs="宋体" w:hint="eastAsia"/>
          <w:color w:val="000000"/>
          <w:sz w:val="24"/>
          <w:szCs w:val="24"/>
        </w:rPr>
        <w:t>。质保期满后，无质量问题并按合同约定做好相关质保服务时退还</w:t>
      </w:r>
      <w:r w:rsidRPr="009A7FB2">
        <w:rPr>
          <w:rFonts w:ascii="宋体" w:hAnsi="宋体" w:cs="宋体"/>
          <w:color w:val="000000"/>
          <w:sz w:val="24"/>
          <w:szCs w:val="24"/>
        </w:rPr>
        <w:t>3%</w:t>
      </w:r>
      <w:r w:rsidRPr="009A7FB2">
        <w:rPr>
          <w:rFonts w:ascii="宋体" w:hAnsi="宋体" w:cs="宋体" w:hint="eastAsia"/>
          <w:color w:val="000000"/>
          <w:sz w:val="24"/>
          <w:szCs w:val="24"/>
        </w:rPr>
        <w:t>质保款（无息）。</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（三）供货要求</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1.</w:t>
      </w:r>
      <w:r w:rsidRPr="009A7FB2">
        <w:rPr>
          <w:rFonts w:ascii="宋体" w:hAnsi="宋体" w:cs="宋体" w:hint="eastAsia"/>
          <w:color w:val="000000"/>
          <w:sz w:val="24"/>
          <w:szCs w:val="24"/>
        </w:rPr>
        <w:t>供货前，成交供应商需提前踏勘现场，确定现场辅材数量及设备运输地点。</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2.</w:t>
      </w:r>
      <w:r w:rsidRPr="009A7FB2">
        <w:rPr>
          <w:rFonts w:ascii="宋体" w:hAnsi="宋体" w:cs="宋体" w:hint="eastAsia"/>
          <w:color w:val="000000"/>
          <w:sz w:val="24"/>
          <w:szCs w:val="24"/>
        </w:rPr>
        <w:t>设备到现场后，由购货方根据工程需要随机抽取送检，供方须保证随时补上送检缺少的部分。如抽检不合格，供方必须无条件退换并承担相应的检测费用以及因此给购货方造成的一切损失；因供货延误造成购货方损失的，每延误一天，按延误部分价款的</w:t>
      </w:r>
      <w:r w:rsidRPr="009A7FB2">
        <w:rPr>
          <w:rFonts w:ascii="宋体" w:hAnsi="宋体" w:cs="宋体"/>
          <w:color w:val="000000"/>
          <w:sz w:val="24"/>
          <w:szCs w:val="24"/>
        </w:rPr>
        <w:t>2%</w:t>
      </w:r>
      <w:r w:rsidRPr="009A7FB2">
        <w:rPr>
          <w:rFonts w:ascii="宋体" w:hAnsi="宋体" w:cs="宋体" w:hint="eastAsia"/>
          <w:color w:val="000000"/>
          <w:sz w:val="24"/>
          <w:szCs w:val="24"/>
        </w:rPr>
        <w:t>向采购人支付违约金。</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（四）验收标准</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1.</w:t>
      </w:r>
      <w:r w:rsidRPr="009A7FB2">
        <w:rPr>
          <w:rFonts w:ascii="宋体" w:hAnsi="宋体" w:cs="宋体" w:hint="eastAsia"/>
          <w:color w:val="000000"/>
          <w:sz w:val="24"/>
          <w:szCs w:val="24"/>
        </w:rPr>
        <w:t>成交供应商提供设备技术文件、合格证等资料。</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2.</w:t>
      </w:r>
      <w:r w:rsidRPr="009A7FB2">
        <w:rPr>
          <w:rFonts w:ascii="宋体" w:hAnsi="宋体" w:cs="宋体" w:hint="eastAsia"/>
          <w:color w:val="000000"/>
          <w:sz w:val="24"/>
          <w:szCs w:val="24"/>
        </w:rPr>
        <w:t>设备技术参数与采购要求一致，性能指标达到规定的标准。</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3</w:t>
      </w:r>
      <w:r w:rsidRPr="009A7FB2">
        <w:rPr>
          <w:rFonts w:ascii="宋体" w:cs="宋体"/>
          <w:color w:val="000000"/>
          <w:sz w:val="24"/>
          <w:szCs w:val="24"/>
        </w:rPr>
        <w:t>.</w:t>
      </w:r>
      <w:r w:rsidRPr="009A7FB2">
        <w:rPr>
          <w:rFonts w:ascii="宋体" w:hAnsi="宋体" w:cs="宋体" w:hint="eastAsia"/>
          <w:color w:val="000000"/>
          <w:sz w:val="24"/>
          <w:szCs w:val="24"/>
        </w:rPr>
        <w:t>设备安装运行正常。</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4</w:t>
      </w:r>
      <w:r w:rsidRPr="009A7FB2">
        <w:rPr>
          <w:rFonts w:ascii="宋体" w:cs="宋体"/>
          <w:color w:val="000000"/>
          <w:sz w:val="24"/>
          <w:szCs w:val="24"/>
        </w:rPr>
        <w:t>.</w:t>
      </w:r>
      <w:r w:rsidRPr="009A7FB2">
        <w:rPr>
          <w:rFonts w:ascii="宋体" w:hAnsi="宋体" w:cs="宋体" w:hint="eastAsia"/>
          <w:color w:val="000000"/>
          <w:sz w:val="24"/>
          <w:szCs w:val="24"/>
        </w:rPr>
        <w:t>成交供应商提供的设备未达到招标文件采购要求，且对采购人造成损失的，成交供应商承担一切责任，并赔偿由此给采购人造成的一切损失。</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（五）违约责任</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1.</w:t>
      </w:r>
      <w:r w:rsidRPr="009A7FB2">
        <w:rPr>
          <w:rFonts w:ascii="宋体" w:hAnsi="宋体" w:cs="宋体" w:hint="eastAsia"/>
          <w:color w:val="000000"/>
          <w:sz w:val="24"/>
          <w:szCs w:val="24"/>
        </w:rPr>
        <w:t>卖方所交付的货物不符合本招标文件规定的或货物送样检测时质量达不到要求的，必须无条件退换，并承担检测费。卖方逾期交付货物的，每逾期</w:t>
      </w:r>
      <w:r w:rsidRPr="009A7FB2">
        <w:rPr>
          <w:rFonts w:ascii="宋体" w:hAnsi="宋体" w:cs="宋体"/>
          <w:color w:val="000000"/>
          <w:sz w:val="24"/>
          <w:szCs w:val="24"/>
        </w:rPr>
        <w:t>1</w:t>
      </w:r>
      <w:r w:rsidRPr="009A7FB2">
        <w:rPr>
          <w:rFonts w:ascii="宋体" w:hAnsi="宋体" w:cs="宋体" w:hint="eastAsia"/>
          <w:color w:val="000000"/>
          <w:sz w:val="24"/>
          <w:szCs w:val="24"/>
        </w:rPr>
        <w:t>天，卖方应向买方偿付逾期交付部分货款总额</w:t>
      </w:r>
      <w:r w:rsidRPr="009A7FB2">
        <w:rPr>
          <w:rFonts w:ascii="宋体" w:hAnsi="宋体" w:cs="宋体"/>
          <w:color w:val="000000"/>
          <w:sz w:val="24"/>
          <w:szCs w:val="24"/>
        </w:rPr>
        <w:t>1%</w:t>
      </w:r>
      <w:r w:rsidRPr="009A7FB2">
        <w:rPr>
          <w:rFonts w:ascii="宋体" w:hAnsi="宋体" w:cs="宋体" w:hint="eastAsia"/>
          <w:color w:val="000000"/>
          <w:sz w:val="24"/>
          <w:szCs w:val="24"/>
        </w:rPr>
        <w:t>的违约金。因交货延误造成需方损失的，每延误一天，按延误部分价款的</w:t>
      </w:r>
      <w:r w:rsidRPr="009A7FB2">
        <w:rPr>
          <w:rFonts w:ascii="宋体" w:hAnsi="宋体" w:cs="宋体"/>
          <w:color w:val="000000"/>
          <w:sz w:val="24"/>
          <w:szCs w:val="24"/>
        </w:rPr>
        <w:t>1</w:t>
      </w:r>
      <w:r w:rsidRPr="009A7FB2">
        <w:rPr>
          <w:rFonts w:ascii="宋体" w:hAnsi="宋体" w:cs="宋体" w:hint="eastAsia"/>
          <w:color w:val="000000"/>
          <w:sz w:val="24"/>
          <w:szCs w:val="24"/>
        </w:rPr>
        <w:t>‰罚款，延期累计超过十天，每延期一天，卖方赔付合同总金额的</w:t>
      </w:r>
      <w:r w:rsidRPr="009A7FB2">
        <w:rPr>
          <w:rFonts w:ascii="宋体" w:hAnsi="宋体" w:cs="宋体"/>
          <w:color w:val="000000"/>
          <w:sz w:val="24"/>
          <w:szCs w:val="24"/>
        </w:rPr>
        <w:t>2%</w:t>
      </w:r>
      <w:r w:rsidRPr="009A7FB2">
        <w:rPr>
          <w:rFonts w:ascii="宋体" w:hAnsi="宋体" w:cs="宋体" w:hint="eastAsia"/>
          <w:color w:val="000000"/>
          <w:sz w:val="24"/>
          <w:szCs w:val="24"/>
        </w:rPr>
        <w:t>，买方将从货款或卖方提供的质量保证金中扣回索赔金额。</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2.</w:t>
      </w:r>
      <w:r w:rsidRPr="009A7FB2">
        <w:rPr>
          <w:rFonts w:ascii="宋体" w:hAnsi="宋体" w:cs="宋体" w:hint="eastAsia"/>
          <w:color w:val="000000"/>
          <w:sz w:val="24"/>
          <w:szCs w:val="24"/>
        </w:rPr>
        <w:t>卖方所交付的货物品不符合本招标文件规定的，买方有权拒收。如果买方拒收的，卖方应向买方支付合同总金额</w:t>
      </w:r>
      <w:r w:rsidRPr="009A7FB2">
        <w:rPr>
          <w:rFonts w:ascii="宋体" w:hAnsi="宋体" w:cs="宋体"/>
          <w:color w:val="000000"/>
          <w:sz w:val="24"/>
          <w:szCs w:val="24"/>
        </w:rPr>
        <w:t>5%</w:t>
      </w:r>
      <w:r w:rsidRPr="009A7FB2">
        <w:rPr>
          <w:rFonts w:ascii="宋体" w:hAnsi="宋体" w:cs="宋体" w:hint="eastAsia"/>
          <w:color w:val="000000"/>
          <w:sz w:val="24"/>
          <w:szCs w:val="24"/>
        </w:rPr>
        <w:t>的违约金；如果买方同意使用的，应当对价格进行另行协商。</w:t>
      </w:r>
    </w:p>
    <w:p w:rsidR="00AC2415" w:rsidRPr="009A7FB2" w:rsidRDefault="00AC2415" w:rsidP="00016263">
      <w:pPr>
        <w:spacing w:line="360" w:lineRule="auto"/>
        <w:ind w:firstLineChars="200" w:firstLine="482"/>
        <w:rPr>
          <w:rFonts w:ascii="宋体" w:cs="Times New Roman"/>
          <w:b/>
          <w:bCs/>
          <w:color w:val="000000"/>
          <w:sz w:val="24"/>
          <w:szCs w:val="24"/>
        </w:rPr>
      </w:pPr>
      <w:r w:rsidRPr="009A7FB2">
        <w:rPr>
          <w:rFonts w:ascii="宋体" w:hAnsi="宋体" w:cs="宋体" w:hint="eastAsia"/>
          <w:b/>
          <w:bCs/>
          <w:color w:val="000000"/>
          <w:sz w:val="24"/>
          <w:szCs w:val="24"/>
        </w:rPr>
        <w:t>九、其他事项</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（一）按程序对本招标文件所作的书面澄清、修改、答疑（如有），是本招标文件的组成部分。</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（二）本招标文件为确定成交供应商后，发、承包双方所签合同的组成文件，其</w:t>
      </w:r>
      <w:r w:rsidRPr="009A7FB2">
        <w:rPr>
          <w:rFonts w:ascii="宋体" w:hAnsi="宋体" w:cs="宋体" w:hint="eastAsia"/>
          <w:color w:val="000000"/>
          <w:sz w:val="24"/>
          <w:szCs w:val="24"/>
        </w:rPr>
        <w:lastRenderedPageBreak/>
        <w:t>解释顺序先于响应文件。</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（三）凡涉及询价通知的澄清、修改以及该项目的成交结果，均以南京大学基建处主页发布的信息为准。（</w:t>
      </w:r>
      <w:r w:rsidRPr="009A7FB2">
        <w:rPr>
          <w:rFonts w:ascii="宋体" w:hAnsi="宋体" w:cs="宋体"/>
          <w:color w:val="000000"/>
          <w:sz w:val="24"/>
          <w:szCs w:val="24"/>
        </w:rPr>
        <w:t>http://jjc.nju.edu.cn/</w:t>
      </w:r>
      <w:r w:rsidRPr="009A7FB2">
        <w:rPr>
          <w:rFonts w:ascii="宋体" w:hAnsi="宋体" w:cs="宋体" w:hint="eastAsia"/>
          <w:color w:val="000000"/>
          <w:sz w:val="24"/>
          <w:szCs w:val="24"/>
        </w:rPr>
        <w:t>）</w:t>
      </w:r>
    </w:p>
    <w:p w:rsidR="00AC2415" w:rsidRPr="009A7FB2" w:rsidRDefault="00AC2415" w:rsidP="00016263">
      <w:pPr>
        <w:spacing w:line="360" w:lineRule="auto"/>
        <w:ind w:firstLineChars="200" w:firstLine="480"/>
        <w:rPr>
          <w:rFonts w:ascii="宋体" w:cs="Times New Roman"/>
          <w:color w:val="000000"/>
          <w:sz w:val="24"/>
          <w:szCs w:val="24"/>
        </w:rPr>
      </w:pPr>
    </w:p>
    <w:p w:rsidR="00AC2415" w:rsidRPr="009A7FB2" w:rsidRDefault="00AC2415" w:rsidP="00016263">
      <w:pPr>
        <w:spacing w:line="360" w:lineRule="auto"/>
        <w:ind w:firstLineChars="200" w:firstLine="482"/>
        <w:rPr>
          <w:rFonts w:ascii="宋体" w:cs="Times New Roman"/>
          <w:color w:val="000000"/>
          <w:kern w:val="0"/>
          <w:sz w:val="24"/>
          <w:szCs w:val="24"/>
        </w:rPr>
        <w:sectPr w:rsidR="00AC2415" w:rsidRPr="009A7FB2">
          <w:headerReference w:type="even" r:id="rId8"/>
          <w:headerReference w:type="default" r:id="rId9"/>
          <w:footerReference w:type="even" r:id="rId10"/>
          <w:footerReference w:type="default" r:id="rId11"/>
          <w:headerReference w:type="first" r:id="rId12"/>
          <w:footerReference w:type="first" r:id="rId13"/>
          <w:pgSz w:w="11906" w:h="16838"/>
          <w:pgMar w:top="1361" w:right="1474" w:bottom="1361" w:left="1474" w:header="851" w:footer="992" w:gutter="0"/>
          <w:cols w:space="425"/>
          <w:docGrid w:type="lines" w:linePitch="312"/>
        </w:sectPr>
      </w:pPr>
      <w:r w:rsidRPr="009A7FB2">
        <w:rPr>
          <w:rFonts w:ascii="宋体" w:hAnsi="宋体" w:cs="宋体" w:hint="eastAsia"/>
          <w:b/>
          <w:bCs/>
          <w:color w:val="000000"/>
          <w:kern w:val="0"/>
          <w:sz w:val="24"/>
          <w:szCs w:val="24"/>
        </w:rPr>
        <w:t>附件：</w:t>
      </w:r>
      <w:r w:rsidRPr="009A7FB2">
        <w:rPr>
          <w:rFonts w:ascii="宋体" w:hAnsi="宋体" w:cs="宋体" w:hint="eastAsia"/>
          <w:color w:val="000000"/>
          <w:kern w:val="0"/>
          <w:sz w:val="24"/>
          <w:szCs w:val="24"/>
        </w:rPr>
        <w:t>文件格式</w:t>
      </w:r>
    </w:p>
    <w:p w:rsidR="00AC2415" w:rsidRPr="009A7FB2" w:rsidRDefault="00AC2415" w:rsidP="004957EF">
      <w:pPr>
        <w:spacing w:afterLines="50" w:line="360" w:lineRule="auto"/>
        <w:rPr>
          <w:rFonts w:ascii="宋体" w:cs="Times New Roman"/>
          <w:b/>
          <w:bCs/>
          <w:color w:val="000000"/>
        </w:rPr>
      </w:pPr>
      <w:bookmarkStart w:id="0" w:name="_GoBack"/>
      <w:bookmarkEnd w:id="0"/>
      <w:r w:rsidRPr="009A7FB2">
        <w:rPr>
          <w:rFonts w:ascii="宋体" w:hAnsi="宋体" w:cs="宋体" w:hint="eastAsia"/>
          <w:b/>
          <w:bCs/>
          <w:color w:val="000000"/>
        </w:rPr>
        <w:lastRenderedPageBreak/>
        <w:t>文件格式</w:t>
      </w:r>
      <w:r w:rsidRPr="009A7FB2">
        <w:rPr>
          <w:rFonts w:ascii="宋体" w:hAnsi="宋体" w:cs="宋体"/>
          <w:b/>
          <w:bCs/>
          <w:color w:val="000000"/>
        </w:rPr>
        <w:t>1</w:t>
      </w:r>
    </w:p>
    <w:p w:rsidR="00AC2415" w:rsidRPr="009A7FB2" w:rsidRDefault="00AC2415" w:rsidP="004957EF">
      <w:pPr>
        <w:spacing w:afterLines="50" w:line="360" w:lineRule="auto"/>
        <w:rPr>
          <w:rFonts w:ascii="宋体" w:cs="Times New Roman"/>
          <w:b/>
          <w:bCs/>
          <w:color w:val="000000"/>
        </w:rPr>
      </w:pPr>
    </w:p>
    <w:p w:rsidR="00AC2415" w:rsidRPr="009A7FB2" w:rsidRDefault="00AC2415" w:rsidP="004957EF">
      <w:pPr>
        <w:spacing w:afterLines="50" w:line="440" w:lineRule="exact"/>
        <w:jc w:val="center"/>
        <w:rPr>
          <w:rFonts w:ascii="宋体" w:cs="Times New Roman"/>
          <w:b/>
          <w:bCs/>
          <w:color w:val="000000"/>
          <w:sz w:val="36"/>
          <w:szCs w:val="36"/>
        </w:rPr>
      </w:pPr>
      <w:r w:rsidRPr="009A7FB2">
        <w:rPr>
          <w:rFonts w:ascii="宋体" w:hAnsi="宋体" w:cs="宋体" w:hint="eastAsia"/>
          <w:b/>
          <w:bCs/>
          <w:color w:val="000000"/>
          <w:sz w:val="36"/>
          <w:szCs w:val="36"/>
        </w:rPr>
        <w:t>响应函</w:t>
      </w:r>
    </w:p>
    <w:p w:rsidR="00AC2415" w:rsidRPr="009A7FB2" w:rsidRDefault="00AC2415">
      <w:pPr>
        <w:spacing w:line="440" w:lineRule="exact"/>
        <w:rPr>
          <w:rFonts w:ascii="宋体" w:cs="Times New Roman"/>
          <w:color w:val="000000"/>
          <w:kern w:val="0"/>
          <w:sz w:val="24"/>
          <w:szCs w:val="24"/>
        </w:rPr>
      </w:pPr>
      <w:r w:rsidRPr="009A7FB2">
        <w:rPr>
          <w:rFonts w:ascii="宋体" w:hAnsi="宋体" w:cs="宋体" w:hint="eastAsia"/>
          <w:color w:val="000000"/>
          <w:kern w:val="0"/>
          <w:sz w:val="24"/>
          <w:szCs w:val="24"/>
        </w:rPr>
        <w:t>南京大学</w:t>
      </w:r>
      <w:r w:rsidRPr="009A7FB2">
        <w:rPr>
          <w:rFonts w:ascii="宋体" w:hAnsi="宋体" w:cs="宋体" w:hint="eastAsia"/>
          <w:color w:val="000000"/>
          <w:sz w:val="24"/>
          <w:szCs w:val="24"/>
        </w:rPr>
        <w:t>：</w:t>
      </w: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r w:rsidRPr="009A7FB2">
        <w:rPr>
          <w:rFonts w:ascii="宋体" w:hAnsi="宋体" w:cs="宋体" w:hint="eastAsia"/>
          <w:color w:val="000000"/>
          <w:kern w:val="0"/>
          <w:sz w:val="24"/>
          <w:szCs w:val="24"/>
        </w:rPr>
        <w:t>贵校组织的</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u w:val="single"/>
        </w:rPr>
        <w:t>（项目名称）、（项目编号）</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rPr>
        <w:t>的采购活动，我方已详细研究了招标文件。愿意按招标文件的要求承包本次询价范围内的全部工作，对此项目以总价人民币</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u w:val="single"/>
        </w:rPr>
        <w:t>（金额大写）</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rPr>
        <w:t>元（￥</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rPr>
        <w:t>元）进行响应，并作承诺如下：</w:t>
      </w: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r w:rsidRPr="009A7FB2">
        <w:rPr>
          <w:rFonts w:ascii="宋体" w:hAnsi="宋体" w:cs="宋体"/>
          <w:color w:val="000000"/>
          <w:kern w:val="0"/>
          <w:sz w:val="24"/>
          <w:szCs w:val="24"/>
        </w:rPr>
        <w:t>1</w:t>
      </w:r>
      <w:r w:rsidRPr="009A7FB2">
        <w:rPr>
          <w:rFonts w:ascii="宋体" w:hAnsi="宋体" w:cs="宋体" w:hint="eastAsia"/>
          <w:color w:val="000000"/>
          <w:kern w:val="0"/>
          <w:sz w:val="24"/>
          <w:szCs w:val="24"/>
        </w:rPr>
        <w:t>、我方遵守招标文件的规定；</w:t>
      </w: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r w:rsidRPr="009A7FB2">
        <w:rPr>
          <w:rFonts w:ascii="宋体" w:hAnsi="宋体" w:cs="宋体"/>
          <w:color w:val="000000"/>
          <w:kern w:val="0"/>
          <w:sz w:val="24"/>
          <w:szCs w:val="24"/>
        </w:rPr>
        <w:t>2</w:t>
      </w:r>
      <w:r w:rsidRPr="009A7FB2">
        <w:rPr>
          <w:rFonts w:ascii="宋体" w:hAnsi="宋体" w:cs="宋体" w:hint="eastAsia"/>
          <w:color w:val="000000"/>
          <w:kern w:val="0"/>
          <w:sz w:val="24"/>
          <w:szCs w:val="24"/>
        </w:rPr>
        <w:t>、我方已审核全部响应文件，确认无误；</w:t>
      </w: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r w:rsidRPr="009A7FB2">
        <w:rPr>
          <w:rFonts w:ascii="宋体" w:hAnsi="宋体" w:cs="宋体"/>
          <w:color w:val="000000"/>
          <w:kern w:val="0"/>
          <w:sz w:val="24"/>
          <w:szCs w:val="24"/>
        </w:rPr>
        <w:t>3</w:t>
      </w:r>
      <w:r w:rsidRPr="009A7FB2">
        <w:rPr>
          <w:rFonts w:ascii="宋体" w:hAnsi="宋体" w:cs="宋体" w:hint="eastAsia"/>
          <w:color w:val="000000"/>
          <w:kern w:val="0"/>
          <w:sz w:val="24"/>
          <w:szCs w:val="24"/>
        </w:rPr>
        <w:t>、响应文件提供的材料真实有效，符合本项目招标文件的要求；</w:t>
      </w: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r w:rsidRPr="009A7FB2">
        <w:rPr>
          <w:rFonts w:ascii="宋体" w:hAnsi="宋体" w:cs="宋体"/>
          <w:color w:val="000000"/>
          <w:kern w:val="0"/>
          <w:sz w:val="24"/>
          <w:szCs w:val="24"/>
        </w:rPr>
        <w:t>4</w:t>
      </w:r>
      <w:r w:rsidRPr="009A7FB2">
        <w:rPr>
          <w:rFonts w:ascii="宋体" w:hAnsi="宋体" w:cs="宋体" w:hint="eastAsia"/>
          <w:color w:val="000000"/>
          <w:kern w:val="0"/>
          <w:sz w:val="24"/>
          <w:szCs w:val="24"/>
        </w:rPr>
        <w:t>、我方保证中标后履行双方签订的合同条款，保质、保量、按期交货。</w:t>
      </w:r>
    </w:p>
    <w:p w:rsidR="00AC2415" w:rsidRPr="009A7FB2" w:rsidRDefault="00AC2415" w:rsidP="00016263">
      <w:pPr>
        <w:spacing w:line="440" w:lineRule="exact"/>
        <w:ind w:leftChars="71" w:left="149" w:firstLineChars="196" w:firstLine="588"/>
        <w:rPr>
          <w:rFonts w:ascii="宋体" w:cs="Times New Roman"/>
          <w:color w:val="000000"/>
          <w:kern w:val="0"/>
          <w:sz w:val="30"/>
          <w:szCs w:val="30"/>
        </w:rPr>
      </w:pPr>
    </w:p>
    <w:p w:rsidR="00AC2415" w:rsidRPr="009A7FB2" w:rsidRDefault="00AC2415" w:rsidP="00016263">
      <w:pPr>
        <w:spacing w:line="440" w:lineRule="exact"/>
        <w:ind w:leftChars="71" w:left="149" w:firstLineChars="196" w:firstLine="588"/>
        <w:rPr>
          <w:rFonts w:ascii="宋体" w:cs="Times New Roman"/>
          <w:color w:val="000000"/>
          <w:kern w:val="0"/>
          <w:sz w:val="30"/>
          <w:szCs w:val="30"/>
        </w:rPr>
      </w:pPr>
    </w:p>
    <w:p w:rsidR="00AC2415" w:rsidRPr="009A7FB2" w:rsidRDefault="00AC2415" w:rsidP="00016263">
      <w:pPr>
        <w:spacing w:line="440" w:lineRule="exact"/>
        <w:ind w:leftChars="71" w:left="149" w:firstLineChars="196" w:firstLine="588"/>
        <w:rPr>
          <w:rFonts w:ascii="宋体" w:cs="Times New Roman"/>
          <w:color w:val="000000"/>
          <w:kern w:val="0"/>
          <w:sz w:val="30"/>
          <w:szCs w:val="30"/>
        </w:rPr>
      </w:pPr>
    </w:p>
    <w:p w:rsidR="00AC2415" w:rsidRPr="009A7FB2" w:rsidRDefault="00AC2415" w:rsidP="00016263">
      <w:pPr>
        <w:spacing w:line="440" w:lineRule="exact"/>
        <w:ind w:leftChars="71" w:left="149" w:firstLineChars="196" w:firstLine="588"/>
        <w:rPr>
          <w:rFonts w:ascii="宋体" w:cs="Times New Roman"/>
          <w:color w:val="000000"/>
          <w:kern w:val="0"/>
          <w:sz w:val="30"/>
          <w:szCs w:val="30"/>
        </w:rPr>
      </w:pP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r w:rsidRPr="009A7FB2">
        <w:rPr>
          <w:rFonts w:ascii="宋体" w:hAnsi="宋体" w:cs="宋体" w:hint="eastAsia"/>
          <w:color w:val="000000"/>
          <w:kern w:val="0"/>
          <w:sz w:val="24"/>
          <w:szCs w:val="24"/>
        </w:rPr>
        <w:t>响应人全称</w:t>
      </w:r>
      <w:r w:rsidRPr="009A7FB2">
        <w:rPr>
          <w:rFonts w:ascii="宋体" w:hAnsi="宋体" w:cs="宋体" w:hint="eastAsia"/>
          <w:color w:val="000000"/>
          <w:sz w:val="24"/>
          <w:szCs w:val="24"/>
        </w:rPr>
        <w:t>：</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u w:val="single"/>
        </w:rPr>
        <w:t>（加盖单位公章）</w:t>
      </w:r>
      <w:r w:rsidRPr="009A7FB2">
        <w:rPr>
          <w:rFonts w:ascii="宋体" w:hAnsi="宋体" w:cs="宋体"/>
          <w:color w:val="000000"/>
          <w:kern w:val="0"/>
          <w:sz w:val="24"/>
          <w:szCs w:val="24"/>
          <w:u w:val="single"/>
        </w:rPr>
        <w:t xml:space="preserve">  </w:t>
      </w: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r w:rsidRPr="009A7FB2">
        <w:rPr>
          <w:rFonts w:ascii="宋体" w:hAnsi="宋体" w:cs="宋体" w:hint="eastAsia"/>
          <w:color w:val="000000"/>
          <w:kern w:val="0"/>
          <w:sz w:val="24"/>
          <w:szCs w:val="24"/>
        </w:rPr>
        <w:t>法定代表人：</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u w:val="single"/>
        </w:rPr>
        <w:t>（签字或签章）（联系电话）</w:t>
      </w:r>
      <w:r w:rsidRPr="009A7FB2">
        <w:rPr>
          <w:rFonts w:ascii="宋体" w:hAnsi="宋体" w:cs="宋体"/>
          <w:color w:val="000000"/>
          <w:kern w:val="0"/>
          <w:sz w:val="24"/>
          <w:szCs w:val="24"/>
          <w:u w:val="single"/>
        </w:rPr>
        <w:t xml:space="preserve">   </w:t>
      </w: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r w:rsidRPr="009A7FB2">
        <w:rPr>
          <w:rFonts w:ascii="宋体" w:hAnsi="宋体" w:cs="宋体" w:hint="eastAsia"/>
          <w:color w:val="000000"/>
          <w:kern w:val="0"/>
          <w:sz w:val="24"/>
          <w:szCs w:val="24"/>
        </w:rPr>
        <w:t>或</w:t>
      </w: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r w:rsidRPr="009A7FB2">
        <w:rPr>
          <w:rFonts w:ascii="宋体" w:hAnsi="宋体" w:cs="宋体" w:hint="eastAsia"/>
          <w:color w:val="000000"/>
          <w:kern w:val="0"/>
          <w:sz w:val="24"/>
          <w:szCs w:val="24"/>
        </w:rPr>
        <w:t>响应人代表</w:t>
      </w:r>
      <w:r w:rsidRPr="009A7FB2">
        <w:rPr>
          <w:rFonts w:ascii="宋体" w:hAnsi="宋体" w:cs="宋体" w:hint="eastAsia"/>
          <w:color w:val="000000"/>
          <w:sz w:val="24"/>
          <w:szCs w:val="24"/>
        </w:rPr>
        <w:t>：</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u w:val="single"/>
        </w:rPr>
        <w:t>（签字或签章）（联系电话）</w:t>
      </w:r>
      <w:r w:rsidRPr="009A7FB2">
        <w:rPr>
          <w:rFonts w:ascii="宋体" w:hAnsi="宋体" w:cs="宋体"/>
          <w:color w:val="000000"/>
          <w:kern w:val="0"/>
          <w:sz w:val="24"/>
          <w:szCs w:val="24"/>
          <w:u w:val="single"/>
        </w:rPr>
        <w:t xml:space="preserve">   </w:t>
      </w: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4957EF">
      <w:pPr>
        <w:spacing w:afterLines="50" w:line="440" w:lineRule="exact"/>
        <w:jc w:val="right"/>
        <w:rPr>
          <w:rFonts w:ascii="宋体" w:cs="Times New Roman"/>
          <w:color w:val="000000"/>
          <w:kern w:val="0"/>
          <w:sz w:val="30"/>
          <w:szCs w:val="30"/>
        </w:rPr>
      </w:pPr>
      <w:r w:rsidRPr="009A7FB2">
        <w:rPr>
          <w:rFonts w:ascii="宋体" w:cs="Times New Roman"/>
          <w:color w:val="000000"/>
          <w:kern w:val="0"/>
          <w:sz w:val="24"/>
          <w:szCs w:val="24"/>
        </w:rPr>
        <w:tab/>
      </w:r>
      <w:r w:rsidRPr="009A7FB2">
        <w:rPr>
          <w:rFonts w:ascii="宋体" w:cs="Times New Roman"/>
          <w:color w:val="000000"/>
          <w:kern w:val="0"/>
          <w:sz w:val="24"/>
          <w:szCs w:val="24"/>
        </w:rPr>
        <w:tab/>
      </w:r>
      <w:r w:rsidRPr="009A7FB2">
        <w:rPr>
          <w:rFonts w:ascii="宋体" w:hAnsi="宋体" w:cs="宋体" w:hint="eastAsia"/>
          <w:color w:val="000000"/>
          <w:kern w:val="0"/>
          <w:sz w:val="24"/>
          <w:szCs w:val="24"/>
        </w:rPr>
        <w:t>年</w:t>
      </w:r>
      <w:r w:rsidRPr="009A7FB2">
        <w:rPr>
          <w:rFonts w:ascii="宋体" w:hAnsi="宋体" w:cs="宋体"/>
          <w:color w:val="000000"/>
          <w:kern w:val="0"/>
          <w:sz w:val="24"/>
          <w:szCs w:val="24"/>
        </w:rPr>
        <w:t xml:space="preserve">   </w:t>
      </w:r>
      <w:r w:rsidRPr="009A7FB2">
        <w:rPr>
          <w:rFonts w:ascii="宋体" w:hAnsi="宋体" w:cs="宋体" w:hint="eastAsia"/>
          <w:color w:val="000000"/>
          <w:kern w:val="0"/>
          <w:sz w:val="24"/>
          <w:szCs w:val="24"/>
        </w:rPr>
        <w:t>月</w:t>
      </w:r>
      <w:r w:rsidRPr="009A7FB2">
        <w:rPr>
          <w:rFonts w:ascii="宋体" w:hAnsi="宋体" w:cs="宋体"/>
          <w:color w:val="000000"/>
          <w:kern w:val="0"/>
          <w:sz w:val="24"/>
          <w:szCs w:val="24"/>
        </w:rPr>
        <w:t xml:space="preserve">   </w:t>
      </w:r>
      <w:r w:rsidRPr="009A7FB2">
        <w:rPr>
          <w:rFonts w:ascii="宋体" w:hAnsi="宋体" w:cs="宋体" w:hint="eastAsia"/>
          <w:color w:val="000000"/>
          <w:kern w:val="0"/>
          <w:sz w:val="24"/>
          <w:szCs w:val="24"/>
        </w:rPr>
        <w:t>日</w:t>
      </w:r>
      <w:r w:rsidRPr="009A7FB2">
        <w:rPr>
          <w:rFonts w:ascii="宋体" w:hAnsi="宋体" w:cs="宋体"/>
          <w:color w:val="000000"/>
          <w:kern w:val="0"/>
          <w:sz w:val="24"/>
          <w:szCs w:val="24"/>
        </w:rPr>
        <w:t xml:space="preserve"> </w:t>
      </w:r>
      <w:r w:rsidRPr="009A7FB2">
        <w:rPr>
          <w:rFonts w:ascii="宋体" w:hAnsi="宋体" w:cs="宋体"/>
          <w:color w:val="000000"/>
          <w:kern w:val="0"/>
          <w:sz w:val="30"/>
          <w:szCs w:val="30"/>
        </w:rPr>
        <w:t xml:space="preserve"> </w:t>
      </w:r>
    </w:p>
    <w:p w:rsidR="00AC2415" w:rsidRPr="009A7FB2" w:rsidRDefault="00AC2415">
      <w:pPr>
        <w:widowControl/>
        <w:jc w:val="left"/>
        <w:rPr>
          <w:rFonts w:ascii="宋体" w:cs="Times New Roman"/>
          <w:color w:val="000000"/>
          <w:kern w:val="0"/>
          <w:sz w:val="30"/>
          <w:szCs w:val="30"/>
        </w:rPr>
      </w:pPr>
      <w:r w:rsidRPr="009A7FB2">
        <w:rPr>
          <w:rFonts w:ascii="宋体" w:cs="Times New Roman"/>
          <w:color w:val="000000"/>
          <w:kern w:val="0"/>
          <w:sz w:val="30"/>
          <w:szCs w:val="30"/>
        </w:rPr>
        <w:br w:type="page"/>
      </w:r>
    </w:p>
    <w:p w:rsidR="00AC2415" w:rsidRPr="009A7FB2" w:rsidRDefault="00AC2415" w:rsidP="004957EF">
      <w:pPr>
        <w:tabs>
          <w:tab w:val="left" w:pos="4005"/>
          <w:tab w:val="right" w:pos="9638"/>
        </w:tabs>
        <w:spacing w:afterLines="50" w:line="440" w:lineRule="exact"/>
        <w:jc w:val="left"/>
        <w:rPr>
          <w:rFonts w:ascii="宋体" w:cs="Times New Roman"/>
          <w:b/>
          <w:bCs/>
          <w:color w:val="000000"/>
        </w:rPr>
      </w:pPr>
      <w:r w:rsidRPr="009A7FB2">
        <w:rPr>
          <w:rFonts w:ascii="宋体" w:hAnsi="宋体" w:cs="宋体" w:hint="eastAsia"/>
          <w:b/>
          <w:bCs/>
          <w:color w:val="000000"/>
        </w:rPr>
        <w:t>文件格式</w:t>
      </w:r>
      <w:r w:rsidRPr="009A7FB2">
        <w:rPr>
          <w:rFonts w:ascii="宋体" w:hAnsi="宋体" w:cs="宋体"/>
          <w:b/>
          <w:bCs/>
          <w:color w:val="000000"/>
        </w:rPr>
        <w:t>2</w:t>
      </w:r>
    </w:p>
    <w:p w:rsidR="00AC2415" w:rsidRPr="009A7FB2" w:rsidRDefault="00AC2415" w:rsidP="00011143">
      <w:pPr>
        <w:spacing w:line="240" w:lineRule="atLeast"/>
        <w:jc w:val="center"/>
        <w:rPr>
          <w:rFonts w:ascii="宋体" w:cs="Times New Roman"/>
          <w:color w:val="000000"/>
          <w:sz w:val="24"/>
          <w:szCs w:val="24"/>
          <w:shd w:val="clear" w:color="auto" w:fill="FFFFFF"/>
        </w:rPr>
      </w:pPr>
    </w:p>
    <w:p w:rsidR="00AC2415" w:rsidRPr="009A7FB2" w:rsidRDefault="00AC2415" w:rsidP="00016263">
      <w:pPr>
        <w:snapToGrid w:val="0"/>
        <w:spacing w:line="360" w:lineRule="auto"/>
        <w:ind w:firstLineChars="200" w:firstLine="480"/>
        <w:jc w:val="center"/>
        <w:rPr>
          <w:rFonts w:ascii="宋体" w:cs="Times New Roman"/>
          <w:color w:val="000000"/>
          <w:sz w:val="24"/>
          <w:szCs w:val="24"/>
        </w:rPr>
      </w:pPr>
      <w:r w:rsidRPr="009A7FB2">
        <w:rPr>
          <w:rFonts w:ascii="宋体" w:hAnsi="宋体" w:cs="宋体" w:hint="eastAsia"/>
          <w:color w:val="000000"/>
          <w:sz w:val="24"/>
          <w:szCs w:val="24"/>
        </w:rPr>
        <w:t>报价清单</w:t>
      </w:r>
    </w:p>
    <w:tbl>
      <w:tblPr>
        <w:tblW w:w="523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3"/>
        <w:gridCol w:w="761"/>
        <w:gridCol w:w="1558"/>
        <w:gridCol w:w="936"/>
        <w:gridCol w:w="1360"/>
        <w:gridCol w:w="1277"/>
        <w:gridCol w:w="1276"/>
        <w:gridCol w:w="1135"/>
        <w:gridCol w:w="849"/>
      </w:tblGrid>
      <w:tr w:rsidR="00334EAF" w:rsidRPr="009A7FB2">
        <w:trPr>
          <w:trHeight w:val="687"/>
        </w:trPr>
        <w:tc>
          <w:tcPr>
            <w:tcW w:w="236" w:type="pct"/>
            <w:shd w:val="clear" w:color="auto" w:fill="A5A5A5"/>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序号</w:t>
            </w:r>
          </w:p>
        </w:tc>
        <w:tc>
          <w:tcPr>
            <w:tcW w:w="396" w:type="pct"/>
            <w:shd w:val="clear" w:color="auto" w:fill="A5A5A5"/>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名称</w:t>
            </w:r>
          </w:p>
        </w:tc>
        <w:tc>
          <w:tcPr>
            <w:tcW w:w="811" w:type="pct"/>
            <w:shd w:val="clear" w:color="auto" w:fill="A5A5A5"/>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规格参数</w:t>
            </w:r>
          </w:p>
        </w:tc>
        <w:tc>
          <w:tcPr>
            <w:tcW w:w="487" w:type="pct"/>
            <w:shd w:val="clear" w:color="auto" w:fill="A5A5A5"/>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数量（台）</w:t>
            </w:r>
          </w:p>
        </w:tc>
        <w:tc>
          <w:tcPr>
            <w:tcW w:w="708" w:type="pct"/>
            <w:shd w:val="clear" w:color="auto" w:fill="A5A5A5"/>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尺寸（</w:t>
            </w:r>
            <w:r w:rsidRPr="009A7FB2">
              <w:rPr>
                <w:rFonts w:ascii="仿宋" w:hAnsi="仿宋" w:cs="仿宋"/>
                <w:color w:val="000000"/>
                <w:sz w:val="24"/>
                <w:szCs w:val="24"/>
              </w:rPr>
              <w:t>mm</w:t>
            </w:r>
            <w:r w:rsidRPr="009A7FB2">
              <w:rPr>
                <w:rFonts w:ascii="仿宋" w:hAnsi="仿宋" w:cs="宋体" w:hint="eastAsia"/>
                <w:color w:val="000000"/>
                <w:sz w:val="24"/>
                <w:szCs w:val="24"/>
              </w:rPr>
              <w:t>）</w:t>
            </w:r>
          </w:p>
        </w:tc>
        <w:tc>
          <w:tcPr>
            <w:tcW w:w="664" w:type="pct"/>
            <w:shd w:val="clear" w:color="auto" w:fill="A5A5A5"/>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单价（元）</w:t>
            </w:r>
          </w:p>
        </w:tc>
        <w:tc>
          <w:tcPr>
            <w:tcW w:w="664" w:type="pct"/>
            <w:shd w:val="clear" w:color="auto" w:fill="A5A5A5"/>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总价（元）</w:t>
            </w:r>
          </w:p>
        </w:tc>
        <w:tc>
          <w:tcPr>
            <w:tcW w:w="591" w:type="pct"/>
            <w:shd w:val="clear" w:color="auto" w:fill="A5A5A5"/>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品牌</w:t>
            </w:r>
          </w:p>
        </w:tc>
        <w:tc>
          <w:tcPr>
            <w:tcW w:w="442" w:type="pct"/>
            <w:shd w:val="clear" w:color="auto" w:fill="A5A5A5"/>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备注</w:t>
            </w:r>
          </w:p>
        </w:tc>
      </w:tr>
      <w:tr w:rsidR="00334EAF" w:rsidRPr="009A7FB2">
        <w:trPr>
          <w:trHeight w:val="916"/>
        </w:trPr>
        <w:tc>
          <w:tcPr>
            <w:tcW w:w="236" w:type="pct"/>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仿宋"/>
                <w:color w:val="000000"/>
                <w:sz w:val="24"/>
                <w:szCs w:val="24"/>
              </w:rPr>
              <w:t>1</w:t>
            </w:r>
          </w:p>
        </w:tc>
        <w:tc>
          <w:tcPr>
            <w:tcW w:w="396" w:type="pct"/>
            <w:vAlign w:val="center"/>
          </w:tcPr>
          <w:p w:rsidR="00AC2415" w:rsidRPr="009A7FB2" w:rsidRDefault="00516894" w:rsidP="00516894">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除渣</w:t>
            </w:r>
            <w:r w:rsidRPr="009A7FB2">
              <w:rPr>
                <w:rFonts w:ascii="仿宋" w:hAnsi="仿宋" w:cs="宋体" w:hint="eastAsia"/>
                <w:color w:val="000000"/>
                <w:sz w:val="24"/>
                <w:szCs w:val="24"/>
              </w:rPr>
              <w:t>+</w:t>
            </w:r>
            <w:r w:rsidR="00AC2415" w:rsidRPr="009A7FB2">
              <w:rPr>
                <w:rFonts w:ascii="仿宋" w:hAnsi="仿宋" w:cs="宋体" w:hint="eastAsia"/>
                <w:color w:val="000000"/>
                <w:sz w:val="24"/>
                <w:szCs w:val="24"/>
              </w:rPr>
              <w:t>污水提升设备</w:t>
            </w:r>
          </w:p>
        </w:tc>
        <w:tc>
          <w:tcPr>
            <w:tcW w:w="811" w:type="pct"/>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流量：</w:t>
            </w:r>
            <w:r w:rsidRPr="009A7FB2">
              <w:rPr>
                <w:rFonts w:ascii="仿宋" w:hAnsi="仿宋" w:cs="仿宋"/>
                <w:color w:val="000000"/>
                <w:sz w:val="24"/>
                <w:szCs w:val="24"/>
              </w:rPr>
              <w:t>45m</w:t>
            </w:r>
            <w:r w:rsidRPr="009A7FB2">
              <w:rPr>
                <w:rFonts w:ascii="仿宋" w:hAnsi="仿宋" w:cs="宋体" w:hint="eastAsia"/>
                <w:color w:val="000000"/>
                <w:sz w:val="24"/>
                <w:szCs w:val="24"/>
              </w:rPr>
              <w:t>³</w:t>
            </w:r>
            <w:r w:rsidRPr="009A7FB2">
              <w:rPr>
                <w:rFonts w:ascii="仿宋" w:hAnsi="仿宋" w:cs="仿宋"/>
                <w:color w:val="000000"/>
                <w:sz w:val="24"/>
                <w:szCs w:val="24"/>
              </w:rPr>
              <w:t>/h</w:t>
            </w:r>
            <w:r w:rsidRPr="009A7FB2">
              <w:rPr>
                <w:rFonts w:ascii="仿宋" w:hAnsi="仿宋" w:cs="宋体" w:hint="eastAsia"/>
                <w:color w:val="000000"/>
                <w:sz w:val="24"/>
                <w:szCs w:val="24"/>
              </w:rPr>
              <w:t>；扬程：</w:t>
            </w:r>
            <w:r w:rsidRPr="009A7FB2">
              <w:rPr>
                <w:rFonts w:ascii="仿宋" w:hAnsi="仿宋" w:cs="仿宋"/>
                <w:color w:val="000000"/>
                <w:sz w:val="24"/>
                <w:szCs w:val="24"/>
              </w:rPr>
              <w:t>15m</w:t>
            </w:r>
            <w:r w:rsidRPr="009A7FB2">
              <w:rPr>
                <w:rFonts w:ascii="仿宋" w:hAnsi="仿宋" w:cs="宋体" w:hint="eastAsia"/>
                <w:color w:val="000000"/>
                <w:sz w:val="24"/>
                <w:szCs w:val="24"/>
              </w:rPr>
              <w:t>；</w:t>
            </w:r>
          </w:p>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宋体" w:hint="eastAsia"/>
                <w:color w:val="000000"/>
                <w:sz w:val="24"/>
                <w:szCs w:val="24"/>
              </w:rPr>
              <w:t>单泵功率：</w:t>
            </w:r>
            <w:r w:rsidRPr="009A7FB2">
              <w:rPr>
                <w:rFonts w:ascii="仿宋" w:hAnsi="仿宋" w:cs="仿宋"/>
                <w:color w:val="000000"/>
                <w:sz w:val="24"/>
                <w:szCs w:val="24"/>
              </w:rPr>
              <w:t>5.5KW</w:t>
            </w:r>
          </w:p>
        </w:tc>
        <w:tc>
          <w:tcPr>
            <w:tcW w:w="487" w:type="pct"/>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仿宋"/>
                <w:color w:val="000000"/>
                <w:sz w:val="24"/>
                <w:szCs w:val="24"/>
              </w:rPr>
              <w:t>1</w:t>
            </w:r>
          </w:p>
        </w:tc>
        <w:tc>
          <w:tcPr>
            <w:tcW w:w="708" w:type="pct"/>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仿宋"/>
                <w:color w:val="000000"/>
                <w:sz w:val="24"/>
                <w:szCs w:val="24"/>
              </w:rPr>
              <w:t>2000*2000*1500</w:t>
            </w:r>
            <w:r w:rsidRPr="009A7FB2">
              <w:rPr>
                <w:rFonts w:ascii="仿宋" w:hAnsi="仿宋" w:cs="宋体" w:hint="eastAsia"/>
                <w:color w:val="000000"/>
                <w:sz w:val="24"/>
                <w:szCs w:val="24"/>
              </w:rPr>
              <w:t>（长</w:t>
            </w:r>
            <w:r w:rsidRPr="009A7FB2">
              <w:rPr>
                <w:rFonts w:ascii="仿宋" w:hAnsi="仿宋" w:cs="仿宋"/>
                <w:color w:val="000000"/>
                <w:sz w:val="24"/>
                <w:szCs w:val="24"/>
              </w:rPr>
              <w:t>*</w:t>
            </w:r>
            <w:r w:rsidRPr="009A7FB2">
              <w:rPr>
                <w:rFonts w:ascii="仿宋" w:hAnsi="仿宋" w:cs="宋体" w:hint="eastAsia"/>
                <w:color w:val="000000"/>
                <w:sz w:val="24"/>
                <w:szCs w:val="24"/>
              </w:rPr>
              <w:t>宽</w:t>
            </w:r>
            <w:r w:rsidRPr="009A7FB2">
              <w:rPr>
                <w:rFonts w:ascii="仿宋" w:hAnsi="仿宋" w:cs="仿宋"/>
                <w:color w:val="000000"/>
                <w:sz w:val="24"/>
                <w:szCs w:val="24"/>
              </w:rPr>
              <w:t>*</w:t>
            </w:r>
            <w:r w:rsidRPr="009A7FB2">
              <w:rPr>
                <w:rFonts w:ascii="仿宋" w:hAnsi="仿宋" w:cs="宋体" w:hint="eastAsia"/>
                <w:color w:val="000000"/>
                <w:sz w:val="24"/>
                <w:szCs w:val="24"/>
              </w:rPr>
              <w:t>高）</w:t>
            </w:r>
          </w:p>
        </w:tc>
        <w:tc>
          <w:tcPr>
            <w:tcW w:w="664" w:type="pct"/>
          </w:tcPr>
          <w:p w:rsidR="00AC2415" w:rsidRPr="009A7FB2" w:rsidRDefault="00AC2415" w:rsidP="001C227A">
            <w:pPr>
              <w:spacing w:line="360" w:lineRule="auto"/>
              <w:jc w:val="center"/>
              <w:rPr>
                <w:rFonts w:ascii="仿宋" w:eastAsia="仿宋" w:cs="仿宋"/>
                <w:color w:val="000000"/>
                <w:sz w:val="24"/>
                <w:szCs w:val="24"/>
              </w:rPr>
            </w:pPr>
          </w:p>
        </w:tc>
        <w:tc>
          <w:tcPr>
            <w:tcW w:w="664" w:type="pct"/>
          </w:tcPr>
          <w:p w:rsidR="00AC2415" w:rsidRPr="009A7FB2" w:rsidRDefault="00AC2415" w:rsidP="001C227A">
            <w:pPr>
              <w:spacing w:line="360" w:lineRule="auto"/>
              <w:jc w:val="center"/>
              <w:rPr>
                <w:rFonts w:ascii="仿宋" w:eastAsia="仿宋" w:cs="仿宋"/>
                <w:color w:val="000000"/>
                <w:sz w:val="24"/>
                <w:szCs w:val="24"/>
              </w:rPr>
            </w:pPr>
          </w:p>
        </w:tc>
        <w:tc>
          <w:tcPr>
            <w:tcW w:w="591" w:type="pct"/>
          </w:tcPr>
          <w:p w:rsidR="00AC2415" w:rsidRPr="009A7FB2" w:rsidRDefault="00AC2415" w:rsidP="001C227A">
            <w:pPr>
              <w:spacing w:line="360" w:lineRule="auto"/>
              <w:jc w:val="center"/>
              <w:rPr>
                <w:rFonts w:ascii="仿宋" w:eastAsia="仿宋" w:cs="仿宋"/>
                <w:color w:val="000000"/>
                <w:sz w:val="24"/>
                <w:szCs w:val="24"/>
              </w:rPr>
            </w:pPr>
          </w:p>
        </w:tc>
        <w:tc>
          <w:tcPr>
            <w:tcW w:w="442" w:type="pct"/>
          </w:tcPr>
          <w:p w:rsidR="00AC2415" w:rsidRPr="009A7FB2" w:rsidRDefault="00AC2415" w:rsidP="001C227A">
            <w:pPr>
              <w:spacing w:line="360" w:lineRule="auto"/>
              <w:jc w:val="center"/>
              <w:rPr>
                <w:rFonts w:ascii="仿宋" w:eastAsia="仿宋" w:cs="仿宋"/>
                <w:color w:val="000000"/>
                <w:sz w:val="24"/>
                <w:szCs w:val="24"/>
              </w:rPr>
            </w:pPr>
          </w:p>
        </w:tc>
      </w:tr>
      <w:tr w:rsidR="00334EAF" w:rsidRPr="009A7FB2">
        <w:trPr>
          <w:trHeight w:val="916"/>
        </w:trPr>
        <w:tc>
          <w:tcPr>
            <w:tcW w:w="236" w:type="pct"/>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仿宋"/>
                <w:color w:val="000000"/>
                <w:sz w:val="24"/>
                <w:szCs w:val="24"/>
              </w:rPr>
              <w:t>2</w:t>
            </w:r>
          </w:p>
        </w:tc>
        <w:tc>
          <w:tcPr>
            <w:tcW w:w="396" w:type="pct"/>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高效隔油设备</w:t>
            </w:r>
          </w:p>
        </w:tc>
        <w:tc>
          <w:tcPr>
            <w:tcW w:w="811" w:type="pct"/>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宋体" w:hint="eastAsia"/>
                <w:color w:val="000000"/>
                <w:sz w:val="24"/>
                <w:szCs w:val="24"/>
              </w:rPr>
              <w:t>流量：</w:t>
            </w:r>
            <w:r w:rsidRPr="009A7FB2">
              <w:rPr>
                <w:rFonts w:ascii="仿宋" w:hAnsi="仿宋" w:cs="仿宋"/>
                <w:color w:val="000000"/>
                <w:sz w:val="24"/>
                <w:szCs w:val="24"/>
              </w:rPr>
              <w:t>45m</w:t>
            </w:r>
            <w:r w:rsidRPr="009A7FB2">
              <w:rPr>
                <w:rFonts w:ascii="仿宋" w:hAnsi="仿宋" w:cs="宋体" w:hint="eastAsia"/>
                <w:color w:val="000000"/>
                <w:sz w:val="24"/>
                <w:szCs w:val="24"/>
              </w:rPr>
              <w:t>³</w:t>
            </w:r>
            <w:r w:rsidRPr="009A7FB2">
              <w:rPr>
                <w:rFonts w:ascii="仿宋" w:hAnsi="仿宋" w:cs="仿宋"/>
                <w:color w:val="000000"/>
                <w:sz w:val="24"/>
                <w:szCs w:val="24"/>
              </w:rPr>
              <w:t>/h</w:t>
            </w:r>
          </w:p>
        </w:tc>
        <w:tc>
          <w:tcPr>
            <w:tcW w:w="487" w:type="pct"/>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仿宋"/>
                <w:color w:val="000000"/>
                <w:sz w:val="24"/>
                <w:szCs w:val="24"/>
              </w:rPr>
              <w:t>1</w:t>
            </w:r>
          </w:p>
        </w:tc>
        <w:tc>
          <w:tcPr>
            <w:tcW w:w="708" w:type="pct"/>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仿宋"/>
                <w:color w:val="000000"/>
                <w:sz w:val="24"/>
                <w:szCs w:val="24"/>
              </w:rPr>
              <w:t>2800*1200*1700</w:t>
            </w:r>
          </w:p>
        </w:tc>
        <w:tc>
          <w:tcPr>
            <w:tcW w:w="664" w:type="pct"/>
          </w:tcPr>
          <w:p w:rsidR="00AC2415" w:rsidRPr="009A7FB2" w:rsidRDefault="00AC2415" w:rsidP="001C227A">
            <w:pPr>
              <w:spacing w:line="360" w:lineRule="auto"/>
              <w:jc w:val="center"/>
              <w:rPr>
                <w:rFonts w:ascii="仿宋" w:hAnsi="仿宋" w:cs="仿宋"/>
                <w:color w:val="000000"/>
                <w:sz w:val="24"/>
                <w:szCs w:val="24"/>
              </w:rPr>
            </w:pPr>
          </w:p>
        </w:tc>
        <w:tc>
          <w:tcPr>
            <w:tcW w:w="664" w:type="pct"/>
          </w:tcPr>
          <w:p w:rsidR="00AC2415" w:rsidRPr="009A7FB2" w:rsidRDefault="00AC2415" w:rsidP="001C227A">
            <w:pPr>
              <w:spacing w:line="360" w:lineRule="auto"/>
              <w:jc w:val="center"/>
              <w:rPr>
                <w:rFonts w:ascii="仿宋" w:hAnsi="仿宋" w:cs="仿宋"/>
                <w:color w:val="000000"/>
                <w:sz w:val="24"/>
                <w:szCs w:val="24"/>
              </w:rPr>
            </w:pPr>
          </w:p>
        </w:tc>
        <w:tc>
          <w:tcPr>
            <w:tcW w:w="591" w:type="pct"/>
          </w:tcPr>
          <w:p w:rsidR="00AC2415" w:rsidRPr="009A7FB2" w:rsidRDefault="00AC2415" w:rsidP="001C227A">
            <w:pPr>
              <w:spacing w:line="360" w:lineRule="auto"/>
              <w:jc w:val="center"/>
              <w:rPr>
                <w:rFonts w:ascii="仿宋" w:hAnsi="仿宋" w:cs="仿宋"/>
                <w:color w:val="000000"/>
                <w:sz w:val="24"/>
                <w:szCs w:val="24"/>
              </w:rPr>
            </w:pPr>
          </w:p>
        </w:tc>
        <w:tc>
          <w:tcPr>
            <w:tcW w:w="442" w:type="pct"/>
          </w:tcPr>
          <w:p w:rsidR="00AC2415" w:rsidRPr="009A7FB2" w:rsidRDefault="00AC2415" w:rsidP="001C227A">
            <w:pPr>
              <w:spacing w:line="360" w:lineRule="auto"/>
              <w:jc w:val="center"/>
              <w:rPr>
                <w:rFonts w:ascii="仿宋" w:hAnsi="仿宋" w:cs="仿宋"/>
                <w:color w:val="000000"/>
                <w:sz w:val="24"/>
                <w:szCs w:val="24"/>
              </w:rPr>
            </w:pPr>
          </w:p>
        </w:tc>
      </w:tr>
      <w:tr w:rsidR="00334EAF" w:rsidRPr="009A7FB2">
        <w:trPr>
          <w:trHeight w:val="916"/>
        </w:trPr>
        <w:tc>
          <w:tcPr>
            <w:tcW w:w="236" w:type="pct"/>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仿宋"/>
                <w:color w:val="000000"/>
                <w:sz w:val="24"/>
                <w:szCs w:val="24"/>
              </w:rPr>
              <w:t>3</w:t>
            </w:r>
          </w:p>
        </w:tc>
        <w:tc>
          <w:tcPr>
            <w:tcW w:w="396" w:type="pct"/>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高效隔油设备</w:t>
            </w:r>
          </w:p>
        </w:tc>
        <w:tc>
          <w:tcPr>
            <w:tcW w:w="811" w:type="pct"/>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宋体" w:hint="eastAsia"/>
                <w:color w:val="000000"/>
                <w:sz w:val="24"/>
                <w:szCs w:val="24"/>
              </w:rPr>
              <w:t>流量：</w:t>
            </w:r>
            <w:r w:rsidRPr="009A7FB2">
              <w:rPr>
                <w:rFonts w:ascii="仿宋" w:hAnsi="仿宋" w:cs="仿宋"/>
                <w:color w:val="000000"/>
                <w:sz w:val="24"/>
                <w:szCs w:val="24"/>
              </w:rPr>
              <w:t>50m</w:t>
            </w:r>
            <w:r w:rsidRPr="009A7FB2">
              <w:rPr>
                <w:rFonts w:ascii="仿宋" w:hAnsi="仿宋" w:cs="宋体" w:hint="eastAsia"/>
                <w:color w:val="000000"/>
                <w:sz w:val="24"/>
                <w:szCs w:val="24"/>
              </w:rPr>
              <w:t>³</w:t>
            </w:r>
            <w:r w:rsidRPr="009A7FB2">
              <w:rPr>
                <w:rFonts w:ascii="仿宋" w:hAnsi="仿宋" w:cs="仿宋"/>
                <w:color w:val="000000"/>
                <w:sz w:val="24"/>
                <w:szCs w:val="24"/>
              </w:rPr>
              <w:t>/h</w:t>
            </w:r>
          </w:p>
        </w:tc>
        <w:tc>
          <w:tcPr>
            <w:tcW w:w="487" w:type="pct"/>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仿宋"/>
                <w:color w:val="000000"/>
                <w:sz w:val="24"/>
                <w:szCs w:val="24"/>
              </w:rPr>
              <w:t>1</w:t>
            </w:r>
          </w:p>
        </w:tc>
        <w:tc>
          <w:tcPr>
            <w:tcW w:w="708" w:type="pct"/>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仿宋"/>
                <w:color w:val="000000"/>
                <w:sz w:val="24"/>
                <w:szCs w:val="24"/>
              </w:rPr>
              <w:t>3100*900*1500</w:t>
            </w:r>
          </w:p>
        </w:tc>
        <w:tc>
          <w:tcPr>
            <w:tcW w:w="664" w:type="pct"/>
          </w:tcPr>
          <w:p w:rsidR="00AC2415" w:rsidRPr="009A7FB2" w:rsidRDefault="00AC2415" w:rsidP="001C227A">
            <w:pPr>
              <w:spacing w:line="360" w:lineRule="auto"/>
              <w:jc w:val="center"/>
              <w:rPr>
                <w:rFonts w:ascii="仿宋" w:hAnsi="仿宋" w:cs="仿宋"/>
                <w:color w:val="000000"/>
                <w:sz w:val="24"/>
                <w:szCs w:val="24"/>
              </w:rPr>
            </w:pPr>
          </w:p>
        </w:tc>
        <w:tc>
          <w:tcPr>
            <w:tcW w:w="664" w:type="pct"/>
          </w:tcPr>
          <w:p w:rsidR="00AC2415" w:rsidRPr="009A7FB2" w:rsidRDefault="00AC2415" w:rsidP="001C227A">
            <w:pPr>
              <w:spacing w:line="360" w:lineRule="auto"/>
              <w:jc w:val="center"/>
              <w:rPr>
                <w:rFonts w:ascii="仿宋" w:hAnsi="仿宋" w:cs="仿宋"/>
                <w:color w:val="000000"/>
                <w:sz w:val="24"/>
                <w:szCs w:val="24"/>
              </w:rPr>
            </w:pPr>
          </w:p>
        </w:tc>
        <w:tc>
          <w:tcPr>
            <w:tcW w:w="591" w:type="pct"/>
          </w:tcPr>
          <w:p w:rsidR="00AC2415" w:rsidRPr="009A7FB2" w:rsidRDefault="00AC2415" w:rsidP="001C227A">
            <w:pPr>
              <w:spacing w:line="360" w:lineRule="auto"/>
              <w:jc w:val="center"/>
              <w:rPr>
                <w:rFonts w:ascii="仿宋" w:hAnsi="仿宋" w:cs="仿宋"/>
                <w:color w:val="000000"/>
                <w:sz w:val="24"/>
                <w:szCs w:val="24"/>
              </w:rPr>
            </w:pPr>
          </w:p>
        </w:tc>
        <w:tc>
          <w:tcPr>
            <w:tcW w:w="442" w:type="pct"/>
          </w:tcPr>
          <w:p w:rsidR="00AC2415" w:rsidRPr="009A7FB2" w:rsidRDefault="00AC2415" w:rsidP="001C227A">
            <w:pPr>
              <w:spacing w:line="360" w:lineRule="auto"/>
              <w:jc w:val="center"/>
              <w:rPr>
                <w:rFonts w:ascii="仿宋" w:hAnsi="仿宋" w:cs="仿宋"/>
                <w:color w:val="000000"/>
                <w:sz w:val="24"/>
                <w:szCs w:val="24"/>
              </w:rPr>
            </w:pPr>
          </w:p>
        </w:tc>
      </w:tr>
      <w:tr w:rsidR="00334EAF" w:rsidRPr="009A7FB2">
        <w:trPr>
          <w:trHeight w:val="916"/>
        </w:trPr>
        <w:tc>
          <w:tcPr>
            <w:tcW w:w="3303" w:type="pct"/>
            <w:gridSpan w:val="6"/>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总计</w:t>
            </w:r>
          </w:p>
        </w:tc>
        <w:tc>
          <w:tcPr>
            <w:tcW w:w="664" w:type="pct"/>
          </w:tcPr>
          <w:p w:rsidR="00AC2415" w:rsidRPr="009A7FB2" w:rsidRDefault="00AC2415" w:rsidP="001C227A">
            <w:pPr>
              <w:spacing w:line="360" w:lineRule="auto"/>
              <w:jc w:val="center"/>
              <w:rPr>
                <w:rFonts w:ascii="仿宋" w:eastAsia="仿宋" w:cs="仿宋"/>
                <w:color w:val="000000"/>
                <w:sz w:val="24"/>
                <w:szCs w:val="24"/>
              </w:rPr>
            </w:pPr>
          </w:p>
        </w:tc>
        <w:tc>
          <w:tcPr>
            <w:tcW w:w="591" w:type="pct"/>
          </w:tcPr>
          <w:p w:rsidR="00AC2415" w:rsidRPr="009A7FB2" w:rsidRDefault="00AC2415" w:rsidP="001C227A">
            <w:pPr>
              <w:spacing w:line="360" w:lineRule="auto"/>
              <w:jc w:val="center"/>
              <w:rPr>
                <w:rFonts w:ascii="仿宋" w:eastAsia="仿宋" w:cs="仿宋"/>
                <w:color w:val="000000"/>
                <w:sz w:val="24"/>
                <w:szCs w:val="24"/>
              </w:rPr>
            </w:pPr>
          </w:p>
        </w:tc>
        <w:tc>
          <w:tcPr>
            <w:tcW w:w="442" w:type="pct"/>
          </w:tcPr>
          <w:p w:rsidR="00AC2415" w:rsidRPr="009A7FB2" w:rsidRDefault="00AC2415" w:rsidP="001C227A">
            <w:pPr>
              <w:spacing w:line="360" w:lineRule="auto"/>
              <w:jc w:val="center"/>
              <w:rPr>
                <w:rFonts w:ascii="仿宋" w:eastAsia="仿宋" w:cs="仿宋"/>
                <w:color w:val="000000"/>
                <w:sz w:val="24"/>
                <w:szCs w:val="24"/>
              </w:rPr>
            </w:pPr>
          </w:p>
        </w:tc>
      </w:tr>
    </w:tbl>
    <w:p w:rsidR="00AC2415" w:rsidRPr="009A7FB2" w:rsidRDefault="00AC2415">
      <w:pPr>
        <w:spacing w:line="240" w:lineRule="atLeast"/>
        <w:rPr>
          <w:rFonts w:ascii="宋体" w:cs="Times New Roman"/>
          <w:color w:val="000000"/>
          <w:sz w:val="24"/>
          <w:szCs w:val="24"/>
          <w:shd w:val="clear" w:color="auto" w:fill="FFFFFF"/>
        </w:rPr>
      </w:pPr>
    </w:p>
    <w:p w:rsidR="00AC2415" w:rsidRPr="009A7FB2" w:rsidRDefault="00AC2415">
      <w:pPr>
        <w:spacing w:line="360" w:lineRule="auto"/>
        <w:rPr>
          <w:rFonts w:ascii="宋体" w:cs="Times New Roman"/>
          <w:color w:val="000000"/>
          <w:sz w:val="24"/>
          <w:szCs w:val="24"/>
        </w:rPr>
      </w:pPr>
      <w:r w:rsidRPr="009A7FB2">
        <w:rPr>
          <w:rFonts w:ascii="宋体" w:hAnsi="宋体" w:cs="宋体" w:hint="eastAsia"/>
          <w:color w:val="000000"/>
          <w:sz w:val="24"/>
          <w:szCs w:val="24"/>
          <w:shd w:val="clear" w:color="auto" w:fill="FFFFFF"/>
        </w:rPr>
        <w:t>响应人承诺</w:t>
      </w:r>
      <w:r w:rsidRPr="009A7FB2">
        <w:rPr>
          <w:rFonts w:ascii="宋体" w:hAnsi="宋体" w:cs="宋体" w:hint="eastAsia"/>
          <w:color w:val="000000"/>
          <w:sz w:val="24"/>
          <w:szCs w:val="24"/>
        </w:rPr>
        <w:t>：</w:t>
      </w:r>
    </w:p>
    <w:p w:rsidR="00AC2415" w:rsidRPr="009A7FB2" w:rsidRDefault="00AC2415">
      <w:pPr>
        <w:pStyle w:val="aa"/>
        <w:numPr>
          <w:ilvl w:val="0"/>
          <w:numId w:val="1"/>
        </w:numPr>
        <w:tabs>
          <w:tab w:val="left" w:pos="4005"/>
          <w:tab w:val="right" w:pos="9638"/>
        </w:tabs>
        <w:spacing w:line="360" w:lineRule="auto"/>
        <w:ind w:firstLineChars="0"/>
        <w:jc w:val="left"/>
        <w:rPr>
          <w:rFonts w:ascii="宋体" w:cs="Times New Roman"/>
          <w:color w:val="000000"/>
          <w:sz w:val="24"/>
          <w:szCs w:val="24"/>
          <w:shd w:val="clear" w:color="auto" w:fill="FFFFFF"/>
        </w:rPr>
      </w:pPr>
      <w:r w:rsidRPr="009A7FB2">
        <w:rPr>
          <w:rFonts w:ascii="宋体" w:hAnsi="宋体" w:cs="宋体" w:hint="eastAsia"/>
          <w:color w:val="000000"/>
          <w:sz w:val="24"/>
          <w:szCs w:val="24"/>
          <w:shd w:val="clear" w:color="auto" w:fill="FFFFFF"/>
        </w:rPr>
        <w:t>最短交货期</w:t>
      </w:r>
      <w:r w:rsidRPr="009A7FB2">
        <w:rPr>
          <w:rFonts w:ascii="宋体" w:hAnsi="宋体" w:cs="宋体"/>
          <w:color w:val="000000"/>
          <w:sz w:val="24"/>
          <w:szCs w:val="24"/>
          <w:u w:val="single"/>
          <w:shd w:val="clear" w:color="auto" w:fill="FFFFFF"/>
        </w:rPr>
        <w:t xml:space="preserve">        </w:t>
      </w:r>
      <w:r w:rsidRPr="009A7FB2">
        <w:rPr>
          <w:rFonts w:ascii="宋体" w:hAnsi="宋体" w:cs="宋体" w:hint="eastAsia"/>
          <w:color w:val="000000"/>
          <w:sz w:val="24"/>
          <w:szCs w:val="24"/>
          <w:shd w:val="clear" w:color="auto" w:fill="FFFFFF"/>
        </w:rPr>
        <w:t>日历天。</w:t>
      </w:r>
    </w:p>
    <w:p w:rsidR="00AC2415" w:rsidRPr="009A7FB2" w:rsidRDefault="00AC2415">
      <w:pPr>
        <w:pStyle w:val="aa"/>
        <w:numPr>
          <w:ilvl w:val="0"/>
          <w:numId w:val="1"/>
        </w:numPr>
        <w:tabs>
          <w:tab w:val="left" w:pos="4005"/>
          <w:tab w:val="right" w:pos="9638"/>
        </w:tabs>
        <w:spacing w:line="360" w:lineRule="auto"/>
        <w:ind w:firstLineChars="0"/>
        <w:jc w:val="left"/>
        <w:rPr>
          <w:rFonts w:ascii="宋体" w:cs="Times New Roman"/>
          <w:color w:val="000000"/>
          <w:sz w:val="24"/>
          <w:szCs w:val="24"/>
        </w:rPr>
      </w:pPr>
      <w:r w:rsidRPr="009A7FB2">
        <w:rPr>
          <w:rFonts w:ascii="宋体" w:hAnsi="宋体" w:cs="宋体" w:hint="eastAsia"/>
          <w:color w:val="000000"/>
          <w:sz w:val="24"/>
          <w:szCs w:val="24"/>
          <w:shd w:val="clear" w:color="auto" w:fill="FFFFFF"/>
        </w:rPr>
        <w:t>质保期</w:t>
      </w:r>
      <w:r w:rsidRPr="009A7FB2">
        <w:rPr>
          <w:rFonts w:ascii="宋体" w:hAnsi="宋体" w:cs="宋体"/>
          <w:color w:val="000000"/>
          <w:sz w:val="24"/>
          <w:szCs w:val="24"/>
          <w:u w:val="single"/>
          <w:shd w:val="clear" w:color="auto" w:fill="FFFFFF"/>
        </w:rPr>
        <w:t xml:space="preserve">        </w:t>
      </w:r>
      <w:r w:rsidRPr="009A7FB2">
        <w:rPr>
          <w:rFonts w:ascii="宋体" w:hAnsi="宋体" w:cs="宋体" w:hint="eastAsia"/>
          <w:color w:val="000000"/>
          <w:sz w:val="24"/>
          <w:szCs w:val="24"/>
          <w:shd w:val="clear" w:color="auto" w:fill="FFFFFF"/>
        </w:rPr>
        <w:t>年（≥</w:t>
      </w:r>
      <w:r w:rsidRPr="009A7FB2">
        <w:rPr>
          <w:rFonts w:ascii="宋体" w:hAnsi="宋体" w:cs="宋体"/>
          <w:color w:val="000000"/>
          <w:sz w:val="24"/>
          <w:szCs w:val="24"/>
          <w:shd w:val="clear" w:color="auto" w:fill="FFFFFF"/>
        </w:rPr>
        <w:t>2</w:t>
      </w:r>
      <w:r w:rsidRPr="009A7FB2">
        <w:rPr>
          <w:rFonts w:ascii="宋体" w:hAnsi="宋体" w:cs="宋体" w:hint="eastAsia"/>
          <w:color w:val="000000"/>
          <w:sz w:val="24"/>
          <w:szCs w:val="24"/>
          <w:shd w:val="clear" w:color="auto" w:fill="FFFFFF"/>
        </w:rPr>
        <w:t>年）。</w:t>
      </w:r>
    </w:p>
    <w:p w:rsidR="00AC2415" w:rsidRPr="009A7FB2" w:rsidRDefault="00AC2415">
      <w:pPr>
        <w:pStyle w:val="aa"/>
        <w:tabs>
          <w:tab w:val="left" w:pos="4005"/>
          <w:tab w:val="right" w:pos="9638"/>
        </w:tabs>
        <w:spacing w:line="360" w:lineRule="auto"/>
        <w:ind w:left="360" w:firstLineChars="0" w:firstLine="0"/>
        <w:jc w:val="left"/>
        <w:rPr>
          <w:rFonts w:ascii="宋体" w:cs="Times New Roman"/>
          <w:color w:val="000000"/>
          <w:sz w:val="24"/>
          <w:szCs w:val="24"/>
        </w:rPr>
      </w:pPr>
    </w:p>
    <w:p w:rsidR="00AC2415" w:rsidRPr="009A7FB2" w:rsidRDefault="00AC2415">
      <w:pPr>
        <w:pStyle w:val="aa"/>
        <w:tabs>
          <w:tab w:val="left" w:pos="4005"/>
          <w:tab w:val="right" w:pos="9638"/>
        </w:tabs>
        <w:spacing w:line="360" w:lineRule="auto"/>
        <w:ind w:left="360" w:firstLineChars="0" w:firstLine="0"/>
        <w:jc w:val="left"/>
        <w:rPr>
          <w:rFonts w:ascii="宋体" w:cs="Times New Roman"/>
          <w:color w:val="000000"/>
          <w:sz w:val="24"/>
          <w:szCs w:val="24"/>
        </w:rPr>
      </w:pP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r w:rsidRPr="009A7FB2">
        <w:rPr>
          <w:rFonts w:ascii="宋体" w:hAnsi="宋体" w:cs="宋体" w:hint="eastAsia"/>
          <w:color w:val="000000"/>
          <w:kern w:val="0"/>
          <w:sz w:val="24"/>
          <w:szCs w:val="24"/>
        </w:rPr>
        <w:t>响应人全称</w:t>
      </w:r>
      <w:r w:rsidRPr="009A7FB2">
        <w:rPr>
          <w:rFonts w:ascii="宋体" w:hAnsi="宋体" w:cs="宋体" w:hint="eastAsia"/>
          <w:color w:val="000000"/>
          <w:sz w:val="24"/>
          <w:szCs w:val="24"/>
        </w:rPr>
        <w:t>：</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u w:val="single"/>
        </w:rPr>
        <w:t>（加盖单位公章）</w:t>
      </w:r>
      <w:r w:rsidRPr="009A7FB2">
        <w:rPr>
          <w:rFonts w:ascii="宋体" w:hAnsi="宋体" w:cs="宋体"/>
          <w:color w:val="000000"/>
          <w:kern w:val="0"/>
          <w:sz w:val="24"/>
          <w:szCs w:val="24"/>
          <w:u w:val="single"/>
        </w:rPr>
        <w:t xml:space="preserve">  </w:t>
      </w: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p>
    <w:p w:rsidR="00AC2415" w:rsidRPr="009A7FB2" w:rsidRDefault="00AC2415">
      <w:pPr>
        <w:spacing w:line="240" w:lineRule="atLeast"/>
        <w:jc w:val="right"/>
        <w:rPr>
          <w:rFonts w:ascii="宋体" w:cs="Times New Roman"/>
          <w:b/>
          <w:bCs/>
          <w:color w:val="000000"/>
        </w:rPr>
      </w:pPr>
      <w:r w:rsidRPr="009A7FB2">
        <w:rPr>
          <w:rFonts w:ascii="宋体" w:hAnsi="宋体" w:cs="宋体" w:hint="eastAsia"/>
          <w:color w:val="000000"/>
          <w:kern w:val="0"/>
          <w:sz w:val="24"/>
          <w:szCs w:val="24"/>
        </w:rPr>
        <w:t>年</w:t>
      </w:r>
      <w:r w:rsidRPr="009A7FB2">
        <w:rPr>
          <w:rFonts w:ascii="宋体" w:hAnsi="宋体" w:cs="宋体"/>
          <w:color w:val="000000"/>
          <w:kern w:val="0"/>
          <w:sz w:val="24"/>
          <w:szCs w:val="24"/>
        </w:rPr>
        <w:t xml:space="preserve">   </w:t>
      </w:r>
      <w:r w:rsidRPr="009A7FB2">
        <w:rPr>
          <w:rFonts w:ascii="宋体" w:hAnsi="宋体" w:cs="宋体" w:hint="eastAsia"/>
          <w:color w:val="000000"/>
          <w:kern w:val="0"/>
          <w:sz w:val="24"/>
          <w:szCs w:val="24"/>
        </w:rPr>
        <w:t>月</w:t>
      </w:r>
      <w:r w:rsidRPr="009A7FB2">
        <w:rPr>
          <w:rFonts w:ascii="宋体" w:hAnsi="宋体" w:cs="宋体"/>
          <w:color w:val="000000"/>
          <w:kern w:val="0"/>
          <w:sz w:val="24"/>
          <w:szCs w:val="24"/>
        </w:rPr>
        <w:t xml:space="preserve">   </w:t>
      </w:r>
      <w:r w:rsidRPr="009A7FB2">
        <w:rPr>
          <w:rFonts w:ascii="宋体" w:hAnsi="宋体" w:cs="宋体" w:hint="eastAsia"/>
          <w:color w:val="000000"/>
          <w:kern w:val="0"/>
          <w:sz w:val="24"/>
          <w:szCs w:val="24"/>
        </w:rPr>
        <w:t>日</w:t>
      </w:r>
    </w:p>
    <w:p w:rsidR="00AC2415" w:rsidRPr="009A7FB2" w:rsidRDefault="00AC2415" w:rsidP="004957EF">
      <w:pPr>
        <w:widowControl/>
        <w:spacing w:afterLines="50"/>
        <w:jc w:val="left"/>
        <w:rPr>
          <w:rFonts w:ascii="宋体" w:cs="Times New Roman"/>
          <w:b/>
          <w:bCs/>
          <w:color w:val="000000"/>
        </w:rPr>
      </w:pPr>
      <w:r w:rsidRPr="009A7FB2">
        <w:rPr>
          <w:rFonts w:ascii="宋体" w:cs="Times New Roman"/>
          <w:b/>
          <w:bCs/>
          <w:color w:val="000000"/>
        </w:rPr>
        <w:br w:type="page"/>
      </w:r>
      <w:r w:rsidRPr="009A7FB2">
        <w:rPr>
          <w:rFonts w:ascii="宋体" w:hAnsi="宋体" w:cs="宋体" w:hint="eastAsia"/>
          <w:b/>
          <w:bCs/>
          <w:color w:val="000000"/>
        </w:rPr>
        <w:lastRenderedPageBreak/>
        <w:t>文件格式</w:t>
      </w:r>
      <w:r w:rsidRPr="009A7FB2">
        <w:rPr>
          <w:rFonts w:ascii="宋体" w:hAnsi="宋体" w:cs="宋体"/>
          <w:b/>
          <w:bCs/>
          <w:color w:val="000000"/>
        </w:rPr>
        <w:t>3</w:t>
      </w:r>
    </w:p>
    <w:p w:rsidR="00AC2415" w:rsidRPr="009A7FB2" w:rsidRDefault="00AC2415" w:rsidP="004957EF">
      <w:pPr>
        <w:tabs>
          <w:tab w:val="left" w:pos="4005"/>
          <w:tab w:val="right" w:pos="9638"/>
        </w:tabs>
        <w:spacing w:afterLines="50" w:line="360" w:lineRule="exact"/>
        <w:jc w:val="center"/>
        <w:rPr>
          <w:rFonts w:ascii="宋体" w:cs="Times New Roman"/>
          <w:b/>
          <w:bCs/>
          <w:color w:val="000000"/>
          <w:sz w:val="28"/>
          <w:szCs w:val="28"/>
        </w:rPr>
      </w:pPr>
      <w:r w:rsidRPr="009A7FB2">
        <w:rPr>
          <w:rFonts w:ascii="宋体" w:hAnsi="宋体" w:cs="宋体" w:hint="eastAsia"/>
          <w:b/>
          <w:bCs/>
          <w:color w:val="000000"/>
          <w:sz w:val="28"/>
          <w:szCs w:val="28"/>
        </w:rPr>
        <w:t>技术、商务偏离表</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1"/>
        <w:gridCol w:w="2693"/>
        <w:gridCol w:w="2693"/>
        <w:gridCol w:w="2552"/>
      </w:tblGrid>
      <w:tr w:rsidR="00334EAF" w:rsidRPr="009A7FB2">
        <w:trPr>
          <w:trHeight w:val="397"/>
          <w:jc w:val="center"/>
        </w:trPr>
        <w:tc>
          <w:tcPr>
            <w:tcW w:w="1101" w:type="dxa"/>
            <w:vAlign w:val="center"/>
          </w:tcPr>
          <w:p w:rsidR="00AC2415" w:rsidRPr="009A7FB2" w:rsidRDefault="00AC2415" w:rsidP="001C227A">
            <w:pPr>
              <w:widowControl/>
              <w:jc w:val="center"/>
              <w:rPr>
                <w:rFonts w:ascii="宋体" w:cs="Times New Roman"/>
                <w:b/>
                <w:bCs/>
                <w:color w:val="000000"/>
                <w:kern w:val="0"/>
              </w:rPr>
            </w:pPr>
            <w:r w:rsidRPr="009A7FB2">
              <w:rPr>
                <w:rFonts w:ascii="宋体" w:hAnsi="宋体" w:cs="宋体" w:hint="eastAsia"/>
                <w:b/>
                <w:bCs/>
                <w:color w:val="000000"/>
                <w:kern w:val="0"/>
              </w:rPr>
              <w:t>序号</w:t>
            </w:r>
          </w:p>
        </w:tc>
        <w:tc>
          <w:tcPr>
            <w:tcW w:w="2693" w:type="dxa"/>
            <w:vAlign w:val="center"/>
          </w:tcPr>
          <w:p w:rsidR="00AC2415" w:rsidRPr="009A7FB2" w:rsidRDefault="00AC2415" w:rsidP="001C227A">
            <w:pPr>
              <w:widowControl/>
              <w:jc w:val="center"/>
              <w:rPr>
                <w:rFonts w:ascii="宋体" w:cs="Times New Roman"/>
                <w:b/>
                <w:bCs/>
                <w:color w:val="000000"/>
                <w:kern w:val="0"/>
              </w:rPr>
            </w:pPr>
            <w:r w:rsidRPr="009A7FB2">
              <w:rPr>
                <w:rFonts w:ascii="宋体" w:hAnsi="宋体" w:cs="宋体" w:hint="eastAsia"/>
                <w:b/>
                <w:bCs/>
                <w:color w:val="000000"/>
                <w:kern w:val="0"/>
              </w:rPr>
              <w:t>招标文件条款</w:t>
            </w:r>
          </w:p>
        </w:tc>
        <w:tc>
          <w:tcPr>
            <w:tcW w:w="2693" w:type="dxa"/>
            <w:vAlign w:val="center"/>
          </w:tcPr>
          <w:p w:rsidR="00AC2415" w:rsidRPr="009A7FB2" w:rsidRDefault="00AC2415" w:rsidP="001C227A">
            <w:pPr>
              <w:widowControl/>
              <w:jc w:val="center"/>
              <w:rPr>
                <w:rFonts w:ascii="宋体" w:cs="Times New Roman"/>
                <w:b/>
                <w:bCs/>
                <w:color w:val="000000"/>
                <w:kern w:val="0"/>
              </w:rPr>
            </w:pPr>
            <w:r w:rsidRPr="009A7FB2">
              <w:rPr>
                <w:rFonts w:ascii="宋体" w:hAnsi="宋体" w:cs="宋体" w:hint="eastAsia"/>
                <w:b/>
                <w:bCs/>
                <w:color w:val="000000"/>
                <w:kern w:val="0"/>
              </w:rPr>
              <w:t>报价文件条款</w:t>
            </w:r>
          </w:p>
        </w:tc>
        <w:tc>
          <w:tcPr>
            <w:tcW w:w="2552" w:type="dxa"/>
            <w:vAlign w:val="center"/>
          </w:tcPr>
          <w:p w:rsidR="00AC2415" w:rsidRPr="009A7FB2" w:rsidRDefault="00AC2415" w:rsidP="001C227A">
            <w:pPr>
              <w:widowControl/>
              <w:jc w:val="center"/>
              <w:rPr>
                <w:rFonts w:ascii="宋体" w:cs="Times New Roman"/>
                <w:b/>
                <w:bCs/>
                <w:color w:val="000000"/>
                <w:kern w:val="0"/>
              </w:rPr>
            </w:pPr>
            <w:r w:rsidRPr="009A7FB2">
              <w:rPr>
                <w:rFonts w:ascii="宋体" w:hAnsi="宋体" w:cs="宋体" w:hint="eastAsia"/>
                <w:b/>
                <w:bCs/>
                <w:color w:val="000000"/>
                <w:kern w:val="0"/>
              </w:rPr>
              <w:t>偏离说明</w:t>
            </w:r>
          </w:p>
        </w:tc>
      </w:tr>
      <w:tr w:rsidR="00334EAF" w:rsidRPr="009A7FB2">
        <w:trPr>
          <w:trHeight w:val="397"/>
          <w:jc w:val="center"/>
        </w:trPr>
        <w:tc>
          <w:tcPr>
            <w:tcW w:w="1101" w:type="dxa"/>
            <w:vAlign w:val="center"/>
          </w:tcPr>
          <w:p w:rsidR="00AC2415" w:rsidRPr="009A7FB2" w:rsidRDefault="00AC2415" w:rsidP="004957EF">
            <w:pPr>
              <w:tabs>
                <w:tab w:val="left" w:pos="4005"/>
                <w:tab w:val="right" w:pos="9638"/>
              </w:tabs>
              <w:spacing w:afterLines="50"/>
              <w:jc w:val="center"/>
              <w:rPr>
                <w:rFonts w:ascii="宋体" w:cs="Times New Roman"/>
                <w:color w:val="000000"/>
                <w:kern w:val="0"/>
              </w:rPr>
            </w:pPr>
            <w:r w:rsidRPr="009A7FB2">
              <w:rPr>
                <w:rFonts w:ascii="宋体" w:hAnsi="宋体" w:cs="宋体"/>
                <w:color w:val="000000"/>
                <w:kern w:val="0"/>
              </w:rPr>
              <w:t>1</w:t>
            </w:r>
          </w:p>
        </w:tc>
        <w:tc>
          <w:tcPr>
            <w:tcW w:w="2693" w:type="dxa"/>
            <w:vAlign w:val="center"/>
          </w:tcPr>
          <w:p w:rsidR="00AC2415" w:rsidRPr="009A7FB2" w:rsidRDefault="00AC2415" w:rsidP="004957EF">
            <w:pPr>
              <w:tabs>
                <w:tab w:val="left" w:pos="4005"/>
                <w:tab w:val="right" w:pos="9638"/>
              </w:tabs>
              <w:spacing w:afterLines="50"/>
              <w:jc w:val="center"/>
              <w:rPr>
                <w:rFonts w:ascii="宋体" w:cs="Times New Roman"/>
                <w:color w:val="000000"/>
                <w:kern w:val="0"/>
              </w:rPr>
            </w:pPr>
            <w:r w:rsidRPr="009A7FB2">
              <w:rPr>
                <w:rFonts w:ascii="宋体" w:hAnsi="宋体" w:cs="宋体" w:hint="eastAsia"/>
                <w:color w:val="000000"/>
                <w:kern w:val="0"/>
              </w:rPr>
              <w:t>……</w:t>
            </w:r>
          </w:p>
        </w:tc>
        <w:tc>
          <w:tcPr>
            <w:tcW w:w="2693" w:type="dxa"/>
            <w:vAlign w:val="center"/>
          </w:tcPr>
          <w:p w:rsidR="00AC2415" w:rsidRPr="009A7FB2" w:rsidRDefault="00AC2415" w:rsidP="004957EF">
            <w:pPr>
              <w:tabs>
                <w:tab w:val="left" w:pos="4005"/>
                <w:tab w:val="right" w:pos="9638"/>
              </w:tabs>
              <w:spacing w:afterLines="50"/>
              <w:jc w:val="center"/>
              <w:rPr>
                <w:rFonts w:ascii="宋体" w:cs="Times New Roman"/>
                <w:color w:val="000000"/>
                <w:kern w:val="0"/>
              </w:rPr>
            </w:pPr>
            <w:r w:rsidRPr="009A7FB2">
              <w:rPr>
                <w:rFonts w:ascii="宋体" w:hAnsi="宋体" w:cs="宋体" w:hint="eastAsia"/>
                <w:color w:val="000000"/>
                <w:kern w:val="0"/>
              </w:rPr>
              <w:t>……</w:t>
            </w:r>
          </w:p>
        </w:tc>
        <w:tc>
          <w:tcPr>
            <w:tcW w:w="2552" w:type="dxa"/>
            <w:vAlign w:val="center"/>
          </w:tcPr>
          <w:p w:rsidR="00AC2415" w:rsidRPr="009A7FB2" w:rsidRDefault="00AC2415" w:rsidP="004957EF">
            <w:pPr>
              <w:tabs>
                <w:tab w:val="left" w:pos="4005"/>
                <w:tab w:val="right" w:pos="9638"/>
              </w:tabs>
              <w:spacing w:afterLines="50"/>
              <w:jc w:val="center"/>
              <w:rPr>
                <w:rFonts w:ascii="宋体" w:cs="Times New Roman"/>
                <w:color w:val="000000"/>
                <w:kern w:val="0"/>
              </w:rPr>
            </w:pPr>
            <w:r w:rsidRPr="009A7FB2">
              <w:rPr>
                <w:rFonts w:ascii="宋体" w:hAnsi="宋体" w:cs="宋体" w:hint="eastAsia"/>
                <w:color w:val="000000"/>
                <w:kern w:val="0"/>
              </w:rPr>
              <w:t>……</w:t>
            </w:r>
          </w:p>
        </w:tc>
      </w:tr>
      <w:tr w:rsidR="00334EAF" w:rsidRPr="009A7FB2">
        <w:trPr>
          <w:trHeight w:val="397"/>
          <w:jc w:val="center"/>
        </w:trPr>
        <w:tc>
          <w:tcPr>
            <w:tcW w:w="1101" w:type="dxa"/>
            <w:vAlign w:val="center"/>
          </w:tcPr>
          <w:p w:rsidR="00AC2415" w:rsidRPr="009A7FB2" w:rsidRDefault="00AC2415" w:rsidP="004957EF">
            <w:pPr>
              <w:tabs>
                <w:tab w:val="left" w:pos="4005"/>
                <w:tab w:val="right" w:pos="9638"/>
              </w:tabs>
              <w:spacing w:afterLines="50"/>
              <w:jc w:val="center"/>
              <w:rPr>
                <w:rFonts w:ascii="宋体" w:cs="Times New Roman"/>
                <w:color w:val="000000"/>
                <w:kern w:val="0"/>
              </w:rPr>
            </w:pPr>
            <w:r w:rsidRPr="009A7FB2">
              <w:rPr>
                <w:rFonts w:ascii="宋体" w:hAnsi="宋体" w:cs="宋体"/>
                <w:color w:val="000000"/>
                <w:kern w:val="0"/>
              </w:rPr>
              <w:t>2</w:t>
            </w:r>
          </w:p>
        </w:tc>
        <w:tc>
          <w:tcPr>
            <w:tcW w:w="2693" w:type="dxa"/>
            <w:vAlign w:val="center"/>
          </w:tcPr>
          <w:p w:rsidR="00AC2415" w:rsidRPr="009A7FB2" w:rsidRDefault="00AC2415" w:rsidP="004957EF">
            <w:pPr>
              <w:tabs>
                <w:tab w:val="left" w:pos="4005"/>
                <w:tab w:val="right" w:pos="9638"/>
              </w:tabs>
              <w:spacing w:afterLines="50"/>
              <w:jc w:val="center"/>
              <w:rPr>
                <w:rFonts w:ascii="宋体" w:cs="Times New Roman"/>
                <w:color w:val="000000"/>
                <w:kern w:val="0"/>
              </w:rPr>
            </w:pPr>
          </w:p>
        </w:tc>
        <w:tc>
          <w:tcPr>
            <w:tcW w:w="2693" w:type="dxa"/>
            <w:vAlign w:val="center"/>
          </w:tcPr>
          <w:p w:rsidR="00AC2415" w:rsidRPr="009A7FB2" w:rsidRDefault="00AC2415" w:rsidP="004957EF">
            <w:pPr>
              <w:tabs>
                <w:tab w:val="left" w:pos="4005"/>
                <w:tab w:val="right" w:pos="9638"/>
              </w:tabs>
              <w:spacing w:afterLines="50"/>
              <w:jc w:val="center"/>
              <w:rPr>
                <w:rFonts w:ascii="宋体" w:cs="Times New Roman"/>
                <w:color w:val="000000"/>
                <w:kern w:val="0"/>
              </w:rPr>
            </w:pPr>
          </w:p>
        </w:tc>
        <w:tc>
          <w:tcPr>
            <w:tcW w:w="2552" w:type="dxa"/>
            <w:vAlign w:val="center"/>
          </w:tcPr>
          <w:p w:rsidR="00AC2415" w:rsidRPr="009A7FB2" w:rsidRDefault="00AC2415" w:rsidP="004957EF">
            <w:pPr>
              <w:tabs>
                <w:tab w:val="left" w:pos="4005"/>
                <w:tab w:val="right" w:pos="9638"/>
              </w:tabs>
              <w:spacing w:afterLines="50"/>
              <w:jc w:val="center"/>
              <w:rPr>
                <w:rFonts w:ascii="宋体" w:cs="Times New Roman"/>
                <w:color w:val="000000"/>
                <w:kern w:val="0"/>
              </w:rPr>
            </w:pPr>
          </w:p>
        </w:tc>
      </w:tr>
      <w:tr w:rsidR="00334EAF" w:rsidRPr="009A7FB2">
        <w:trPr>
          <w:trHeight w:val="397"/>
          <w:jc w:val="center"/>
        </w:trPr>
        <w:tc>
          <w:tcPr>
            <w:tcW w:w="1101" w:type="dxa"/>
            <w:vAlign w:val="center"/>
          </w:tcPr>
          <w:p w:rsidR="00AC2415" w:rsidRPr="009A7FB2" w:rsidRDefault="00AC2415" w:rsidP="004957EF">
            <w:pPr>
              <w:tabs>
                <w:tab w:val="left" w:pos="4005"/>
                <w:tab w:val="right" w:pos="9638"/>
              </w:tabs>
              <w:spacing w:afterLines="50"/>
              <w:jc w:val="center"/>
              <w:rPr>
                <w:rFonts w:ascii="宋体" w:cs="Times New Roman"/>
                <w:color w:val="000000"/>
                <w:kern w:val="0"/>
              </w:rPr>
            </w:pPr>
            <w:r w:rsidRPr="009A7FB2">
              <w:rPr>
                <w:rFonts w:ascii="宋体" w:hAnsi="宋体" w:cs="宋体"/>
                <w:color w:val="000000"/>
                <w:kern w:val="0"/>
              </w:rPr>
              <w:t>3</w:t>
            </w:r>
          </w:p>
        </w:tc>
        <w:tc>
          <w:tcPr>
            <w:tcW w:w="2693" w:type="dxa"/>
            <w:vAlign w:val="center"/>
          </w:tcPr>
          <w:p w:rsidR="00AC2415" w:rsidRPr="009A7FB2" w:rsidRDefault="00AC2415" w:rsidP="004957EF">
            <w:pPr>
              <w:tabs>
                <w:tab w:val="left" w:pos="4005"/>
                <w:tab w:val="right" w:pos="9638"/>
              </w:tabs>
              <w:spacing w:afterLines="50"/>
              <w:jc w:val="center"/>
              <w:rPr>
                <w:rFonts w:ascii="宋体" w:cs="Times New Roman"/>
                <w:color w:val="000000"/>
                <w:kern w:val="0"/>
              </w:rPr>
            </w:pPr>
          </w:p>
        </w:tc>
        <w:tc>
          <w:tcPr>
            <w:tcW w:w="2693" w:type="dxa"/>
            <w:vAlign w:val="center"/>
          </w:tcPr>
          <w:p w:rsidR="00AC2415" w:rsidRPr="009A7FB2" w:rsidRDefault="00AC2415" w:rsidP="004957EF">
            <w:pPr>
              <w:tabs>
                <w:tab w:val="left" w:pos="4005"/>
                <w:tab w:val="right" w:pos="9638"/>
              </w:tabs>
              <w:spacing w:afterLines="50"/>
              <w:jc w:val="center"/>
              <w:rPr>
                <w:rFonts w:ascii="宋体" w:cs="Times New Roman"/>
                <w:color w:val="000000"/>
                <w:kern w:val="0"/>
              </w:rPr>
            </w:pPr>
          </w:p>
        </w:tc>
        <w:tc>
          <w:tcPr>
            <w:tcW w:w="2552" w:type="dxa"/>
            <w:vAlign w:val="center"/>
          </w:tcPr>
          <w:p w:rsidR="00AC2415" w:rsidRPr="009A7FB2" w:rsidRDefault="00AC2415" w:rsidP="004957EF">
            <w:pPr>
              <w:tabs>
                <w:tab w:val="left" w:pos="4005"/>
                <w:tab w:val="right" w:pos="9638"/>
              </w:tabs>
              <w:spacing w:afterLines="50"/>
              <w:jc w:val="center"/>
              <w:rPr>
                <w:rFonts w:ascii="宋体" w:cs="Times New Roman"/>
                <w:color w:val="000000"/>
                <w:kern w:val="0"/>
              </w:rPr>
            </w:pPr>
          </w:p>
        </w:tc>
      </w:tr>
      <w:tr w:rsidR="00334EAF" w:rsidRPr="009A7FB2">
        <w:trPr>
          <w:trHeight w:val="397"/>
          <w:jc w:val="center"/>
        </w:trPr>
        <w:tc>
          <w:tcPr>
            <w:tcW w:w="1101" w:type="dxa"/>
            <w:vAlign w:val="center"/>
          </w:tcPr>
          <w:p w:rsidR="00AC2415" w:rsidRPr="009A7FB2" w:rsidRDefault="00AC2415" w:rsidP="004957EF">
            <w:pPr>
              <w:tabs>
                <w:tab w:val="left" w:pos="4005"/>
                <w:tab w:val="right" w:pos="9638"/>
              </w:tabs>
              <w:spacing w:afterLines="50"/>
              <w:jc w:val="center"/>
              <w:rPr>
                <w:rFonts w:ascii="宋体" w:cs="Times New Roman"/>
                <w:color w:val="000000"/>
                <w:kern w:val="0"/>
              </w:rPr>
            </w:pPr>
            <w:r w:rsidRPr="009A7FB2">
              <w:rPr>
                <w:rFonts w:ascii="宋体" w:hAnsi="宋体" w:cs="宋体"/>
                <w:color w:val="000000"/>
                <w:kern w:val="0"/>
              </w:rPr>
              <w:t>4</w:t>
            </w:r>
          </w:p>
        </w:tc>
        <w:tc>
          <w:tcPr>
            <w:tcW w:w="2693" w:type="dxa"/>
            <w:vAlign w:val="center"/>
          </w:tcPr>
          <w:p w:rsidR="00AC2415" w:rsidRPr="009A7FB2" w:rsidRDefault="00AC2415" w:rsidP="004957EF">
            <w:pPr>
              <w:tabs>
                <w:tab w:val="left" w:pos="4005"/>
                <w:tab w:val="right" w:pos="9638"/>
              </w:tabs>
              <w:spacing w:afterLines="50"/>
              <w:jc w:val="center"/>
              <w:rPr>
                <w:rFonts w:ascii="宋体" w:cs="Times New Roman"/>
                <w:color w:val="000000"/>
                <w:kern w:val="0"/>
              </w:rPr>
            </w:pPr>
          </w:p>
        </w:tc>
        <w:tc>
          <w:tcPr>
            <w:tcW w:w="2693" w:type="dxa"/>
            <w:vAlign w:val="center"/>
          </w:tcPr>
          <w:p w:rsidR="00AC2415" w:rsidRPr="009A7FB2" w:rsidRDefault="00AC2415" w:rsidP="004957EF">
            <w:pPr>
              <w:tabs>
                <w:tab w:val="left" w:pos="4005"/>
                <w:tab w:val="right" w:pos="9638"/>
              </w:tabs>
              <w:spacing w:afterLines="50"/>
              <w:jc w:val="center"/>
              <w:rPr>
                <w:rFonts w:ascii="宋体" w:cs="Times New Roman"/>
                <w:color w:val="000000"/>
                <w:kern w:val="0"/>
              </w:rPr>
            </w:pPr>
          </w:p>
        </w:tc>
        <w:tc>
          <w:tcPr>
            <w:tcW w:w="2552" w:type="dxa"/>
            <w:vAlign w:val="center"/>
          </w:tcPr>
          <w:p w:rsidR="00AC2415" w:rsidRPr="009A7FB2" w:rsidRDefault="00AC2415" w:rsidP="004957EF">
            <w:pPr>
              <w:tabs>
                <w:tab w:val="left" w:pos="4005"/>
                <w:tab w:val="right" w:pos="9638"/>
              </w:tabs>
              <w:spacing w:afterLines="50"/>
              <w:jc w:val="center"/>
              <w:rPr>
                <w:rFonts w:ascii="宋体" w:cs="Times New Roman"/>
                <w:color w:val="000000"/>
                <w:kern w:val="0"/>
              </w:rPr>
            </w:pPr>
          </w:p>
        </w:tc>
      </w:tr>
      <w:tr w:rsidR="00334EAF" w:rsidRPr="009A7FB2">
        <w:trPr>
          <w:trHeight w:val="397"/>
          <w:jc w:val="center"/>
        </w:trPr>
        <w:tc>
          <w:tcPr>
            <w:tcW w:w="1101" w:type="dxa"/>
            <w:vAlign w:val="center"/>
          </w:tcPr>
          <w:p w:rsidR="00AC2415" w:rsidRPr="009A7FB2" w:rsidRDefault="00AC2415" w:rsidP="004957EF">
            <w:pPr>
              <w:tabs>
                <w:tab w:val="left" w:pos="4005"/>
                <w:tab w:val="right" w:pos="9638"/>
              </w:tabs>
              <w:spacing w:afterLines="50"/>
              <w:jc w:val="center"/>
              <w:rPr>
                <w:rFonts w:ascii="宋体" w:cs="Times New Roman"/>
                <w:color w:val="000000"/>
                <w:kern w:val="0"/>
              </w:rPr>
            </w:pPr>
            <w:r w:rsidRPr="009A7FB2">
              <w:rPr>
                <w:rFonts w:ascii="宋体" w:hAnsi="宋体" w:cs="宋体"/>
                <w:color w:val="000000"/>
                <w:kern w:val="0"/>
              </w:rPr>
              <w:t>5</w:t>
            </w:r>
          </w:p>
        </w:tc>
        <w:tc>
          <w:tcPr>
            <w:tcW w:w="2693" w:type="dxa"/>
            <w:vAlign w:val="center"/>
          </w:tcPr>
          <w:p w:rsidR="00AC2415" w:rsidRPr="009A7FB2" w:rsidRDefault="00AC2415" w:rsidP="004957EF">
            <w:pPr>
              <w:tabs>
                <w:tab w:val="left" w:pos="4005"/>
                <w:tab w:val="right" w:pos="9638"/>
              </w:tabs>
              <w:spacing w:afterLines="50"/>
              <w:jc w:val="center"/>
              <w:rPr>
                <w:rFonts w:ascii="宋体" w:cs="Times New Roman"/>
                <w:color w:val="000000"/>
                <w:kern w:val="0"/>
              </w:rPr>
            </w:pPr>
          </w:p>
        </w:tc>
        <w:tc>
          <w:tcPr>
            <w:tcW w:w="2693" w:type="dxa"/>
            <w:vAlign w:val="center"/>
          </w:tcPr>
          <w:p w:rsidR="00AC2415" w:rsidRPr="009A7FB2" w:rsidRDefault="00AC2415" w:rsidP="004957EF">
            <w:pPr>
              <w:tabs>
                <w:tab w:val="left" w:pos="4005"/>
                <w:tab w:val="right" w:pos="9638"/>
              </w:tabs>
              <w:spacing w:afterLines="50"/>
              <w:jc w:val="center"/>
              <w:rPr>
                <w:rFonts w:ascii="宋体" w:cs="Times New Roman"/>
                <w:color w:val="000000"/>
                <w:kern w:val="0"/>
              </w:rPr>
            </w:pPr>
          </w:p>
        </w:tc>
        <w:tc>
          <w:tcPr>
            <w:tcW w:w="2552" w:type="dxa"/>
            <w:vAlign w:val="center"/>
          </w:tcPr>
          <w:p w:rsidR="00AC2415" w:rsidRPr="009A7FB2" w:rsidRDefault="00AC2415" w:rsidP="004957EF">
            <w:pPr>
              <w:tabs>
                <w:tab w:val="left" w:pos="4005"/>
                <w:tab w:val="right" w:pos="9638"/>
              </w:tabs>
              <w:spacing w:afterLines="50"/>
              <w:jc w:val="center"/>
              <w:rPr>
                <w:rFonts w:ascii="宋体" w:cs="Times New Roman"/>
                <w:color w:val="000000"/>
                <w:kern w:val="0"/>
              </w:rPr>
            </w:pPr>
          </w:p>
        </w:tc>
      </w:tr>
      <w:tr w:rsidR="00334EAF" w:rsidRPr="009A7FB2">
        <w:trPr>
          <w:trHeight w:val="397"/>
          <w:jc w:val="center"/>
        </w:trPr>
        <w:tc>
          <w:tcPr>
            <w:tcW w:w="1101" w:type="dxa"/>
            <w:vAlign w:val="center"/>
          </w:tcPr>
          <w:p w:rsidR="00AC2415" w:rsidRPr="009A7FB2" w:rsidRDefault="00AC2415" w:rsidP="004957EF">
            <w:pPr>
              <w:tabs>
                <w:tab w:val="left" w:pos="4005"/>
                <w:tab w:val="right" w:pos="9638"/>
              </w:tabs>
              <w:spacing w:afterLines="50"/>
              <w:jc w:val="center"/>
              <w:rPr>
                <w:rFonts w:ascii="宋体" w:cs="Times New Roman"/>
                <w:color w:val="000000"/>
                <w:kern w:val="0"/>
              </w:rPr>
            </w:pPr>
            <w:r w:rsidRPr="009A7FB2">
              <w:rPr>
                <w:rFonts w:ascii="宋体" w:hAnsi="宋体" w:cs="宋体"/>
                <w:color w:val="000000"/>
                <w:kern w:val="0"/>
              </w:rPr>
              <w:t>6</w:t>
            </w:r>
          </w:p>
        </w:tc>
        <w:tc>
          <w:tcPr>
            <w:tcW w:w="2693" w:type="dxa"/>
            <w:vAlign w:val="center"/>
          </w:tcPr>
          <w:p w:rsidR="00AC2415" w:rsidRPr="009A7FB2" w:rsidRDefault="00AC2415" w:rsidP="004957EF">
            <w:pPr>
              <w:tabs>
                <w:tab w:val="left" w:pos="4005"/>
                <w:tab w:val="right" w:pos="9638"/>
              </w:tabs>
              <w:spacing w:afterLines="50"/>
              <w:jc w:val="center"/>
              <w:rPr>
                <w:rFonts w:ascii="宋体" w:cs="Times New Roman"/>
                <w:color w:val="000000"/>
                <w:kern w:val="0"/>
              </w:rPr>
            </w:pPr>
          </w:p>
        </w:tc>
        <w:tc>
          <w:tcPr>
            <w:tcW w:w="2693" w:type="dxa"/>
            <w:vAlign w:val="center"/>
          </w:tcPr>
          <w:p w:rsidR="00AC2415" w:rsidRPr="009A7FB2" w:rsidRDefault="00AC2415" w:rsidP="004957EF">
            <w:pPr>
              <w:tabs>
                <w:tab w:val="left" w:pos="4005"/>
                <w:tab w:val="right" w:pos="9638"/>
              </w:tabs>
              <w:spacing w:afterLines="50"/>
              <w:jc w:val="center"/>
              <w:rPr>
                <w:rFonts w:ascii="宋体" w:cs="Times New Roman"/>
                <w:color w:val="000000"/>
                <w:kern w:val="0"/>
              </w:rPr>
            </w:pPr>
          </w:p>
        </w:tc>
        <w:tc>
          <w:tcPr>
            <w:tcW w:w="2552" w:type="dxa"/>
            <w:vAlign w:val="center"/>
          </w:tcPr>
          <w:p w:rsidR="00AC2415" w:rsidRPr="009A7FB2" w:rsidRDefault="00AC2415" w:rsidP="004957EF">
            <w:pPr>
              <w:tabs>
                <w:tab w:val="left" w:pos="4005"/>
                <w:tab w:val="right" w:pos="9638"/>
              </w:tabs>
              <w:spacing w:afterLines="50"/>
              <w:jc w:val="center"/>
              <w:rPr>
                <w:rFonts w:ascii="宋体" w:cs="Times New Roman"/>
                <w:color w:val="000000"/>
                <w:kern w:val="0"/>
              </w:rPr>
            </w:pPr>
          </w:p>
        </w:tc>
      </w:tr>
      <w:tr w:rsidR="00334EAF" w:rsidRPr="009A7FB2">
        <w:trPr>
          <w:trHeight w:val="397"/>
          <w:jc w:val="center"/>
        </w:trPr>
        <w:tc>
          <w:tcPr>
            <w:tcW w:w="1101" w:type="dxa"/>
            <w:vAlign w:val="center"/>
          </w:tcPr>
          <w:p w:rsidR="00AC2415" w:rsidRPr="009A7FB2" w:rsidRDefault="00AC2415" w:rsidP="004957EF">
            <w:pPr>
              <w:tabs>
                <w:tab w:val="left" w:pos="4005"/>
                <w:tab w:val="right" w:pos="9638"/>
              </w:tabs>
              <w:spacing w:afterLines="50"/>
              <w:jc w:val="center"/>
              <w:rPr>
                <w:rFonts w:ascii="宋体" w:cs="Times New Roman"/>
                <w:color w:val="000000"/>
                <w:kern w:val="0"/>
              </w:rPr>
            </w:pPr>
            <w:r w:rsidRPr="009A7FB2">
              <w:rPr>
                <w:rFonts w:ascii="宋体" w:hAnsi="宋体" w:cs="宋体"/>
                <w:color w:val="000000"/>
                <w:kern w:val="0"/>
              </w:rPr>
              <w:t>7</w:t>
            </w:r>
          </w:p>
        </w:tc>
        <w:tc>
          <w:tcPr>
            <w:tcW w:w="2693" w:type="dxa"/>
            <w:vAlign w:val="center"/>
          </w:tcPr>
          <w:p w:rsidR="00AC2415" w:rsidRPr="009A7FB2" w:rsidRDefault="00AC2415" w:rsidP="004957EF">
            <w:pPr>
              <w:tabs>
                <w:tab w:val="left" w:pos="4005"/>
                <w:tab w:val="right" w:pos="9638"/>
              </w:tabs>
              <w:spacing w:afterLines="50"/>
              <w:jc w:val="center"/>
              <w:rPr>
                <w:rFonts w:ascii="宋体" w:cs="Times New Roman"/>
                <w:color w:val="000000"/>
                <w:kern w:val="0"/>
              </w:rPr>
            </w:pPr>
          </w:p>
        </w:tc>
        <w:tc>
          <w:tcPr>
            <w:tcW w:w="2693" w:type="dxa"/>
            <w:vAlign w:val="center"/>
          </w:tcPr>
          <w:p w:rsidR="00AC2415" w:rsidRPr="009A7FB2" w:rsidRDefault="00AC2415" w:rsidP="004957EF">
            <w:pPr>
              <w:tabs>
                <w:tab w:val="left" w:pos="4005"/>
                <w:tab w:val="right" w:pos="9638"/>
              </w:tabs>
              <w:spacing w:afterLines="50"/>
              <w:jc w:val="center"/>
              <w:rPr>
                <w:rFonts w:ascii="宋体" w:cs="Times New Roman"/>
                <w:color w:val="000000"/>
                <w:kern w:val="0"/>
              </w:rPr>
            </w:pPr>
          </w:p>
        </w:tc>
        <w:tc>
          <w:tcPr>
            <w:tcW w:w="2552" w:type="dxa"/>
            <w:vAlign w:val="center"/>
          </w:tcPr>
          <w:p w:rsidR="00AC2415" w:rsidRPr="009A7FB2" w:rsidRDefault="00AC2415" w:rsidP="004957EF">
            <w:pPr>
              <w:tabs>
                <w:tab w:val="left" w:pos="4005"/>
                <w:tab w:val="right" w:pos="9638"/>
              </w:tabs>
              <w:spacing w:afterLines="50"/>
              <w:jc w:val="center"/>
              <w:rPr>
                <w:rFonts w:ascii="宋体" w:cs="Times New Roman"/>
                <w:color w:val="000000"/>
                <w:kern w:val="0"/>
              </w:rPr>
            </w:pPr>
          </w:p>
        </w:tc>
      </w:tr>
      <w:tr w:rsidR="00334EAF" w:rsidRPr="009A7FB2">
        <w:trPr>
          <w:trHeight w:val="397"/>
          <w:jc w:val="center"/>
        </w:trPr>
        <w:tc>
          <w:tcPr>
            <w:tcW w:w="1101" w:type="dxa"/>
            <w:vAlign w:val="center"/>
          </w:tcPr>
          <w:p w:rsidR="00AC2415" w:rsidRPr="009A7FB2" w:rsidRDefault="00AC2415" w:rsidP="004957EF">
            <w:pPr>
              <w:tabs>
                <w:tab w:val="left" w:pos="4005"/>
                <w:tab w:val="right" w:pos="9638"/>
              </w:tabs>
              <w:spacing w:afterLines="50"/>
              <w:jc w:val="center"/>
              <w:rPr>
                <w:rFonts w:ascii="宋体" w:cs="Times New Roman"/>
                <w:color w:val="000000"/>
                <w:kern w:val="0"/>
              </w:rPr>
            </w:pPr>
            <w:r w:rsidRPr="009A7FB2">
              <w:rPr>
                <w:rFonts w:ascii="宋体" w:hAnsi="宋体" w:cs="宋体"/>
                <w:color w:val="000000"/>
                <w:kern w:val="0"/>
              </w:rPr>
              <w:t>8</w:t>
            </w:r>
          </w:p>
        </w:tc>
        <w:tc>
          <w:tcPr>
            <w:tcW w:w="2693" w:type="dxa"/>
            <w:vAlign w:val="center"/>
          </w:tcPr>
          <w:p w:rsidR="00AC2415" w:rsidRPr="009A7FB2" w:rsidRDefault="00AC2415" w:rsidP="004957EF">
            <w:pPr>
              <w:tabs>
                <w:tab w:val="left" w:pos="4005"/>
                <w:tab w:val="right" w:pos="9638"/>
              </w:tabs>
              <w:spacing w:afterLines="50"/>
              <w:jc w:val="center"/>
              <w:rPr>
                <w:rFonts w:ascii="宋体" w:cs="Times New Roman"/>
                <w:color w:val="000000"/>
                <w:kern w:val="0"/>
              </w:rPr>
            </w:pPr>
          </w:p>
        </w:tc>
        <w:tc>
          <w:tcPr>
            <w:tcW w:w="2693" w:type="dxa"/>
            <w:vAlign w:val="center"/>
          </w:tcPr>
          <w:p w:rsidR="00AC2415" w:rsidRPr="009A7FB2" w:rsidRDefault="00AC2415" w:rsidP="004957EF">
            <w:pPr>
              <w:tabs>
                <w:tab w:val="left" w:pos="4005"/>
                <w:tab w:val="right" w:pos="9638"/>
              </w:tabs>
              <w:spacing w:afterLines="50"/>
              <w:jc w:val="center"/>
              <w:rPr>
                <w:rFonts w:ascii="宋体" w:cs="Times New Roman"/>
                <w:color w:val="000000"/>
                <w:kern w:val="0"/>
              </w:rPr>
            </w:pPr>
          </w:p>
        </w:tc>
        <w:tc>
          <w:tcPr>
            <w:tcW w:w="2552" w:type="dxa"/>
            <w:vAlign w:val="center"/>
          </w:tcPr>
          <w:p w:rsidR="00AC2415" w:rsidRPr="009A7FB2" w:rsidRDefault="00AC2415" w:rsidP="004957EF">
            <w:pPr>
              <w:tabs>
                <w:tab w:val="left" w:pos="4005"/>
                <w:tab w:val="right" w:pos="9638"/>
              </w:tabs>
              <w:spacing w:afterLines="50"/>
              <w:jc w:val="center"/>
              <w:rPr>
                <w:rFonts w:ascii="宋体" w:cs="Times New Roman"/>
                <w:color w:val="000000"/>
                <w:kern w:val="0"/>
              </w:rPr>
            </w:pPr>
          </w:p>
        </w:tc>
      </w:tr>
      <w:tr w:rsidR="00334EAF" w:rsidRPr="009A7FB2">
        <w:trPr>
          <w:trHeight w:val="397"/>
          <w:jc w:val="center"/>
        </w:trPr>
        <w:tc>
          <w:tcPr>
            <w:tcW w:w="1101" w:type="dxa"/>
            <w:vAlign w:val="center"/>
          </w:tcPr>
          <w:p w:rsidR="00AC2415" w:rsidRPr="009A7FB2" w:rsidRDefault="00AC2415" w:rsidP="004957EF">
            <w:pPr>
              <w:tabs>
                <w:tab w:val="left" w:pos="4005"/>
                <w:tab w:val="right" w:pos="9638"/>
              </w:tabs>
              <w:spacing w:afterLines="50"/>
              <w:jc w:val="center"/>
              <w:rPr>
                <w:rFonts w:ascii="宋体" w:cs="Times New Roman"/>
                <w:color w:val="000000"/>
                <w:kern w:val="0"/>
              </w:rPr>
            </w:pPr>
            <w:r w:rsidRPr="009A7FB2">
              <w:rPr>
                <w:rFonts w:ascii="宋体" w:hAnsi="宋体" w:cs="宋体"/>
                <w:color w:val="000000"/>
                <w:kern w:val="0"/>
              </w:rPr>
              <w:t>9</w:t>
            </w:r>
          </w:p>
        </w:tc>
        <w:tc>
          <w:tcPr>
            <w:tcW w:w="2693" w:type="dxa"/>
            <w:vAlign w:val="center"/>
          </w:tcPr>
          <w:p w:rsidR="00AC2415" w:rsidRPr="009A7FB2" w:rsidRDefault="00AC2415" w:rsidP="004957EF">
            <w:pPr>
              <w:tabs>
                <w:tab w:val="left" w:pos="4005"/>
                <w:tab w:val="right" w:pos="9638"/>
              </w:tabs>
              <w:spacing w:afterLines="50"/>
              <w:jc w:val="center"/>
              <w:rPr>
                <w:rFonts w:ascii="宋体" w:cs="Times New Roman"/>
                <w:color w:val="000000"/>
                <w:kern w:val="0"/>
              </w:rPr>
            </w:pPr>
          </w:p>
        </w:tc>
        <w:tc>
          <w:tcPr>
            <w:tcW w:w="2693" w:type="dxa"/>
            <w:vAlign w:val="center"/>
          </w:tcPr>
          <w:p w:rsidR="00AC2415" w:rsidRPr="009A7FB2" w:rsidRDefault="00AC2415" w:rsidP="004957EF">
            <w:pPr>
              <w:tabs>
                <w:tab w:val="left" w:pos="4005"/>
                <w:tab w:val="right" w:pos="9638"/>
              </w:tabs>
              <w:spacing w:afterLines="50"/>
              <w:jc w:val="center"/>
              <w:rPr>
                <w:rFonts w:ascii="宋体" w:cs="Times New Roman"/>
                <w:color w:val="000000"/>
                <w:kern w:val="0"/>
              </w:rPr>
            </w:pPr>
          </w:p>
        </w:tc>
        <w:tc>
          <w:tcPr>
            <w:tcW w:w="2552" w:type="dxa"/>
            <w:vAlign w:val="center"/>
          </w:tcPr>
          <w:p w:rsidR="00AC2415" w:rsidRPr="009A7FB2" w:rsidRDefault="00AC2415" w:rsidP="004957EF">
            <w:pPr>
              <w:tabs>
                <w:tab w:val="left" w:pos="4005"/>
                <w:tab w:val="right" w:pos="9638"/>
              </w:tabs>
              <w:spacing w:afterLines="50"/>
              <w:jc w:val="center"/>
              <w:rPr>
                <w:rFonts w:ascii="宋体" w:cs="Times New Roman"/>
                <w:color w:val="000000"/>
                <w:kern w:val="0"/>
              </w:rPr>
            </w:pPr>
          </w:p>
        </w:tc>
      </w:tr>
    </w:tbl>
    <w:p w:rsidR="00AC2415" w:rsidRPr="009A7FB2" w:rsidRDefault="00AC2415">
      <w:pPr>
        <w:spacing w:line="360" w:lineRule="auto"/>
        <w:rPr>
          <w:rFonts w:ascii="宋体" w:cs="Times New Roman"/>
          <w:color w:val="000000"/>
          <w:sz w:val="24"/>
          <w:szCs w:val="24"/>
          <w:shd w:val="clear" w:color="auto" w:fill="FFFFFF"/>
        </w:rPr>
      </w:pPr>
      <w:r w:rsidRPr="009A7FB2">
        <w:rPr>
          <w:rFonts w:ascii="宋体" w:hAnsi="宋体" w:cs="宋体" w:hint="eastAsia"/>
          <w:color w:val="000000"/>
          <w:sz w:val="24"/>
          <w:szCs w:val="24"/>
          <w:shd w:val="clear" w:color="auto" w:fill="FFFFFF"/>
        </w:rPr>
        <w:t>注</w:t>
      </w:r>
      <w:r w:rsidRPr="009A7FB2">
        <w:rPr>
          <w:rFonts w:ascii="宋体" w:hAnsi="宋体" w:cs="宋体" w:hint="eastAsia"/>
          <w:color w:val="000000"/>
          <w:sz w:val="24"/>
          <w:szCs w:val="24"/>
        </w:rPr>
        <w:t>：</w:t>
      </w:r>
    </w:p>
    <w:p w:rsidR="00AC2415" w:rsidRPr="009A7FB2" w:rsidRDefault="00AC2415">
      <w:pPr>
        <w:pStyle w:val="aa"/>
        <w:numPr>
          <w:ilvl w:val="0"/>
          <w:numId w:val="2"/>
        </w:numPr>
        <w:tabs>
          <w:tab w:val="left" w:pos="4005"/>
          <w:tab w:val="right" w:pos="9638"/>
        </w:tabs>
        <w:spacing w:line="360" w:lineRule="auto"/>
        <w:ind w:firstLineChars="0"/>
        <w:jc w:val="left"/>
        <w:rPr>
          <w:rFonts w:ascii="宋体" w:cs="Times New Roman"/>
          <w:color w:val="000000"/>
          <w:kern w:val="0"/>
          <w:sz w:val="24"/>
          <w:szCs w:val="24"/>
        </w:rPr>
      </w:pPr>
      <w:r w:rsidRPr="009A7FB2">
        <w:rPr>
          <w:rFonts w:ascii="宋体" w:hAnsi="宋体" w:cs="宋体" w:hint="eastAsia"/>
          <w:color w:val="000000"/>
          <w:sz w:val="24"/>
          <w:szCs w:val="24"/>
          <w:shd w:val="clear" w:color="auto" w:fill="FFFFFF"/>
        </w:rPr>
        <w:t>响应人必须对照招标文件的要求和自身响应能力，逐条如实填写，否则将认为响应人接受招标文件的所有要求。“偏离说明”列填写偏离原因，完全符合的填写“无偏离”。</w:t>
      </w:r>
    </w:p>
    <w:p w:rsidR="00AC2415" w:rsidRPr="009A7FB2" w:rsidRDefault="00AC2415">
      <w:pPr>
        <w:pStyle w:val="aa"/>
        <w:numPr>
          <w:ilvl w:val="0"/>
          <w:numId w:val="2"/>
        </w:numPr>
        <w:tabs>
          <w:tab w:val="left" w:pos="4005"/>
          <w:tab w:val="right" w:pos="9638"/>
        </w:tabs>
        <w:spacing w:line="360" w:lineRule="auto"/>
        <w:ind w:firstLineChars="0"/>
        <w:jc w:val="left"/>
        <w:rPr>
          <w:rFonts w:ascii="宋体" w:cs="Times New Roman"/>
          <w:color w:val="000000"/>
          <w:kern w:val="0"/>
          <w:sz w:val="24"/>
          <w:szCs w:val="24"/>
        </w:rPr>
      </w:pPr>
      <w:r w:rsidRPr="009A7FB2">
        <w:rPr>
          <w:rFonts w:ascii="宋体" w:hAnsi="宋体" w:cs="宋体" w:hint="eastAsia"/>
          <w:color w:val="000000"/>
          <w:sz w:val="24"/>
          <w:szCs w:val="24"/>
          <w:shd w:val="clear" w:color="auto" w:fill="FFFFFF"/>
        </w:rPr>
        <w:t>响应人可对照本招标文件，扩展填写文件条款（含规格、技术参数、性能、质量、交货时间、交货地点、质量保证期、售后服务、验收、付款方式等）及响应情况。</w:t>
      </w:r>
    </w:p>
    <w:p w:rsidR="00AC2415" w:rsidRPr="009A7FB2" w:rsidRDefault="00AC2415">
      <w:pPr>
        <w:tabs>
          <w:tab w:val="left" w:pos="4005"/>
          <w:tab w:val="right" w:pos="9638"/>
        </w:tabs>
        <w:spacing w:line="360" w:lineRule="auto"/>
        <w:jc w:val="left"/>
        <w:rPr>
          <w:rFonts w:ascii="宋体" w:cs="Times New Roman"/>
          <w:color w:val="000000"/>
          <w:kern w:val="0"/>
          <w:sz w:val="24"/>
          <w:szCs w:val="24"/>
        </w:rPr>
      </w:pPr>
    </w:p>
    <w:p w:rsidR="00AC2415" w:rsidRPr="009A7FB2" w:rsidRDefault="00AC2415">
      <w:pPr>
        <w:tabs>
          <w:tab w:val="left" w:pos="4005"/>
          <w:tab w:val="right" w:pos="9638"/>
        </w:tabs>
        <w:spacing w:line="360" w:lineRule="auto"/>
        <w:jc w:val="left"/>
        <w:rPr>
          <w:rFonts w:ascii="宋体" w:cs="Times New Roman"/>
          <w:color w:val="000000"/>
          <w:kern w:val="0"/>
          <w:sz w:val="24"/>
          <w:szCs w:val="24"/>
        </w:rPr>
      </w:pPr>
    </w:p>
    <w:p w:rsidR="00AC2415" w:rsidRPr="009A7FB2" w:rsidRDefault="00AC2415" w:rsidP="00016263">
      <w:pPr>
        <w:spacing w:line="440" w:lineRule="exact"/>
        <w:ind w:leftChars="71" w:left="149" w:firstLineChars="196" w:firstLine="470"/>
        <w:rPr>
          <w:rFonts w:ascii="宋体" w:cs="Times New Roman"/>
          <w:color w:val="000000"/>
          <w:kern w:val="0"/>
          <w:sz w:val="24"/>
          <w:szCs w:val="24"/>
          <w:u w:val="single"/>
        </w:rPr>
      </w:pPr>
      <w:r w:rsidRPr="009A7FB2">
        <w:rPr>
          <w:rFonts w:ascii="宋体" w:hAnsi="宋体" w:cs="宋体" w:hint="eastAsia"/>
          <w:color w:val="000000"/>
          <w:kern w:val="0"/>
          <w:sz w:val="24"/>
          <w:szCs w:val="24"/>
        </w:rPr>
        <w:t>响应人全称</w:t>
      </w:r>
      <w:r w:rsidRPr="009A7FB2">
        <w:rPr>
          <w:rFonts w:ascii="宋体" w:hAnsi="宋体" w:cs="宋体" w:hint="eastAsia"/>
          <w:color w:val="000000"/>
          <w:sz w:val="24"/>
          <w:szCs w:val="24"/>
        </w:rPr>
        <w:t>：</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u w:val="single"/>
        </w:rPr>
        <w:t>（加盖单位公章）</w:t>
      </w:r>
      <w:r w:rsidRPr="009A7FB2">
        <w:rPr>
          <w:rFonts w:ascii="宋体" w:hAnsi="宋体" w:cs="宋体"/>
          <w:color w:val="000000"/>
          <w:kern w:val="0"/>
          <w:sz w:val="24"/>
          <w:szCs w:val="24"/>
          <w:u w:val="single"/>
        </w:rPr>
        <w:t xml:space="preserve">  </w:t>
      </w:r>
    </w:p>
    <w:p w:rsidR="00AC2415" w:rsidRPr="009A7FB2" w:rsidRDefault="00AC2415" w:rsidP="00016263">
      <w:pPr>
        <w:spacing w:line="440" w:lineRule="exact"/>
        <w:ind w:leftChars="71" w:left="149" w:firstLineChars="196" w:firstLine="549"/>
        <w:rPr>
          <w:rFonts w:ascii="宋体" w:cs="Times New Roman"/>
          <w:color w:val="000000"/>
          <w:kern w:val="0"/>
          <w:sz w:val="28"/>
          <w:szCs w:val="28"/>
        </w:rPr>
      </w:pPr>
    </w:p>
    <w:p w:rsidR="00AC2415" w:rsidRPr="009A7FB2" w:rsidRDefault="00AC2415" w:rsidP="00016263">
      <w:pPr>
        <w:spacing w:line="440" w:lineRule="exact"/>
        <w:ind w:leftChars="71" w:left="149" w:firstLineChars="196" w:firstLine="549"/>
        <w:rPr>
          <w:rFonts w:ascii="宋体" w:cs="Times New Roman"/>
          <w:color w:val="000000"/>
          <w:kern w:val="0"/>
          <w:sz w:val="28"/>
          <w:szCs w:val="28"/>
        </w:rPr>
      </w:pPr>
    </w:p>
    <w:p w:rsidR="00AC2415" w:rsidRPr="009A7FB2" w:rsidRDefault="00AC2415" w:rsidP="00016263">
      <w:pPr>
        <w:spacing w:line="440" w:lineRule="exact"/>
        <w:ind w:leftChars="71" w:left="149" w:firstLineChars="196" w:firstLine="549"/>
        <w:rPr>
          <w:rFonts w:ascii="宋体" w:cs="Times New Roman"/>
          <w:color w:val="000000"/>
          <w:kern w:val="0"/>
          <w:sz w:val="28"/>
          <w:szCs w:val="28"/>
        </w:rPr>
      </w:pPr>
    </w:p>
    <w:p w:rsidR="00AC2415" w:rsidRPr="009A7FB2" w:rsidRDefault="00AC2415">
      <w:pPr>
        <w:spacing w:line="440" w:lineRule="exact"/>
        <w:jc w:val="right"/>
        <w:rPr>
          <w:rFonts w:ascii="宋体" w:cs="Times New Roman"/>
          <w:b/>
          <w:bCs/>
          <w:color w:val="000000"/>
        </w:rPr>
      </w:pPr>
      <w:r w:rsidRPr="009A7FB2">
        <w:rPr>
          <w:rFonts w:ascii="宋体" w:hAnsi="宋体" w:cs="宋体" w:hint="eastAsia"/>
          <w:color w:val="000000"/>
          <w:kern w:val="0"/>
          <w:sz w:val="24"/>
          <w:szCs w:val="24"/>
        </w:rPr>
        <w:t>年</w:t>
      </w:r>
      <w:r w:rsidRPr="009A7FB2">
        <w:rPr>
          <w:rFonts w:ascii="宋体" w:hAnsi="宋体" w:cs="宋体"/>
          <w:color w:val="000000"/>
          <w:kern w:val="0"/>
          <w:sz w:val="24"/>
          <w:szCs w:val="24"/>
        </w:rPr>
        <w:t xml:space="preserve">   </w:t>
      </w:r>
      <w:r w:rsidRPr="009A7FB2">
        <w:rPr>
          <w:rFonts w:ascii="宋体" w:hAnsi="宋体" w:cs="宋体" w:hint="eastAsia"/>
          <w:color w:val="000000"/>
          <w:kern w:val="0"/>
          <w:sz w:val="24"/>
          <w:szCs w:val="24"/>
        </w:rPr>
        <w:t>月</w:t>
      </w:r>
      <w:r w:rsidRPr="009A7FB2">
        <w:rPr>
          <w:rFonts w:ascii="宋体" w:hAnsi="宋体" w:cs="宋体"/>
          <w:color w:val="000000"/>
          <w:kern w:val="0"/>
          <w:sz w:val="24"/>
          <w:szCs w:val="24"/>
        </w:rPr>
        <w:t xml:space="preserve">   </w:t>
      </w:r>
      <w:r w:rsidRPr="009A7FB2">
        <w:rPr>
          <w:rFonts w:ascii="宋体" w:hAnsi="宋体" w:cs="宋体" w:hint="eastAsia"/>
          <w:color w:val="000000"/>
          <w:kern w:val="0"/>
          <w:sz w:val="24"/>
          <w:szCs w:val="24"/>
        </w:rPr>
        <w:t>日</w:t>
      </w:r>
      <w:r w:rsidRPr="009A7FB2">
        <w:rPr>
          <w:rFonts w:ascii="宋体" w:cs="Times New Roman"/>
          <w:b/>
          <w:bCs/>
          <w:color w:val="000000"/>
        </w:rPr>
        <w:br w:type="page"/>
      </w:r>
    </w:p>
    <w:p w:rsidR="00AC2415" w:rsidRPr="009A7FB2" w:rsidRDefault="00AC2415" w:rsidP="004957EF">
      <w:pPr>
        <w:widowControl/>
        <w:spacing w:afterLines="50"/>
        <w:jc w:val="left"/>
        <w:rPr>
          <w:rFonts w:ascii="宋体" w:cs="Times New Roman"/>
          <w:b/>
          <w:bCs/>
          <w:color w:val="000000"/>
        </w:rPr>
      </w:pPr>
      <w:r w:rsidRPr="009A7FB2">
        <w:rPr>
          <w:rFonts w:ascii="宋体" w:hAnsi="宋体" w:cs="宋体" w:hint="eastAsia"/>
          <w:b/>
          <w:bCs/>
          <w:color w:val="000000"/>
        </w:rPr>
        <w:t>文件格式</w:t>
      </w:r>
      <w:r w:rsidRPr="009A7FB2">
        <w:rPr>
          <w:rFonts w:ascii="宋体" w:hAnsi="宋体" w:cs="宋体"/>
          <w:b/>
          <w:bCs/>
          <w:color w:val="000000"/>
        </w:rPr>
        <w:t>4</w:t>
      </w:r>
    </w:p>
    <w:p w:rsidR="00AC2415" w:rsidRPr="009A7FB2" w:rsidRDefault="00AC2415" w:rsidP="004957EF">
      <w:pPr>
        <w:spacing w:afterLines="50" w:line="440" w:lineRule="exact"/>
        <w:jc w:val="center"/>
        <w:rPr>
          <w:rFonts w:ascii="宋体" w:cs="Times New Roman"/>
          <w:b/>
          <w:bCs/>
          <w:color w:val="000000"/>
          <w:sz w:val="36"/>
          <w:szCs w:val="36"/>
        </w:rPr>
      </w:pPr>
      <w:r w:rsidRPr="009A7FB2">
        <w:rPr>
          <w:rFonts w:ascii="宋体" w:hAnsi="宋体" w:cs="宋体" w:hint="eastAsia"/>
          <w:b/>
          <w:bCs/>
          <w:color w:val="000000"/>
          <w:sz w:val="36"/>
          <w:szCs w:val="36"/>
        </w:rPr>
        <w:t>法定代表人资格证明书</w:t>
      </w:r>
    </w:p>
    <w:p w:rsidR="00AC2415" w:rsidRPr="009A7FB2" w:rsidRDefault="00AC2415" w:rsidP="00016263">
      <w:pPr>
        <w:spacing w:line="440" w:lineRule="exact"/>
        <w:ind w:firstLineChars="195" w:firstLine="468"/>
        <w:rPr>
          <w:rFonts w:ascii="宋体" w:cs="Times New Roman"/>
          <w:color w:val="000000"/>
          <w:kern w:val="0"/>
          <w:sz w:val="24"/>
          <w:szCs w:val="24"/>
        </w:rPr>
      </w:pPr>
      <w:r w:rsidRPr="009A7FB2">
        <w:rPr>
          <w:rFonts w:ascii="宋体" w:hAnsi="宋体" w:cs="宋体" w:hint="eastAsia"/>
          <w:color w:val="000000"/>
          <w:kern w:val="0"/>
          <w:sz w:val="24"/>
          <w:szCs w:val="24"/>
        </w:rPr>
        <w:t>单位名称：</w:t>
      </w:r>
      <w:r w:rsidRPr="009A7FB2">
        <w:rPr>
          <w:rFonts w:ascii="宋体" w:hAnsi="宋体" w:cs="宋体"/>
          <w:color w:val="000000"/>
          <w:kern w:val="0"/>
          <w:sz w:val="24"/>
          <w:szCs w:val="24"/>
          <w:u w:val="single"/>
        </w:rPr>
        <w:t xml:space="preserve">                                              </w:t>
      </w:r>
    </w:p>
    <w:p w:rsidR="00AC2415" w:rsidRPr="009A7FB2" w:rsidRDefault="00AC2415" w:rsidP="00016263">
      <w:pPr>
        <w:spacing w:line="440" w:lineRule="exact"/>
        <w:ind w:firstLineChars="195" w:firstLine="468"/>
        <w:rPr>
          <w:rFonts w:ascii="宋体" w:cs="Times New Roman"/>
          <w:color w:val="000000"/>
          <w:kern w:val="0"/>
          <w:sz w:val="24"/>
          <w:szCs w:val="24"/>
        </w:rPr>
      </w:pPr>
      <w:r w:rsidRPr="009A7FB2">
        <w:rPr>
          <w:rFonts w:ascii="宋体" w:hAnsi="宋体" w:cs="宋体" w:hint="eastAsia"/>
          <w:color w:val="000000"/>
          <w:kern w:val="0"/>
          <w:sz w:val="24"/>
          <w:szCs w:val="24"/>
        </w:rPr>
        <w:t>单位地址：</w:t>
      </w:r>
      <w:r w:rsidRPr="009A7FB2">
        <w:rPr>
          <w:rFonts w:ascii="宋体" w:hAnsi="宋体" w:cs="宋体"/>
          <w:color w:val="000000"/>
          <w:kern w:val="0"/>
          <w:sz w:val="24"/>
          <w:szCs w:val="24"/>
          <w:u w:val="single"/>
        </w:rPr>
        <w:t xml:space="preserve">                                              </w:t>
      </w:r>
    </w:p>
    <w:p w:rsidR="00AC2415" w:rsidRPr="009A7FB2" w:rsidRDefault="00AC2415" w:rsidP="00016263">
      <w:pPr>
        <w:spacing w:line="440" w:lineRule="exact"/>
        <w:ind w:firstLineChars="195" w:firstLine="468"/>
        <w:rPr>
          <w:rFonts w:ascii="宋体" w:cs="Times New Roman"/>
          <w:color w:val="000000"/>
          <w:kern w:val="0"/>
          <w:sz w:val="24"/>
          <w:szCs w:val="24"/>
        </w:rPr>
      </w:pPr>
      <w:r w:rsidRPr="009A7FB2">
        <w:rPr>
          <w:rFonts w:ascii="宋体" w:hAnsi="宋体" w:cs="宋体" w:hint="eastAsia"/>
          <w:color w:val="000000"/>
          <w:kern w:val="0"/>
          <w:sz w:val="24"/>
          <w:szCs w:val="24"/>
        </w:rPr>
        <w:t>单位性质：</w:t>
      </w:r>
      <w:r w:rsidRPr="009A7FB2">
        <w:rPr>
          <w:rFonts w:ascii="宋体" w:hAnsi="宋体" w:cs="宋体"/>
          <w:color w:val="000000"/>
          <w:kern w:val="0"/>
          <w:sz w:val="24"/>
          <w:szCs w:val="24"/>
          <w:u w:val="single"/>
        </w:rPr>
        <w:t xml:space="preserve">                                              </w:t>
      </w:r>
    </w:p>
    <w:p w:rsidR="00AC2415" w:rsidRPr="009A7FB2" w:rsidRDefault="00AC2415" w:rsidP="00016263">
      <w:pPr>
        <w:spacing w:line="440" w:lineRule="exact"/>
        <w:ind w:firstLineChars="195" w:firstLine="468"/>
        <w:rPr>
          <w:rFonts w:ascii="宋体" w:cs="Times New Roman"/>
          <w:color w:val="000000"/>
          <w:kern w:val="0"/>
          <w:sz w:val="24"/>
          <w:szCs w:val="24"/>
        </w:rPr>
      </w:pPr>
      <w:r w:rsidRPr="009A7FB2">
        <w:rPr>
          <w:rFonts w:ascii="宋体" w:hAnsi="宋体" w:cs="宋体" w:hint="eastAsia"/>
          <w:color w:val="000000"/>
          <w:kern w:val="0"/>
          <w:sz w:val="24"/>
          <w:szCs w:val="24"/>
        </w:rPr>
        <w:t>成立时间：</w:t>
      </w:r>
      <w:r w:rsidRPr="009A7FB2">
        <w:rPr>
          <w:rFonts w:ascii="宋体" w:hAnsi="宋体" w:cs="宋体"/>
          <w:color w:val="000000"/>
          <w:kern w:val="0"/>
          <w:sz w:val="24"/>
          <w:szCs w:val="24"/>
          <w:u w:val="single"/>
        </w:rPr>
        <w:t xml:space="preserve">                                              </w:t>
      </w:r>
    </w:p>
    <w:p w:rsidR="00AC2415" w:rsidRPr="009A7FB2" w:rsidRDefault="00AC2415" w:rsidP="00016263">
      <w:pPr>
        <w:spacing w:line="440" w:lineRule="exact"/>
        <w:ind w:firstLineChars="195" w:firstLine="468"/>
        <w:rPr>
          <w:rFonts w:ascii="宋体" w:cs="Times New Roman"/>
          <w:color w:val="000000"/>
          <w:kern w:val="0"/>
          <w:sz w:val="24"/>
          <w:szCs w:val="24"/>
          <w:u w:val="single"/>
        </w:rPr>
      </w:pPr>
      <w:r w:rsidRPr="009A7FB2">
        <w:rPr>
          <w:rFonts w:ascii="宋体" w:hAnsi="宋体" w:cs="宋体" w:hint="eastAsia"/>
          <w:color w:val="000000"/>
          <w:kern w:val="0"/>
          <w:sz w:val="24"/>
          <w:szCs w:val="24"/>
        </w:rPr>
        <w:t>姓名：</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rPr>
        <w:t>，性别：</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rPr>
        <w:t>，年龄：</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rPr>
        <w:t>，职务：</w:t>
      </w:r>
      <w:r w:rsidRPr="009A7FB2">
        <w:rPr>
          <w:rFonts w:ascii="宋体" w:hAnsi="宋体" w:cs="宋体"/>
          <w:color w:val="000000"/>
          <w:kern w:val="0"/>
          <w:sz w:val="24"/>
          <w:szCs w:val="24"/>
          <w:u w:val="single"/>
        </w:rPr>
        <w:t xml:space="preserve">            </w:t>
      </w:r>
    </w:p>
    <w:p w:rsidR="00AC2415" w:rsidRPr="009A7FB2" w:rsidRDefault="00AC2415" w:rsidP="00016263">
      <w:pPr>
        <w:spacing w:line="440" w:lineRule="exact"/>
        <w:ind w:firstLineChars="195" w:firstLine="468"/>
        <w:rPr>
          <w:rFonts w:ascii="宋体" w:cs="Times New Roman"/>
          <w:color w:val="000000"/>
          <w:kern w:val="0"/>
          <w:sz w:val="24"/>
          <w:szCs w:val="24"/>
        </w:rPr>
      </w:pPr>
      <w:r w:rsidRPr="009A7FB2">
        <w:rPr>
          <w:rFonts w:ascii="宋体" w:hAnsi="宋体" w:cs="宋体" w:hint="eastAsia"/>
          <w:color w:val="000000"/>
          <w:kern w:val="0"/>
          <w:sz w:val="24"/>
          <w:szCs w:val="24"/>
        </w:rPr>
        <w:t>身份证号码：</w:t>
      </w:r>
      <w:r w:rsidRPr="009A7FB2">
        <w:rPr>
          <w:rFonts w:ascii="宋体" w:hAnsi="宋体" w:cs="宋体"/>
          <w:color w:val="000000"/>
          <w:kern w:val="0"/>
          <w:sz w:val="24"/>
          <w:szCs w:val="24"/>
          <w:u w:val="single"/>
        </w:rPr>
        <w:t xml:space="preserve">                                            </w:t>
      </w:r>
    </w:p>
    <w:p w:rsidR="00AC2415" w:rsidRPr="009A7FB2" w:rsidRDefault="00AC2415" w:rsidP="00016263">
      <w:pPr>
        <w:spacing w:line="440" w:lineRule="exact"/>
        <w:ind w:firstLineChars="195" w:firstLine="468"/>
        <w:rPr>
          <w:rFonts w:ascii="宋体" w:cs="Times New Roman"/>
          <w:color w:val="000000"/>
          <w:kern w:val="0"/>
          <w:sz w:val="24"/>
          <w:szCs w:val="24"/>
        </w:rPr>
      </w:pP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rPr>
        <w:t>系</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rPr>
        <w:t>的法定发表人，为贵校组织的</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u w:val="single"/>
        </w:rPr>
        <w:t>（项目名称）、（项目编号）</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rPr>
        <w:t>的询价活动，签署响应文件、进行合同谈判、签署合同和处理与之有关的一切事务。</w:t>
      </w: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r w:rsidRPr="009A7FB2">
        <w:rPr>
          <w:rFonts w:ascii="宋体" w:hAnsi="宋体" w:cs="宋体" w:hint="eastAsia"/>
          <w:color w:val="000000"/>
          <w:kern w:val="0"/>
          <w:sz w:val="24"/>
          <w:szCs w:val="24"/>
        </w:rPr>
        <w:t>特此证明。</w:t>
      </w: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u w:val="single"/>
        </w:rPr>
      </w:pPr>
      <w:r w:rsidRPr="009A7FB2">
        <w:rPr>
          <w:rFonts w:ascii="宋体" w:hAnsi="宋体" w:cs="宋体" w:hint="eastAsia"/>
          <w:color w:val="000000"/>
          <w:kern w:val="0"/>
          <w:sz w:val="24"/>
          <w:szCs w:val="24"/>
        </w:rPr>
        <w:t>响应人全称：</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u w:val="single"/>
        </w:rPr>
        <w:t>（加盖单位公章）</w:t>
      </w:r>
      <w:r w:rsidRPr="009A7FB2">
        <w:rPr>
          <w:rFonts w:ascii="宋体" w:hAnsi="宋体" w:cs="宋体"/>
          <w:color w:val="000000"/>
          <w:kern w:val="0"/>
          <w:sz w:val="24"/>
          <w:szCs w:val="24"/>
          <w:u w:val="single"/>
        </w:rPr>
        <w:t xml:space="preserve">  </w:t>
      </w:r>
    </w:p>
    <w:p w:rsidR="00AC2415" w:rsidRPr="009A7FB2" w:rsidRDefault="00AC2415" w:rsidP="00016263">
      <w:pPr>
        <w:spacing w:line="440" w:lineRule="exact"/>
        <w:ind w:firstLineChars="195" w:firstLine="468"/>
        <w:rPr>
          <w:rFonts w:ascii="宋体" w:cs="Times New Roman"/>
          <w:color w:val="000000"/>
          <w:kern w:val="0"/>
          <w:sz w:val="24"/>
          <w:szCs w:val="24"/>
          <w:u w:val="single"/>
        </w:rPr>
      </w:pPr>
    </w:p>
    <w:p w:rsidR="00AC2415" w:rsidRPr="009A7FB2" w:rsidRDefault="00444CC3" w:rsidP="00016263">
      <w:pPr>
        <w:spacing w:line="440" w:lineRule="exact"/>
        <w:ind w:firstLineChars="345" w:firstLine="724"/>
        <w:rPr>
          <w:rFonts w:ascii="宋体" w:cs="Times New Roman"/>
          <w:color w:val="000000"/>
          <w:kern w:val="0"/>
          <w:sz w:val="24"/>
          <w:szCs w:val="24"/>
        </w:rPr>
      </w:pPr>
      <w:r w:rsidRPr="00444CC3">
        <w:rPr>
          <w:noProof/>
          <w:color w:val="000000"/>
        </w:rPr>
        <w:pict>
          <v:rect id="矩形 1" o:spid="_x0000_s1027" style="position:absolute;left:0;text-align:left;margin-left:29.35pt;margin-top:.8pt;width:393.75pt;height:167.25pt;z-index:1;visibility:visible" filled="f"/>
        </w:pict>
      </w:r>
      <w:r w:rsidR="00AC2415" w:rsidRPr="009A7FB2">
        <w:rPr>
          <w:rFonts w:ascii="宋体" w:hAnsi="宋体" w:cs="宋体" w:hint="eastAsia"/>
          <w:color w:val="000000"/>
          <w:kern w:val="0"/>
          <w:sz w:val="24"/>
          <w:szCs w:val="24"/>
        </w:rPr>
        <w:t>法定代表人二代身份正、反面扫描件或复印件粘贴处</w:t>
      </w: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4957EF">
      <w:pPr>
        <w:spacing w:afterLines="50" w:line="440" w:lineRule="exact"/>
        <w:jc w:val="right"/>
        <w:rPr>
          <w:rFonts w:ascii="宋体" w:cs="Times New Roman"/>
          <w:color w:val="000000"/>
          <w:kern w:val="0"/>
          <w:sz w:val="30"/>
          <w:szCs w:val="30"/>
        </w:rPr>
      </w:pPr>
      <w:r w:rsidRPr="009A7FB2">
        <w:rPr>
          <w:rFonts w:ascii="宋体" w:hAnsi="宋体" w:cs="宋体" w:hint="eastAsia"/>
          <w:color w:val="000000"/>
          <w:kern w:val="0"/>
          <w:sz w:val="24"/>
          <w:szCs w:val="24"/>
        </w:rPr>
        <w:t>年</w:t>
      </w:r>
      <w:r w:rsidRPr="009A7FB2">
        <w:rPr>
          <w:rFonts w:ascii="宋体" w:hAnsi="宋体" w:cs="宋体"/>
          <w:color w:val="000000"/>
          <w:kern w:val="0"/>
          <w:sz w:val="24"/>
          <w:szCs w:val="24"/>
        </w:rPr>
        <w:t xml:space="preserve">   </w:t>
      </w:r>
      <w:r w:rsidRPr="009A7FB2">
        <w:rPr>
          <w:rFonts w:ascii="宋体" w:hAnsi="宋体" w:cs="宋体" w:hint="eastAsia"/>
          <w:color w:val="000000"/>
          <w:kern w:val="0"/>
          <w:sz w:val="24"/>
          <w:szCs w:val="24"/>
        </w:rPr>
        <w:t>月</w:t>
      </w:r>
      <w:r w:rsidRPr="009A7FB2">
        <w:rPr>
          <w:rFonts w:ascii="宋体" w:hAnsi="宋体" w:cs="宋体"/>
          <w:color w:val="000000"/>
          <w:kern w:val="0"/>
          <w:sz w:val="24"/>
          <w:szCs w:val="24"/>
        </w:rPr>
        <w:t xml:space="preserve">   </w:t>
      </w:r>
      <w:r w:rsidRPr="009A7FB2">
        <w:rPr>
          <w:rFonts w:ascii="宋体" w:hAnsi="宋体" w:cs="宋体" w:hint="eastAsia"/>
          <w:color w:val="000000"/>
          <w:kern w:val="0"/>
          <w:sz w:val="24"/>
          <w:szCs w:val="24"/>
        </w:rPr>
        <w:t>日</w:t>
      </w:r>
      <w:r w:rsidRPr="009A7FB2">
        <w:rPr>
          <w:rFonts w:ascii="宋体" w:hAnsi="宋体" w:cs="宋体"/>
          <w:color w:val="000000"/>
          <w:kern w:val="0"/>
          <w:sz w:val="30"/>
          <w:szCs w:val="30"/>
        </w:rPr>
        <w:t xml:space="preserve">  </w:t>
      </w:r>
    </w:p>
    <w:p w:rsidR="00AC2415" w:rsidRPr="009A7FB2" w:rsidRDefault="00AC2415" w:rsidP="004957EF">
      <w:pPr>
        <w:spacing w:afterLines="50" w:line="440" w:lineRule="exact"/>
        <w:jc w:val="right"/>
        <w:rPr>
          <w:rFonts w:ascii="宋体" w:cs="Times New Roman"/>
          <w:color w:val="000000"/>
          <w:kern w:val="0"/>
          <w:sz w:val="30"/>
          <w:szCs w:val="30"/>
        </w:rPr>
      </w:pPr>
    </w:p>
    <w:p w:rsidR="00AC2415" w:rsidRPr="009A7FB2" w:rsidRDefault="00AC2415" w:rsidP="004957EF">
      <w:pPr>
        <w:spacing w:afterLines="50" w:line="440" w:lineRule="exact"/>
        <w:jc w:val="left"/>
        <w:rPr>
          <w:rFonts w:ascii="宋体" w:cs="Times New Roman"/>
          <w:b/>
          <w:bCs/>
          <w:color w:val="000000"/>
          <w:kern w:val="0"/>
        </w:rPr>
      </w:pPr>
      <w:r w:rsidRPr="009A7FB2">
        <w:rPr>
          <w:rFonts w:ascii="宋体" w:hAnsi="宋体" w:cs="宋体" w:hint="eastAsia"/>
          <w:b/>
          <w:bCs/>
          <w:color w:val="000000"/>
          <w:kern w:val="0"/>
        </w:rPr>
        <w:lastRenderedPageBreak/>
        <w:t>注：如授权委托代理人到场则“法定代表人身份证明”不须提供。</w:t>
      </w:r>
    </w:p>
    <w:p w:rsidR="00AC2415" w:rsidRPr="009A7FB2" w:rsidRDefault="00AC2415">
      <w:pPr>
        <w:widowControl/>
        <w:jc w:val="left"/>
        <w:rPr>
          <w:rFonts w:ascii="宋体" w:cs="Times New Roman"/>
          <w:b/>
          <w:bCs/>
          <w:color w:val="000000"/>
        </w:rPr>
      </w:pPr>
      <w:r w:rsidRPr="009A7FB2">
        <w:rPr>
          <w:rFonts w:ascii="宋体" w:cs="Times New Roman"/>
          <w:color w:val="000000"/>
          <w:kern w:val="0"/>
          <w:sz w:val="30"/>
          <w:szCs w:val="30"/>
        </w:rPr>
        <w:br w:type="page"/>
      </w:r>
      <w:r w:rsidRPr="009A7FB2">
        <w:rPr>
          <w:rFonts w:ascii="宋体" w:hAnsi="宋体" w:cs="宋体" w:hint="eastAsia"/>
          <w:b/>
          <w:bCs/>
          <w:color w:val="000000"/>
        </w:rPr>
        <w:lastRenderedPageBreak/>
        <w:t>文件格式</w:t>
      </w:r>
      <w:r w:rsidRPr="009A7FB2">
        <w:rPr>
          <w:rFonts w:ascii="宋体" w:hAnsi="宋体" w:cs="宋体"/>
          <w:b/>
          <w:bCs/>
          <w:color w:val="000000"/>
        </w:rPr>
        <w:t>5</w:t>
      </w:r>
    </w:p>
    <w:p w:rsidR="00AC2415" w:rsidRPr="009A7FB2" w:rsidRDefault="00AC2415" w:rsidP="004957EF">
      <w:pPr>
        <w:spacing w:afterLines="50" w:line="440" w:lineRule="exact"/>
        <w:jc w:val="center"/>
        <w:rPr>
          <w:rFonts w:ascii="宋体" w:cs="Times New Roman"/>
          <w:b/>
          <w:bCs/>
          <w:color w:val="000000"/>
          <w:sz w:val="36"/>
          <w:szCs w:val="36"/>
        </w:rPr>
      </w:pPr>
      <w:r w:rsidRPr="009A7FB2">
        <w:rPr>
          <w:rFonts w:ascii="宋体" w:hAnsi="宋体" w:cs="宋体" w:hint="eastAsia"/>
          <w:b/>
          <w:bCs/>
          <w:color w:val="000000"/>
          <w:sz w:val="36"/>
          <w:szCs w:val="36"/>
        </w:rPr>
        <w:t>法定代表人授权委托书</w:t>
      </w:r>
    </w:p>
    <w:p w:rsidR="00AC2415" w:rsidRPr="009A7FB2" w:rsidRDefault="00AC2415">
      <w:pPr>
        <w:spacing w:line="440" w:lineRule="exact"/>
        <w:rPr>
          <w:rFonts w:ascii="宋体" w:cs="Times New Roman"/>
          <w:color w:val="000000"/>
          <w:kern w:val="0"/>
          <w:sz w:val="24"/>
          <w:szCs w:val="24"/>
        </w:rPr>
      </w:pPr>
      <w:r w:rsidRPr="009A7FB2">
        <w:rPr>
          <w:rFonts w:ascii="宋体" w:hAnsi="宋体" w:cs="宋体" w:hint="eastAsia"/>
          <w:color w:val="000000"/>
          <w:kern w:val="0"/>
          <w:sz w:val="24"/>
          <w:szCs w:val="24"/>
        </w:rPr>
        <w:t>南京大学</w:t>
      </w:r>
      <w:r w:rsidRPr="009A7FB2">
        <w:rPr>
          <w:rFonts w:ascii="宋体" w:hAnsi="宋体" w:cs="宋体" w:hint="eastAsia"/>
          <w:color w:val="000000"/>
          <w:sz w:val="22"/>
          <w:szCs w:val="22"/>
        </w:rPr>
        <w:t>：</w:t>
      </w:r>
    </w:p>
    <w:p w:rsidR="00AC2415" w:rsidRPr="009A7FB2" w:rsidRDefault="00AC2415" w:rsidP="00016263">
      <w:pPr>
        <w:spacing w:line="440" w:lineRule="exact"/>
        <w:ind w:leftChars="71" w:left="149" w:firstLineChars="146" w:firstLine="350"/>
        <w:rPr>
          <w:rFonts w:ascii="宋体" w:cs="Times New Roman"/>
          <w:color w:val="000000"/>
          <w:kern w:val="0"/>
          <w:sz w:val="24"/>
          <w:szCs w:val="24"/>
        </w:rPr>
      </w:pPr>
      <w:r w:rsidRPr="009A7FB2">
        <w:rPr>
          <w:rFonts w:ascii="宋体" w:hAnsi="宋体" w:cs="宋体" w:hint="eastAsia"/>
          <w:color w:val="000000"/>
          <w:kern w:val="0"/>
          <w:sz w:val="24"/>
          <w:szCs w:val="24"/>
        </w:rPr>
        <w:t>本人</w:t>
      </w:r>
      <w:r w:rsidRPr="009A7FB2">
        <w:rPr>
          <w:rFonts w:ascii="宋体" w:hAnsi="宋体" w:cs="宋体" w:hint="eastAsia"/>
          <w:color w:val="000000"/>
          <w:kern w:val="0"/>
          <w:sz w:val="24"/>
          <w:szCs w:val="24"/>
          <w:u w:val="single"/>
        </w:rPr>
        <w:t>（法定代表人姓名）</w:t>
      </w:r>
      <w:proofErr w:type="gramStart"/>
      <w:r w:rsidRPr="009A7FB2">
        <w:rPr>
          <w:rFonts w:ascii="宋体" w:hAnsi="宋体" w:cs="宋体" w:hint="eastAsia"/>
          <w:color w:val="000000"/>
          <w:kern w:val="0"/>
          <w:sz w:val="24"/>
          <w:szCs w:val="24"/>
        </w:rPr>
        <w:t>系注册</w:t>
      </w:r>
      <w:proofErr w:type="gramEnd"/>
      <w:r w:rsidRPr="009A7FB2">
        <w:rPr>
          <w:rFonts w:ascii="宋体" w:hAnsi="宋体" w:cs="宋体" w:hint="eastAsia"/>
          <w:color w:val="000000"/>
          <w:kern w:val="0"/>
          <w:sz w:val="24"/>
          <w:szCs w:val="24"/>
        </w:rPr>
        <w:t>于</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u w:val="single"/>
        </w:rPr>
        <w:t>（响应人住址）</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rPr>
        <w:t>的</w:t>
      </w:r>
      <w:r w:rsidRPr="009A7FB2">
        <w:rPr>
          <w:rFonts w:ascii="宋体" w:hAnsi="宋体" w:cs="宋体" w:hint="eastAsia"/>
          <w:color w:val="000000"/>
          <w:kern w:val="0"/>
          <w:sz w:val="24"/>
          <w:szCs w:val="24"/>
          <w:u w:val="single"/>
        </w:rPr>
        <w:t>（响应人名称）</w:t>
      </w:r>
      <w:r w:rsidRPr="009A7FB2">
        <w:rPr>
          <w:rFonts w:ascii="宋体" w:hAnsi="宋体" w:cs="宋体" w:hint="eastAsia"/>
          <w:color w:val="000000"/>
          <w:kern w:val="0"/>
          <w:sz w:val="24"/>
          <w:szCs w:val="24"/>
        </w:rPr>
        <w:t>的法定代表人。本人现委托</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u w:val="single"/>
        </w:rPr>
        <w:t>（响应人代表）</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rPr>
        <w:t>为我方代理人。</w:t>
      </w: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r w:rsidRPr="009A7FB2">
        <w:rPr>
          <w:rFonts w:ascii="宋体" w:hAnsi="宋体" w:cs="宋体" w:hint="eastAsia"/>
          <w:color w:val="000000"/>
          <w:kern w:val="0"/>
          <w:sz w:val="24"/>
          <w:szCs w:val="24"/>
        </w:rPr>
        <w:t>贵校组织的</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u w:val="single"/>
        </w:rPr>
        <w:t>（项目名称）、（项目编号）</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rPr>
        <w:t>的询价活动，该代理人可以本单位名义处理一切与之有关事务，其法律后果由我单位承担。</w:t>
      </w: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r w:rsidRPr="009A7FB2">
        <w:rPr>
          <w:rFonts w:ascii="宋体" w:hAnsi="宋体" w:cs="宋体" w:hint="eastAsia"/>
          <w:color w:val="000000"/>
          <w:kern w:val="0"/>
          <w:sz w:val="24"/>
          <w:szCs w:val="24"/>
        </w:rPr>
        <w:t>代理人无转委托权。</w:t>
      </w: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r w:rsidRPr="009A7FB2">
        <w:rPr>
          <w:rFonts w:ascii="宋体" w:hAnsi="宋体" w:cs="宋体" w:hint="eastAsia"/>
          <w:color w:val="000000"/>
          <w:kern w:val="0"/>
          <w:sz w:val="24"/>
          <w:szCs w:val="24"/>
        </w:rPr>
        <w:t>响应人全称</w:t>
      </w:r>
      <w:r w:rsidRPr="009A7FB2">
        <w:rPr>
          <w:rFonts w:ascii="宋体" w:hAnsi="宋体" w:cs="宋体" w:hint="eastAsia"/>
          <w:color w:val="000000"/>
          <w:sz w:val="22"/>
          <w:szCs w:val="22"/>
        </w:rPr>
        <w:t>：</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u w:val="single"/>
        </w:rPr>
        <w:t>（加盖单位公章）</w:t>
      </w:r>
      <w:r w:rsidRPr="009A7FB2">
        <w:rPr>
          <w:rFonts w:ascii="宋体" w:hAnsi="宋体" w:cs="宋体"/>
          <w:color w:val="000000"/>
          <w:kern w:val="0"/>
          <w:sz w:val="24"/>
          <w:szCs w:val="24"/>
          <w:u w:val="single"/>
        </w:rPr>
        <w:t xml:space="preserve">   </w:t>
      </w:r>
    </w:p>
    <w:p w:rsidR="00AC2415" w:rsidRPr="009A7FB2" w:rsidRDefault="00AC2415" w:rsidP="00016263">
      <w:pPr>
        <w:spacing w:line="440" w:lineRule="exact"/>
        <w:ind w:leftChars="71" w:left="149" w:firstLineChars="196" w:firstLine="470"/>
        <w:rPr>
          <w:rFonts w:ascii="宋体" w:cs="Times New Roman"/>
          <w:color w:val="000000"/>
          <w:kern w:val="0"/>
          <w:sz w:val="24"/>
          <w:szCs w:val="24"/>
          <w:u w:val="single"/>
        </w:rPr>
      </w:pPr>
      <w:r w:rsidRPr="009A7FB2">
        <w:rPr>
          <w:rFonts w:ascii="宋体" w:hAnsi="宋体" w:cs="宋体" w:hint="eastAsia"/>
          <w:color w:val="000000"/>
          <w:kern w:val="0"/>
          <w:sz w:val="24"/>
          <w:szCs w:val="24"/>
        </w:rPr>
        <w:t>法定代表人</w:t>
      </w:r>
      <w:r w:rsidRPr="009A7FB2">
        <w:rPr>
          <w:rFonts w:ascii="宋体" w:hAnsi="宋体" w:cs="宋体" w:hint="eastAsia"/>
          <w:color w:val="000000"/>
          <w:sz w:val="22"/>
          <w:szCs w:val="22"/>
        </w:rPr>
        <w:t>：</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u w:val="single"/>
        </w:rPr>
        <w:t>（签字或签章）（身份证号码）（联系电话）</w:t>
      </w:r>
      <w:r w:rsidRPr="009A7FB2">
        <w:rPr>
          <w:rFonts w:ascii="宋体" w:hAnsi="宋体" w:cs="宋体"/>
          <w:color w:val="000000"/>
          <w:kern w:val="0"/>
          <w:sz w:val="24"/>
          <w:szCs w:val="24"/>
          <w:u w:val="single"/>
        </w:rPr>
        <w:t xml:space="preserve">   </w:t>
      </w: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r w:rsidRPr="009A7FB2">
        <w:rPr>
          <w:rFonts w:ascii="宋体" w:hAnsi="宋体" w:cs="宋体" w:hint="eastAsia"/>
          <w:color w:val="000000"/>
          <w:kern w:val="0"/>
          <w:sz w:val="24"/>
          <w:szCs w:val="24"/>
        </w:rPr>
        <w:t>响应人代表</w:t>
      </w:r>
      <w:r w:rsidRPr="009A7FB2">
        <w:rPr>
          <w:rFonts w:ascii="宋体" w:hAnsi="宋体" w:cs="宋体" w:hint="eastAsia"/>
          <w:color w:val="000000"/>
          <w:sz w:val="22"/>
          <w:szCs w:val="22"/>
        </w:rPr>
        <w:t>：</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u w:val="single"/>
        </w:rPr>
        <w:t>（签字或签章）（身份证号码）（联系电话）</w:t>
      </w:r>
      <w:r w:rsidRPr="009A7FB2">
        <w:rPr>
          <w:rFonts w:ascii="宋体" w:hAnsi="宋体" w:cs="宋体"/>
          <w:color w:val="000000"/>
          <w:kern w:val="0"/>
          <w:sz w:val="24"/>
          <w:szCs w:val="24"/>
          <w:u w:val="single"/>
        </w:rPr>
        <w:t xml:space="preserve">   </w:t>
      </w: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444CC3" w:rsidP="00016263">
      <w:pPr>
        <w:spacing w:line="440" w:lineRule="exact"/>
        <w:ind w:firstLineChars="345" w:firstLine="724"/>
        <w:rPr>
          <w:rFonts w:ascii="宋体" w:cs="Times New Roman"/>
          <w:color w:val="000000"/>
          <w:kern w:val="0"/>
          <w:sz w:val="24"/>
          <w:szCs w:val="24"/>
        </w:rPr>
      </w:pPr>
      <w:r w:rsidRPr="00444CC3">
        <w:rPr>
          <w:noProof/>
          <w:color w:val="000000"/>
        </w:rPr>
        <w:pict>
          <v:rect id="矩形 5" o:spid="_x0000_s1028" style="position:absolute;left:0;text-align:left;margin-left:29.35pt;margin-top:.8pt;width:393.75pt;height:167.25pt;z-index:2;visibility:visible" filled="f"/>
        </w:pict>
      </w:r>
      <w:r w:rsidR="00AC2415" w:rsidRPr="009A7FB2">
        <w:rPr>
          <w:rFonts w:ascii="宋体" w:hAnsi="宋体" w:cs="宋体" w:hint="eastAsia"/>
          <w:color w:val="000000"/>
          <w:kern w:val="0"/>
          <w:sz w:val="24"/>
          <w:szCs w:val="24"/>
        </w:rPr>
        <w:t>法定代表人二代身份正、反面扫描件或复印件粘贴处</w:t>
      </w: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444CC3" w:rsidP="00016263">
      <w:pPr>
        <w:spacing w:line="440" w:lineRule="exact"/>
        <w:ind w:firstLineChars="195" w:firstLine="409"/>
        <w:rPr>
          <w:rFonts w:ascii="宋体" w:cs="Times New Roman"/>
          <w:color w:val="000000"/>
          <w:kern w:val="0"/>
          <w:sz w:val="24"/>
          <w:szCs w:val="24"/>
        </w:rPr>
      </w:pPr>
      <w:r w:rsidRPr="00444CC3">
        <w:rPr>
          <w:noProof/>
          <w:color w:val="000000"/>
        </w:rPr>
        <w:pict>
          <v:rect id="矩形 6" o:spid="_x0000_s1029" style="position:absolute;left:0;text-align:left;margin-left:29.35pt;margin-top:15.55pt;width:393.75pt;height:167.25pt;z-index:3;visibility:visible" filled="f"/>
        </w:pict>
      </w:r>
    </w:p>
    <w:p w:rsidR="00AC2415" w:rsidRPr="009A7FB2" w:rsidRDefault="00AC2415" w:rsidP="00016263">
      <w:pPr>
        <w:spacing w:line="440" w:lineRule="exact"/>
        <w:ind w:firstLineChars="345" w:firstLine="828"/>
        <w:rPr>
          <w:rFonts w:ascii="宋体" w:cs="Times New Roman"/>
          <w:color w:val="000000"/>
          <w:kern w:val="0"/>
          <w:sz w:val="24"/>
          <w:szCs w:val="24"/>
        </w:rPr>
      </w:pPr>
      <w:r w:rsidRPr="009A7FB2">
        <w:rPr>
          <w:rFonts w:ascii="宋体" w:hAnsi="宋体" w:cs="宋体" w:hint="eastAsia"/>
          <w:color w:val="000000"/>
          <w:kern w:val="0"/>
          <w:sz w:val="24"/>
          <w:szCs w:val="24"/>
        </w:rPr>
        <w:t>响应人代表二代身份证正、反面扫描件或复印件粘贴处</w:t>
      </w: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4957EF">
      <w:pPr>
        <w:spacing w:afterLines="50" w:line="440" w:lineRule="exact"/>
        <w:jc w:val="right"/>
        <w:rPr>
          <w:rFonts w:ascii="宋体" w:cs="Times New Roman"/>
          <w:color w:val="000000"/>
          <w:kern w:val="0"/>
          <w:sz w:val="30"/>
          <w:szCs w:val="30"/>
        </w:rPr>
      </w:pPr>
      <w:r w:rsidRPr="009A7FB2">
        <w:rPr>
          <w:rFonts w:ascii="宋体" w:hAnsi="宋体" w:cs="宋体" w:hint="eastAsia"/>
          <w:color w:val="000000"/>
          <w:kern w:val="0"/>
          <w:sz w:val="24"/>
          <w:szCs w:val="24"/>
        </w:rPr>
        <w:t>年</w:t>
      </w:r>
      <w:r w:rsidRPr="009A7FB2">
        <w:rPr>
          <w:rFonts w:ascii="宋体" w:hAnsi="宋体" w:cs="宋体"/>
          <w:color w:val="000000"/>
          <w:kern w:val="0"/>
          <w:sz w:val="24"/>
          <w:szCs w:val="24"/>
        </w:rPr>
        <w:t xml:space="preserve">   </w:t>
      </w:r>
      <w:r w:rsidRPr="009A7FB2">
        <w:rPr>
          <w:rFonts w:ascii="宋体" w:hAnsi="宋体" w:cs="宋体" w:hint="eastAsia"/>
          <w:color w:val="000000"/>
          <w:kern w:val="0"/>
          <w:sz w:val="24"/>
          <w:szCs w:val="24"/>
        </w:rPr>
        <w:t>月</w:t>
      </w:r>
      <w:r w:rsidRPr="009A7FB2">
        <w:rPr>
          <w:rFonts w:ascii="宋体" w:hAnsi="宋体" w:cs="宋体"/>
          <w:color w:val="000000"/>
          <w:kern w:val="0"/>
          <w:sz w:val="24"/>
          <w:szCs w:val="24"/>
        </w:rPr>
        <w:t xml:space="preserve">   </w:t>
      </w:r>
      <w:r w:rsidRPr="009A7FB2">
        <w:rPr>
          <w:rFonts w:ascii="宋体" w:hAnsi="宋体" w:cs="宋体" w:hint="eastAsia"/>
          <w:color w:val="000000"/>
          <w:kern w:val="0"/>
          <w:sz w:val="24"/>
          <w:szCs w:val="24"/>
        </w:rPr>
        <w:t>日</w:t>
      </w:r>
      <w:r w:rsidRPr="009A7FB2">
        <w:rPr>
          <w:rFonts w:ascii="宋体" w:hAnsi="宋体" w:cs="宋体"/>
          <w:color w:val="000000"/>
          <w:kern w:val="0"/>
          <w:sz w:val="30"/>
          <w:szCs w:val="30"/>
        </w:rPr>
        <w:t xml:space="preserve">  </w:t>
      </w:r>
    </w:p>
    <w:p w:rsidR="00AC2415" w:rsidRPr="009A7FB2" w:rsidRDefault="00AC2415" w:rsidP="004957EF">
      <w:pPr>
        <w:spacing w:afterLines="50" w:line="440" w:lineRule="exact"/>
        <w:jc w:val="left"/>
        <w:rPr>
          <w:rFonts w:ascii="宋体" w:cs="Times New Roman"/>
          <w:b/>
          <w:bCs/>
          <w:color w:val="000000"/>
          <w:kern w:val="0"/>
        </w:rPr>
      </w:pPr>
      <w:r w:rsidRPr="009A7FB2">
        <w:rPr>
          <w:rFonts w:ascii="宋体" w:hAnsi="宋体" w:cs="宋体" w:hint="eastAsia"/>
          <w:b/>
          <w:bCs/>
          <w:color w:val="000000"/>
          <w:kern w:val="0"/>
        </w:rPr>
        <w:t>注：如法定代表人到场到场则“法定代表人授权委托书”不须提供。</w:t>
      </w:r>
    </w:p>
    <w:p w:rsidR="00AC2415" w:rsidRPr="009A7FB2" w:rsidRDefault="00AC2415">
      <w:pPr>
        <w:widowControl/>
        <w:jc w:val="left"/>
        <w:rPr>
          <w:rFonts w:ascii="宋体" w:cs="Times New Roman"/>
          <w:b/>
          <w:bCs/>
          <w:color w:val="000000"/>
        </w:rPr>
      </w:pPr>
      <w:r w:rsidRPr="009A7FB2">
        <w:rPr>
          <w:rFonts w:ascii="宋体" w:cs="Times New Roman"/>
          <w:b/>
          <w:bCs/>
          <w:color w:val="000000"/>
        </w:rPr>
        <w:br w:type="page"/>
      </w:r>
      <w:r w:rsidRPr="009A7FB2">
        <w:rPr>
          <w:rFonts w:ascii="宋体" w:hAnsi="宋体" w:cs="宋体" w:hint="eastAsia"/>
          <w:b/>
          <w:bCs/>
          <w:color w:val="000000"/>
        </w:rPr>
        <w:lastRenderedPageBreak/>
        <w:t>文件格式</w:t>
      </w:r>
      <w:r w:rsidRPr="009A7FB2">
        <w:rPr>
          <w:rFonts w:ascii="宋体" w:hAnsi="宋体" w:cs="宋体"/>
          <w:b/>
          <w:bCs/>
          <w:color w:val="000000"/>
        </w:rPr>
        <w:t>6</w:t>
      </w:r>
    </w:p>
    <w:p w:rsidR="00AC2415" w:rsidRPr="009A7FB2" w:rsidRDefault="00AC2415">
      <w:pPr>
        <w:widowControl/>
        <w:jc w:val="left"/>
        <w:rPr>
          <w:rFonts w:ascii="宋体" w:cs="Times New Roman"/>
          <w:b/>
          <w:bCs/>
          <w:color w:val="000000"/>
        </w:rPr>
      </w:pPr>
    </w:p>
    <w:p w:rsidR="00AC2415" w:rsidRPr="009A7FB2" w:rsidRDefault="00AC2415">
      <w:pPr>
        <w:tabs>
          <w:tab w:val="left" w:pos="6300"/>
        </w:tabs>
        <w:snapToGrid w:val="0"/>
        <w:spacing w:line="500" w:lineRule="exact"/>
        <w:jc w:val="center"/>
        <w:rPr>
          <w:rFonts w:ascii="宋体" w:cs="Times New Roman"/>
          <w:b/>
          <w:bCs/>
          <w:color w:val="000000"/>
          <w:sz w:val="36"/>
          <w:szCs w:val="36"/>
        </w:rPr>
      </w:pPr>
      <w:r w:rsidRPr="009A7FB2">
        <w:rPr>
          <w:rFonts w:ascii="宋体" w:hAnsi="宋体" w:cs="宋体" w:hint="eastAsia"/>
          <w:b/>
          <w:bCs/>
          <w:color w:val="000000"/>
          <w:sz w:val="36"/>
          <w:szCs w:val="36"/>
        </w:rPr>
        <w:t>诚信声明</w:t>
      </w:r>
    </w:p>
    <w:p w:rsidR="00AC2415" w:rsidRPr="009A7FB2" w:rsidRDefault="00AC2415" w:rsidP="00016263">
      <w:pPr>
        <w:tabs>
          <w:tab w:val="left" w:pos="6300"/>
        </w:tabs>
        <w:snapToGrid w:val="0"/>
        <w:spacing w:line="500" w:lineRule="exact"/>
        <w:ind w:firstLineChars="50" w:firstLine="181"/>
        <w:jc w:val="center"/>
        <w:rPr>
          <w:rFonts w:ascii="宋体" w:cs="Times New Roman"/>
          <w:b/>
          <w:bCs/>
          <w:color w:val="000000"/>
          <w:sz w:val="36"/>
          <w:szCs w:val="36"/>
        </w:rPr>
      </w:pPr>
    </w:p>
    <w:p w:rsidR="00AC2415" w:rsidRPr="009A7FB2" w:rsidRDefault="00AC2415">
      <w:pPr>
        <w:spacing w:line="440" w:lineRule="exact"/>
        <w:rPr>
          <w:rFonts w:ascii="宋体" w:cs="Times New Roman"/>
          <w:color w:val="000000"/>
          <w:kern w:val="0"/>
          <w:sz w:val="24"/>
          <w:szCs w:val="24"/>
        </w:rPr>
      </w:pPr>
      <w:r w:rsidRPr="009A7FB2">
        <w:rPr>
          <w:rFonts w:ascii="宋体" w:hAnsi="宋体" w:cs="宋体" w:hint="eastAsia"/>
          <w:color w:val="000000"/>
          <w:kern w:val="0"/>
          <w:sz w:val="24"/>
          <w:szCs w:val="24"/>
        </w:rPr>
        <w:t>南京大学</w:t>
      </w:r>
      <w:r w:rsidRPr="009A7FB2">
        <w:rPr>
          <w:rFonts w:ascii="宋体" w:hAnsi="宋体" w:cs="宋体" w:hint="eastAsia"/>
          <w:color w:val="000000"/>
          <w:sz w:val="22"/>
          <w:szCs w:val="22"/>
        </w:rPr>
        <w:t>：</w:t>
      </w:r>
    </w:p>
    <w:p w:rsidR="00AC2415" w:rsidRPr="009A7FB2" w:rsidRDefault="00AC2415" w:rsidP="000162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u w:val="single"/>
        </w:rPr>
        <w:t>（响应人全称）</w:t>
      </w:r>
      <w:r w:rsidRPr="009A7FB2">
        <w:rPr>
          <w:rFonts w:ascii="宋体" w:hAnsi="宋体" w:cs="宋体" w:hint="eastAsia"/>
          <w:color w:val="000000"/>
          <w:kern w:val="0"/>
          <w:sz w:val="24"/>
          <w:szCs w:val="24"/>
        </w:rPr>
        <w:t>郑重声明</w:t>
      </w:r>
      <w:r w:rsidRPr="009A7FB2">
        <w:rPr>
          <w:rFonts w:ascii="宋体" w:hAnsi="宋体" w:cs="宋体" w:hint="eastAsia"/>
          <w:color w:val="000000"/>
          <w:kern w:val="0"/>
          <w:sz w:val="22"/>
          <w:szCs w:val="22"/>
        </w:rPr>
        <w:t>：</w:t>
      </w:r>
      <w:r w:rsidRPr="009A7FB2">
        <w:rPr>
          <w:rFonts w:ascii="宋体" w:hAnsi="宋体" w:cs="宋体" w:hint="eastAsia"/>
          <w:color w:val="000000"/>
          <w:kern w:val="0"/>
          <w:sz w:val="24"/>
          <w:szCs w:val="24"/>
        </w:rPr>
        <w:t>我单位具备《中华人民共和国政府采购法》第二十二条规定的供应商资格条件。</w:t>
      </w:r>
    </w:p>
    <w:p w:rsidR="00AC2415" w:rsidRPr="009A7FB2" w:rsidRDefault="00AC2415" w:rsidP="000162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AC2415" w:rsidRPr="009A7FB2" w:rsidRDefault="00AC2415" w:rsidP="000162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我单位同时声明</w:t>
      </w:r>
      <w:r w:rsidRPr="009A7FB2">
        <w:rPr>
          <w:rFonts w:ascii="宋体" w:hAnsi="宋体" w:cs="宋体" w:hint="eastAsia"/>
          <w:color w:val="000000"/>
          <w:kern w:val="0"/>
          <w:sz w:val="22"/>
          <w:szCs w:val="22"/>
        </w:rPr>
        <w:t>：</w:t>
      </w:r>
      <w:r w:rsidRPr="009A7FB2">
        <w:rPr>
          <w:rFonts w:ascii="宋体" w:hAnsi="宋体" w:cs="宋体" w:hint="eastAsia"/>
          <w:color w:val="000000"/>
          <w:kern w:val="0"/>
          <w:sz w:val="24"/>
          <w:szCs w:val="24"/>
        </w:rPr>
        <w:t>参加</w:t>
      </w:r>
      <w:r w:rsidRPr="009A7FB2">
        <w:rPr>
          <w:rFonts w:ascii="宋体" w:hAnsi="宋体" w:cs="宋体" w:hint="eastAsia"/>
          <w:color w:val="000000"/>
          <w:kern w:val="0"/>
          <w:sz w:val="24"/>
          <w:szCs w:val="24"/>
          <w:u w:val="single"/>
        </w:rPr>
        <w:t>（项目名称）、（项目编号）</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rPr>
        <w:t>采购活动前三年内，在经营活动中没有重大违法记录。</w:t>
      </w:r>
    </w:p>
    <w:p w:rsidR="00AC2415" w:rsidRPr="009A7FB2" w:rsidRDefault="00AC2415" w:rsidP="000162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我单位对以上声明负全部法律责任，特此声明。</w:t>
      </w:r>
    </w:p>
    <w:p w:rsidR="00AC2415" w:rsidRPr="009A7FB2" w:rsidRDefault="00AC2415">
      <w:pPr>
        <w:rPr>
          <w:rFonts w:cs="Times New Roman"/>
          <w:color w:val="000000"/>
          <w:sz w:val="18"/>
          <w:szCs w:val="18"/>
        </w:rPr>
      </w:pPr>
    </w:p>
    <w:p w:rsidR="00AC2415" w:rsidRPr="009A7FB2" w:rsidRDefault="00AC2415">
      <w:pPr>
        <w:rPr>
          <w:rFonts w:cs="Times New Roman"/>
          <w:color w:val="000000"/>
          <w:sz w:val="18"/>
          <w:szCs w:val="18"/>
        </w:rPr>
      </w:pPr>
    </w:p>
    <w:p w:rsidR="00AC2415" w:rsidRPr="009A7FB2" w:rsidRDefault="00AC2415">
      <w:pPr>
        <w:rPr>
          <w:rFonts w:cs="Times New Roman"/>
          <w:color w:val="000000"/>
          <w:sz w:val="18"/>
          <w:szCs w:val="18"/>
        </w:rPr>
      </w:pPr>
    </w:p>
    <w:p w:rsidR="00AC2415" w:rsidRPr="009A7FB2" w:rsidRDefault="00AC2415">
      <w:pPr>
        <w:tabs>
          <w:tab w:val="left" w:pos="6300"/>
        </w:tabs>
        <w:snapToGrid w:val="0"/>
        <w:spacing w:line="500" w:lineRule="exact"/>
        <w:ind w:firstLine="480"/>
        <w:jc w:val="center"/>
        <w:rPr>
          <w:rFonts w:ascii="宋体" w:cs="Times New Roman"/>
          <w:color w:val="000000"/>
          <w:sz w:val="24"/>
          <w:szCs w:val="24"/>
        </w:rPr>
      </w:pP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r w:rsidRPr="009A7FB2">
        <w:rPr>
          <w:rFonts w:ascii="宋体" w:hAnsi="宋体" w:cs="宋体" w:hint="eastAsia"/>
          <w:color w:val="000000"/>
          <w:kern w:val="0"/>
          <w:sz w:val="24"/>
          <w:szCs w:val="24"/>
        </w:rPr>
        <w:t>响应人全称</w:t>
      </w:r>
      <w:r w:rsidRPr="009A7FB2">
        <w:rPr>
          <w:rFonts w:ascii="宋体" w:hAnsi="宋体" w:cs="宋体" w:hint="eastAsia"/>
          <w:color w:val="000000"/>
          <w:sz w:val="22"/>
          <w:szCs w:val="22"/>
        </w:rPr>
        <w:t>：</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u w:val="single"/>
        </w:rPr>
        <w:t>（加盖单位公章）</w:t>
      </w:r>
      <w:r w:rsidRPr="009A7FB2">
        <w:rPr>
          <w:rFonts w:ascii="宋体" w:hAnsi="宋体" w:cs="宋体"/>
          <w:color w:val="000000"/>
          <w:kern w:val="0"/>
          <w:sz w:val="24"/>
          <w:szCs w:val="24"/>
          <w:u w:val="single"/>
        </w:rPr>
        <w:t xml:space="preserve">  </w:t>
      </w: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r w:rsidRPr="009A7FB2">
        <w:rPr>
          <w:rFonts w:ascii="宋体" w:hAnsi="宋体" w:cs="宋体" w:hint="eastAsia"/>
          <w:color w:val="000000"/>
          <w:kern w:val="0"/>
          <w:sz w:val="24"/>
          <w:szCs w:val="24"/>
        </w:rPr>
        <w:t>法定代表人：</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u w:val="single"/>
        </w:rPr>
        <w:t>（签字或签章）（联系电话）</w:t>
      </w:r>
      <w:r w:rsidRPr="009A7FB2">
        <w:rPr>
          <w:rFonts w:ascii="宋体" w:hAnsi="宋体" w:cs="宋体"/>
          <w:color w:val="000000"/>
          <w:kern w:val="0"/>
          <w:sz w:val="24"/>
          <w:szCs w:val="24"/>
          <w:u w:val="single"/>
        </w:rPr>
        <w:t xml:space="preserve">   </w:t>
      </w: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r w:rsidRPr="009A7FB2">
        <w:rPr>
          <w:rFonts w:ascii="宋体" w:hAnsi="宋体" w:cs="宋体" w:hint="eastAsia"/>
          <w:color w:val="000000"/>
          <w:kern w:val="0"/>
          <w:sz w:val="24"/>
          <w:szCs w:val="24"/>
        </w:rPr>
        <w:t>或</w:t>
      </w: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p>
    <w:p w:rsidR="00AC2415" w:rsidRPr="009A7FB2" w:rsidRDefault="00AC2415" w:rsidP="00151744">
      <w:pPr>
        <w:spacing w:line="440" w:lineRule="exact"/>
        <w:ind w:leftChars="71" w:left="149" w:firstLineChars="196" w:firstLine="470"/>
        <w:rPr>
          <w:rFonts w:ascii="宋体" w:cs="Times New Roman"/>
          <w:color w:val="000000"/>
          <w:kern w:val="0"/>
          <w:sz w:val="24"/>
          <w:szCs w:val="24"/>
        </w:rPr>
      </w:pPr>
      <w:r w:rsidRPr="009A7FB2">
        <w:rPr>
          <w:rFonts w:ascii="宋体" w:hAnsi="宋体" w:cs="宋体" w:hint="eastAsia"/>
          <w:color w:val="000000"/>
          <w:kern w:val="0"/>
          <w:sz w:val="24"/>
          <w:szCs w:val="24"/>
        </w:rPr>
        <w:t>响应人代表</w:t>
      </w:r>
      <w:r w:rsidRPr="009A7FB2">
        <w:rPr>
          <w:rFonts w:ascii="宋体" w:hAnsi="宋体" w:cs="宋体" w:hint="eastAsia"/>
          <w:color w:val="000000"/>
          <w:sz w:val="24"/>
          <w:szCs w:val="24"/>
        </w:rPr>
        <w:t>：</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u w:val="single"/>
        </w:rPr>
        <w:t>（签字或签章）（联系电话）</w:t>
      </w:r>
      <w:r w:rsidRPr="009A7FB2">
        <w:rPr>
          <w:rFonts w:ascii="宋体" w:hAnsi="宋体" w:cs="宋体"/>
          <w:color w:val="000000"/>
          <w:kern w:val="0"/>
          <w:sz w:val="24"/>
          <w:szCs w:val="24"/>
          <w:u w:val="single"/>
        </w:rPr>
        <w:t xml:space="preserve">   </w:t>
      </w:r>
    </w:p>
    <w:sectPr w:rsidR="00AC2415" w:rsidRPr="009A7FB2" w:rsidSect="00DF6A37">
      <w:pgSz w:w="11906" w:h="16838"/>
      <w:pgMar w:top="1361" w:right="1474" w:bottom="1361" w:left="1474" w:header="851" w:footer="992" w:gutter="0"/>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46E" w:rsidRDefault="001F246E" w:rsidP="00803522">
      <w:pPr>
        <w:rPr>
          <w:rFonts w:cs="Times New Roman"/>
        </w:rPr>
      </w:pPr>
      <w:r>
        <w:rPr>
          <w:rFonts w:cs="Times New Roman"/>
        </w:rPr>
        <w:separator/>
      </w:r>
    </w:p>
  </w:endnote>
  <w:endnote w:type="continuationSeparator" w:id="0">
    <w:p w:rsidR="001F246E" w:rsidRDefault="001F246E" w:rsidP="0080352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汉仪中黑简...">
    <w:altName w:val="微软雅黑"/>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7EF" w:rsidRDefault="004957E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7EF" w:rsidRDefault="004957E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7EF" w:rsidRDefault="004957E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46E" w:rsidRDefault="001F246E" w:rsidP="00803522">
      <w:pPr>
        <w:rPr>
          <w:rFonts w:cs="Times New Roman"/>
        </w:rPr>
      </w:pPr>
      <w:r>
        <w:rPr>
          <w:rFonts w:cs="Times New Roman"/>
        </w:rPr>
        <w:separator/>
      </w:r>
    </w:p>
  </w:footnote>
  <w:footnote w:type="continuationSeparator" w:id="0">
    <w:p w:rsidR="001F246E" w:rsidRDefault="001F246E" w:rsidP="00803522">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7EF" w:rsidRDefault="004957EF">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415" w:rsidRDefault="00444CC3">
    <w:pPr>
      <w:pStyle w:val="a6"/>
    </w:pPr>
    <w:r w:rsidRPr="00444CC3">
      <w:rPr>
        <w:rFonts w:cs="Calibri"/>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77369" o:spid="_x0000_s2049" type="#_x0000_t136" style="position:absolute;left:0;text-align:left;margin-left:0;margin-top:0;width:552.5pt;height:78.9pt;rotation:315;z-index:-1;mso-position-horizontal:center;mso-position-horizontal-relative:margin;mso-position-vertical:center;mso-position-vertical-relative:margin" o:allowincell="f" fillcolor="silver" stroked="f">
          <v:fill opacity=".5"/>
          <v:textpath style="font-family:&quot;宋体&quot;;font-size:1pt" string="南京大学基建处"/>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7EF" w:rsidRDefault="004957E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58D4200"/>
    <w:multiLevelType w:val="singleLevel"/>
    <w:tmpl w:val="F58D4200"/>
    <w:lvl w:ilvl="0">
      <w:start w:val="1"/>
      <w:numFmt w:val="decimal"/>
      <w:suff w:val="nothing"/>
      <w:lvlText w:val="%1、"/>
      <w:lvlJc w:val="left"/>
    </w:lvl>
  </w:abstractNum>
  <w:abstractNum w:abstractNumId="1">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ocumentProtection w:edit="forms"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2EE8"/>
    <w:rsid w:val="00002F28"/>
    <w:rsid w:val="000049AD"/>
    <w:rsid w:val="00005692"/>
    <w:rsid w:val="00006A0C"/>
    <w:rsid w:val="00011143"/>
    <w:rsid w:val="00013B12"/>
    <w:rsid w:val="00014FF1"/>
    <w:rsid w:val="00016263"/>
    <w:rsid w:val="00017D84"/>
    <w:rsid w:val="000264E8"/>
    <w:rsid w:val="00040742"/>
    <w:rsid w:val="00042B8C"/>
    <w:rsid w:val="00062228"/>
    <w:rsid w:val="000745BF"/>
    <w:rsid w:val="00081055"/>
    <w:rsid w:val="00081328"/>
    <w:rsid w:val="00083F12"/>
    <w:rsid w:val="0008439C"/>
    <w:rsid w:val="00087930"/>
    <w:rsid w:val="0009236A"/>
    <w:rsid w:val="00095E67"/>
    <w:rsid w:val="00096262"/>
    <w:rsid w:val="000B2AA1"/>
    <w:rsid w:val="000B3A49"/>
    <w:rsid w:val="000B7545"/>
    <w:rsid w:val="000D25C4"/>
    <w:rsid w:val="000D745C"/>
    <w:rsid w:val="000E1326"/>
    <w:rsid w:val="000E20B7"/>
    <w:rsid w:val="000E536F"/>
    <w:rsid w:val="000E5E95"/>
    <w:rsid w:val="000E66F4"/>
    <w:rsid w:val="000E7E1D"/>
    <w:rsid w:val="001039A8"/>
    <w:rsid w:val="00103C96"/>
    <w:rsid w:val="00113323"/>
    <w:rsid w:val="0011724E"/>
    <w:rsid w:val="00122A01"/>
    <w:rsid w:val="00126357"/>
    <w:rsid w:val="00130D42"/>
    <w:rsid w:val="00144C25"/>
    <w:rsid w:val="00151744"/>
    <w:rsid w:val="001517C0"/>
    <w:rsid w:val="00157EF4"/>
    <w:rsid w:val="00170583"/>
    <w:rsid w:val="00175627"/>
    <w:rsid w:val="00176A6C"/>
    <w:rsid w:val="001805DC"/>
    <w:rsid w:val="0018086B"/>
    <w:rsid w:val="0019383C"/>
    <w:rsid w:val="001944E1"/>
    <w:rsid w:val="001965EF"/>
    <w:rsid w:val="001A38C5"/>
    <w:rsid w:val="001B3F11"/>
    <w:rsid w:val="001B6C56"/>
    <w:rsid w:val="001B751C"/>
    <w:rsid w:val="001C227A"/>
    <w:rsid w:val="001C3510"/>
    <w:rsid w:val="001D448C"/>
    <w:rsid w:val="001D6F6D"/>
    <w:rsid w:val="001E2F65"/>
    <w:rsid w:val="001E4E87"/>
    <w:rsid w:val="001E5F52"/>
    <w:rsid w:val="001E7FD5"/>
    <w:rsid w:val="001F246E"/>
    <w:rsid w:val="001F2ED4"/>
    <w:rsid w:val="00200FDF"/>
    <w:rsid w:val="002107DB"/>
    <w:rsid w:val="002211D9"/>
    <w:rsid w:val="00234B2C"/>
    <w:rsid w:val="00236DAD"/>
    <w:rsid w:val="0024079F"/>
    <w:rsid w:val="00240D1C"/>
    <w:rsid w:val="0024585C"/>
    <w:rsid w:val="00253263"/>
    <w:rsid w:val="002558C8"/>
    <w:rsid w:val="00260A9F"/>
    <w:rsid w:val="00262834"/>
    <w:rsid w:val="00265132"/>
    <w:rsid w:val="00275E56"/>
    <w:rsid w:val="0029175B"/>
    <w:rsid w:val="002925E1"/>
    <w:rsid w:val="002947F5"/>
    <w:rsid w:val="00297942"/>
    <w:rsid w:val="002B2C13"/>
    <w:rsid w:val="002C101B"/>
    <w:rsid w:val="002C2B50"/>
    <w:rsid w:val="002C3AAB"/>
    <w:rsid w:val="002D1E29"/>
    <w:rsid w:val="002E4E6F"/>
    <w:rsid w:val="002E5BD7"/>
    <w:rsid w:val="002E6527"/>
    <w:rsid w:val="002F0CE7"/>
    <w:rsid w:val="002F5537"/>
    <w:rsid w:val="003013A2"/>
    <w:rsid w:val="00301F47"/>
    <w:rsid w:val="00315AD5"/>
    <w:rsid w:val="00315C44"/>
    <w:rsid w:val="00315C75"/>
    <w:rsid w:val="003173B6"/>
    <w:rsid w:val="00334EAF"/>
    <w:rsid w:val="0033529C"/>
    <w:rsid w:val="00335455"/>
    <w:rsid w:val="00345EEE"/>
    <w:rsid w:val="00346C69"/>
    <w:rsid w:val="003509A4"/>
    <w:rsid w:val="0035296F"/>
    <w:rsid w:val="003603DF"/>
    <w:rsid w:val="00363AAB"/>
    <w:rsid w:val="003648B8"/>
    <w:rsid w:val="00374118"/>
    <w:rsid w:val="00375A19"/>
    <w:rsid w:val="00375AA4"/>
    <w:rsid w:val="0038193E"/>
    <w:rsid w:val="00390BE3"/>
    <w:rsid w:val="00392D9C"/>
    <w:rsid w:val="00393CB4"/>
    <w:rsid w:val="00395176"/>
    <w:rsid w:val="003A0106"/>
    <w:rsid w:val="003A0F5E"/>
    <w:rsid w:val="003A24CE"/>
    <w:rsid w:val="003A7D86"/>
    <w:rsid w:val="003B0F6D"/>
    <w:rsid w:val="003B23BF"/>
    <w:rsid w:val="003B5ABF"/>
    <w:rsid w:val="003B7189"/>
    <w:rsid w:val="003B759D"/>
    <w:rsid w:val="003C0C20"/>
    <w:rsid w:val="003C7495"/>
    <w:rsid w:val="003D2EC4"/>
    <w:rsid w:val="003D3033"/>
    <w:rsid w:val="003D3D92"/>
    <w:rsid w:val="003D6997"/>
    <w:rsid w:val="003F57EF"/>
    <w:rsid w:val="003F5B76"/>
    <w:rsid w:val="003F7C44"/>
    <w:rsid w:val="00414830"/>
    <w:rsid w:val="004150F8"/>
    <w:rsid w:val="0041589D"/>
    <w:rsid w:val="00416B01"/>
    <w:rsid w:val="004202A0"/>
    <w:rsid w:val="00421645"/>
    <w:rsid w:val="00426286"/>
    <w:rsid w:val="004268DB"/>
    <w:rsid w:val="00427599"/>
    <w:rsid w:val="004319A2"/>
    <w:rsid w:val="00433837"/>
    <w:rsid w:val="00444CC3"/>
    <w:rsid w:val="004458DC"/>
    <w:rsid w:val="004514F7"/>
    <w:rsid w:val="004522CE"/>
    <w:rsid w:val="00454069"/>
    <w:rsid w:val="00475231"/>
    <w:rsid w:val="0048139E"/>
    <w:rsid w:val="0048596D"/>
    <w:rsid w:val="00487938"/>
    <w:rsid w:val="004957EF"/>
    <w:rsid w:val="004973CE"/>
    <w:rsid w:val="004A352A"/>
    <w:rsid w:val="004B4EE7"/>
    <w:rsid w:val="004B581A"/>
    <w:rsid w:val="004B5DCF"/>
    <w:rsid w:val="004B5EC4"/>
    <w:rsid w:val="004C47F4"/>
    <w:rsid w:val="004D4182"/>
    <w:rsid w:val="004E1355"/>
    <w:rsid w:val="004F13FD"/>
    <w:rsid w:val="004F15F4"/>
    <w:rsid w:val="004F5344"/>
    <w:rsid w:val="004F6B66"/>
    <w:rsid w:val="0050454B"/>
    <w:rsid w:val="0050717E"/>
    <w:rsid w:val="00512E59"/>
    <w:rsid w:val="00515D7A"/>
    <w:rsid w:val="00516894"/>
    <w:rsid w:val="005171CF"/>
    <w:rsid w:val="005220C5"/>
    <w:rsid w:val="00522B5B"/>
    <w:rsid w:val="00527F41"/>
    <w:rsid w:val="005327E2"/>
    <w:rsid w:val="0053489C"/>
    <w:rsid w:val="00553F79"/>
    <w:rsid w:val="0056313C"/>
    <w:rsid w:val="00563E38"/>
    <w:rsid w:val="005746F1"/>
    <w:rsid w:val="00577C3D"/>
    <w:rsid w:val="00581375"/>
    <w:rsid w:val="005948D4"/>
    <w:rsid w:val="00597567"/>
    <w:rsid w:val="005A0177"/>
    <w:rsid w:val="005A1FA5"/>
    <w:rsid w:val="005A24BE"/>
    <w:rsid w:val="005A6BF3"/>
    <w:rsid w:val="005B5188"/>
    <w:rsid w:val="005C554B"/>
    <w:rsid w:val="005C5655"/>
    <w:rsid w:val="005C6D80"/>
    <w:rsid w:val="005D37CA"/>
    <w:rsid w:val="005E0CED"/>
    <w:rsid w:val="005F5012"/>
    <w:rsid w:val="00602BFB"/>
    <w:rsid w:val="0060335C"/>
    <w:rsid w:val="00605C4E"/>
    <w:rsid w:val="0061271A"/>
    <w:rsid w:val="006206E0"/>
    <w:rsid w:val="0063468F"/>
    <w:rsid w:val="006352E7"/>
    <w:rsid w:val="00642D89"/>
    <w:rsid w:val="00644AC7"/>
    <w:rsid w:val="006461D7"/>
    <w:rsid w:val="006565DD"/>
    <w:rsid w:val="00666D2A"/>
    <w:rsid w:val="0067224A"/>
    <w:rsid w:val="0068013C"/>
    <w:rsid w:val="006817A6"/>
    <w:rsid w:val="00681EF8"/>
    <w:rsid w:val="00683EAA"/>
    <w:rsid w:val="006866D1"/>
    <w:rsid w:val="00694148"/>
    <w:rsid w:val="006A2B65"/>
    <w:rsid w:val="006A38D7"/>
    <w:rsid w:val="006A5378"/>
    <w:rsid w:val="006A5D17"/>
    <w:rsid w:val="006B726D"/>
    <w:rsid w:val="006C114C"/>
    <w:rsid w:val="006C2BD0"/>
    <w:rsid w:val="006C760C"/>
    <w:rsid w:val="006D6047"/>
    <w:rsid w:val="006D7774"/>
    <w:rsid w:val="006D7B46"/>
    <w:rsid w:val="006E0D50"/>
    <w:rsid w:val="006E4633"/>
    <w:rsid w:val="006E6032"/>
    <w:rsid w:val="006F1554"/>
    <w:rsid w:val="007010D1"/>
    <w:rsid w:val="00711A8B"/>
    <w:rsid w:val="00711E30"/>
    <w:rsid w:val="00717F6B"/>
    <w:rsid w:val="0072292B"/>
    <w:rsid w:val="007229ED"/>
    <w:rsid w:val="00742BAD"/>
    <w:rsid w:val="00753645"/>
    <w:rsid w:val="0075718F"/>
    <w:rsid w:val="00763FCD"/>
    <w:rsid w:val="007742D2"/>
    <w:rsid w:val="007766A8"/>
    <w:rsid w:val="0078072F"/>
    <w:rsid w:val="00781A75"/>
    <w:rsid w:val="00792764"/>
    <w:rsid w:val="007A22FF"/>
    <w:rsid w:val="007B2E1D"/>
    <w:rsid w:val="007B78BE"/>
    <w:rsid w:val="007C182F"/>
    <w:rsid w:val="007D0572"/>
    <w:rsid w:val="007D4375"/>
    <w:rsid w:val="007E24DF"/>
    <w:rsid w:val="007E6CF6"/>
    <w:rsid w:val="007E783D"/>
    <w:rsid w:val="007F294E"/>
    <w:rsid w:val="007F50D1"/>
    <w:rsid w:val="007F6BB3"/>
    <w:rsid w:val="007F7401"/>
    <w:rsid w:val="00803522"/>
    <w:rsid w:val="00803B64"/>
    <w:rsid w:val="008109AC"/>
    <w:rsid w:val="00811E1C"/>
    <w:rsid w:val="008139DE"/>
    <w:rsid w:val="00814124"/>
    <w:rsid w:val="00833A65"/>
    <w:rsid w:val="00834CDE"/>
    <w:rsid w:val="00837388"/>
    <w:rsid w:val="0084003B"/>
    <w:rsid w:val="0084319F"/>
    <w:rsid w:val="0084529A"/>
    <w:rsid w:val="008476C6"/>
    <w:rsid w:val="00850EEF"/>
    <w:rsid w:val="00853F3E"/>
    <w:rsid w:val="00854F37"/>
    <w:rsid w:val="00861571"/>
    <w:rsid w:val="008706FD"/>
    <w:rsid w:val="00870FE3"/>
    <w:rsid w:val="00872F5D"/>
    <w:rsid w:val="00873BF7"/>
    <w:rsid w:val="00875CB6"/>
    <w:rsid w:val="00880210"/>
    <w:rsid w:val="0088115F"/>
    <w:rsid w:val="00884BA5"/>
    <w:rsid w:val="00891E63"/>
    <w:rsid w:val="008A3DA7"/>
    <w:rsid w:val="008A55A6"/>
    <w:rsid w:val="008C6080"/>
    <w:rsid w:val="008C7D62"/>
    <w:rsid w:val="008E1DEF"/>
    <w:rsid w:val="008F1D1D"/>
    <w:rsid w:val="0090051D"/>
    <w:rsid w:val="009153F5"/>
    <w:rsid w:val="009262E8"/>
    <w:rsid w:val="0093232B"/>
    <w:rsid w:val="009454E5"/>
    <w:rsid w:val="00945F47"/>
    <w:rsid w:val="009471CA"/>
    <w:rsid w:val="00947AEB"/>
    <w:rsid w:val="00950631"/>
    <w:rsid w:val="009520B7"/>
    <w:rsid w:val="00962726"/>
    <w:rsid w:val="0096466F"/>
    <w:rsid w:val="00967DAA"/>
    <w:rsid w:val="009713CF"/>
    <w:rsid w:val="0098434F"/>
    <w:rsid w:val="009871EE"/>
    <w:rsid w:val="009911FB"/>
    <w:rsid w:val="009A0EFA"/>
    <w:rsid w:val="009A5515"/>
    <w:rsid w:val="009A7FB2"/>
    <w:rsid w:val="009B0673"/>
    <w:rsid w:val="009B446A"/>
    <w:rsid w:val="009B5CE8"/>
    <w:rsid w:val="009D0468"/>
    <w:rsid w:val="009D49F3"/>
    <w:rsid w:val="009E7FA1"/>
    <w:rsid w:val="009F3D73"/>
    <w:rsid w:val="009F4987"/>
    <w:rsid w:val="009F67F4"/>
    <w:rsid w:val="00A01A0B"/>
    <w:rsid w:val="00A02E21"/>
    <w:rsid w:val="00A11EF2"/>
    <w:rsid w:val="00A13772"/>
    <w:rsid w:val="00A20747"/>
    <w:rsid w:val="00A248A6"/>
    <w:rsid w:val="00A25EB0"/>
    <w:rsid w:val="00A32089"/>
    <w:rsid w:val="00A37644"/>
    <w:rsid w:val="00A51549"/>
    <w:rsid w:val="00A52AA4"/>
    <w:rsid w:val="00A6681F"/>
    <w:rsid w:val="00A76257"/>
    <w:rsid w:val="00A76F7C"/>
    <w:rsid w:val="00A8434F"/>
    <w:rsid w:val="00A854AE"/>
    <w:rsid w:val="00A92B27"/>
    <w:rsid w:val="00AA12F0"/>
    <w:rsid w:val="00AB2442"/>
    <w:rsid w:val="00AB388A"/>
    <w:rsid w:val="00AB64D1"/>
    <w:rsid w:val="00AC0CA5"/>
    <w:rsid w:val="00AC2415"/>
    <w:rsid w:val="00AC3E2C"/>
    <w:rsid w:val="00AD421B"/>
    <w:rsid w:val="00AD5124"/>
    <w:rsid w:val="00AD6B08"/>
    <w:rsid w:val="00AE3DAA"/>
    <w:rsid w:val="00AE43D4"/>
    <w:rsid w:val="00AE45E2"/>
    <w:rsid w:val="00AE75CE"/>
    <w:rsid w:val="00AF4672"/>
    <w:rsid w:val="00B02E8D"/>
    <w:rsid w:val="00B0703E"/>
    <w:rsid w:val="00B23F05"/>
    <w:rsid w:val="00B253CE"/>
    <w:rsid w:val="00B270A3"/>
    <w:rsid w:val="00B30A2A"/>
    <w:rsid w:val="00B4245E"/>
    <w:rsid w:val="00B47CB1"/>
    <w:rsid w:val="00B5240C"/>
    <w:rsid w:val="00B56B5D"/>
    <w:rsid w:val="00B63E9A"/>
    <w:rsid w:val="00B67D1E"/>
    <w:rsid w:val="00B748B5"/>
    <w:rsid w:val="00B82FA2"/>
    <w:rsid w:val="00B871B5"/>
    <w:rsid w:val="00B9233B"/>
    <w:rsid w:val="00B96B70"/>
    <w:rsid w:val="00BA2C5D"/>
    <w:rsid w:val="00BA50E7"/>
    <w:rsid w:val="00BB4554"/>
    <w:rsid w:val="00BC2C63"/>
    <w:rsid w:val="00BC4163"/>
    <w:rsid w:val="00BD2447"/>
    <w:rsid w:val="00BE1375"/>
    <w:rsid w:val="00BE2EE8"/>
    <w:rsid w:val="00BF0EE1"/>
    <w:rsid w:val="00BF2AE6"/>
    <w:rsid w:val="00BF3E4E"/>
    <w:rsid w:val="00BF581B"/>
    <w:rsid w:val="00BF77EA"/>
    <w:rsid w:val="00C11D90"/>
    <w:rsid w:val="00C30C3C"/>
    <w:rsid w:val="00C402A3"/>
    <w:rsid w:val="00C57AEC"/>
    <w:rsid w:val="00C65713"/>
    <w:rsid w:val="00C71EB3"/>
    <w:rsid w:val="00C74A80"/>
    <w:rsid w:val="00C77B17"/>
    <w:rsid w:val="00C85E8E"/>
    <w:rsid w:val="00C86525"/>
    <w:rsid w:val="00C86E78"/>
    <w:rsid w:val="00C870E3"/>
    <w:rsid w:val="00C87DC3"/>
    <w:rsid w:val="00C90025"/>
    <w:rsid w:val="00C952D6"/>
    <w:rsid w:val="00CA1084"/>
    <w:rsid w:val="00CA168F"/>
    <w:rsid w:val="00CA4C60"/>
    <w:rsid w:val="00CA5AF1"/>
    <w:rsid w:val="00CB4228"/>
    <w:rsid w:val="00CB50D9"/>
    <w:rsid w:val="00CB72BD"/>
    <w:rsid w:val="00CC3449"/>
    <w:rsid w:val="00CC5887"/>
    <w:rsid w:val="00CD1129"/>
    <w:rsid w:val="00CD4178"/>
    <w:rsid w:val="00CE49CD"/>
    <w:rsid w:val="00CF7E5F"/>
    <w:rsid w:val="00D01CAE"/>
    <w:rsid w:val="00D02B61"/>
    <w:rsid w:val="00D036EB"/>
    <w:rsid w:val="00D06A57"/>
    <w:rsid w:val="00D1481B"/>
    <w:rsid w:val="00D163D1"/>
    <w:rsid w:val="00D228B9"/>
    <w:rsid w:val="00D273FE"/>
    <w:rsid w:val="00D33F99"/>
    <w:rsid w:val="00D36ACD"/>
    <w:rsid w:val="00D43C08"/>
    <w:rsid w:val="00D4441F"/>
    <w:rsid w:val="00D501E6"/>
    <w:rsid w:val="00D57064"/>
    <w:rsid w:val="00D70D48"/>
    <w:rsid w:val="00D713FD"/>
    <w:rsid w:val="00D7639D"/>
    <w:rsid w:val="00D814E4"/>
    <w:rsid w:val="00D9037A"/>
    <w:rsid w:val="00D91950"/>
    <w:rsid w:val="00D9294E"/>
    <w:rsid w:val="00D93E40"/>
    <w:rsid w:val="00D94CF2"/>
    <w:rsid w:val="00D969BF"/>
    <w:rsid w:val="00DA5E7D"/>
    <w:rsid w:val="00DB0E0A"/>
    <w:rsid w:val="00DB4D46"/>
    <w:rsid w:val="00DB73EE"/>
    <w:rsid w:val="00DB774D"/>
    <w:rsid w:val="00DD2EFF"/>
    <w:rsid w:val="00DE4126"/>
    <w:rsid w:val="00DF14F4"/>
    <w:rsid w:val="00DF3B0D"/>
    <w:rsid w:val="00DF3D90"/>
    <w:rsid w:val="00DF3FC9"/>
    <w:rsid w:val="00DF66C6"/>
    <w:rsid w:val="00DF6A37"/>
    <w:rsid w:val="00DF74F4"/>
    <w:rsid w:val="00E01831"/>
    <w:rsid w:val="00E10DDB"/>
    <w:rsid w:val="00E14FF4"/>
    <w:rsid w:val="00E216B8"/>
    <w:rsid w:val="00E22C57"/>
    <w:rsid w:val="00E33CEC"/>
    <w:rsid w:val="00E35752"/>
    <w:rsid w:val="00E4745A"/>
    <w:rsid w:val="00E476CF"/>
    <w:rsid w:val="00E5726C"/>
    <w:rsid w:val="00E616A9"/>
    <w:rsid w:val="00E62633"/>
    <w:rsid w:val="00E63DC6"/>
    <w:rsid w:val="00E67AA8"/>
    <w:rsid w:val="00E708AA"/>
    <w:rsid w:val="00E70E7E"/>
    <w:rsid w:val="00E724A3"/>
    <w:rsid w:val="00E81F29"/>
    <w:rsid w:val="00E870D1"/>
    <w:rsid w:val="00E92DA3"/>
    <w:rsid w:val="00EA50D4"/>
    <w:rsid w:val="00EA68EC"/>
    <w:rsid w:val="00EB1E3E"/>
    <w:rsid w:val="00EB2D33"/>
    <w:rsid w:val="00EB57BE"/>
    <w:rsid w:val="00EC33EC"/>
    <w:rsid w:val="00EC5D0D"/>
    <w:rsid w:val="00ED1715"/>
    <w:rsid w:val="00ED26F4"/>
    <w:rsid w:val="00ED2E6C"/>
    <w:rsid w:val="00EE518E"/>
    <w:rsid w:val="00EE5938"/>
    <w:rsid w:val="00EF3B5F"/>
    <w:rsid w:val="00EF6A8D"/>
    <w:rsid w:val="00F04113"/>
    <w:rsid w:val="00F07427"/>
    <w:rsid w:val="00F10D2D"/>
    <w:rsid w:val="00F15CEE"/>
    <w:rsid w:val="00F20514"/>
    <w:rsid w:val="00F41F66"/>
    <w:rsid w:val="00F45CD9"/>
    <w:rsid w:val="00F46CB3"/>
    <w:rsid w:val="00F517C4"/>
    <w:rsid w:val="00F545FA"/>
    <w:rsid w:val="00F55892"/>
    <w:rsid w:val="00F645EC"/>
    <w:rsid w:val="00F64F8C"/>
    <w:rsid w:val="00F7347B"/>
    <w:rsid w:val="00F81B5C"/>
    <w:rsid w:val="00F81B73"/>
    <w:rsid w:val="00F84302"/>
    <w:rsid w:val="00F97A73"/>
    <w:rsid w:val="00FA3459"/>
    <w:rsid w:val="00FB1C8E"/>
    <w:rsid w:val="00FD560C"/>
    <w:rsid w:val="00FE00BA"/>
    <w:rsid w:val="00FE049D"/>
    <w:rsid w:val="00FE12AB"/>
    <w:rsid w:val="00FE3F4A"/>
    <w:rsid w:val="00FE4CF4"/>
    <w:rsid w:val="00FE5268"/>
    <w:rsid w:val="00FE7622"/>
    <w:rsid w:val="00FF4B1F"/>
    <w:rsid w:val="00FF4F2F"/>
    <w:rsid w:val="00FF6E87"/>
    <w:rsid w:val="0157742A"/>
    <w:rsid w:val="156C0925"/>
    <w:rsid w:val="158E1F66"/>
    <w:rsid w:val="2C696E74"/>
    <w:rsid w:val="2DC577A4"/>
    <w:rsid w:val="32FF14C0"/>
    <w:rsid w:val="42D9314E"/>
    <w:rsid w:val="47F40F78"/>
    <w:rsid w:val="4C662ED3"/>
    <w:rsid w:val="52E56438"/>
    <w:rsid w:val="5B2F5F59"/>
    <w:rsid w:val="61651FBA"/>
    <w:rsid w:val="7B00534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header" w:locked="1" w:semiHidden="0" w:uiPriority="0"/>
    <w:lsdException w:name="footer" w:locked="1" w:semiHidden="0" w:uiPriority="0"/>
    <w:lsdException w:name="caption" w:locked="1" w:uiPriority="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Date" w:locked="1" w:semiHidden="0" w:uiPriority="0" w:unhideWhenUsed="0"/>
    <w:lsdException w:name="Hyperlink" w:locked="1" w:semiHidden="0" w:uiPriority="0"/>
    <w:lsdException w:name="Strong" w:locked="1" w:semiHidden="0" w:uiPriority="0" w:unhideWhenUsed="0" w:qFormat="1"/>
    <w:lsdException w:name="Emphasis" w:locked="1" w:semiHidden="0" w:uiPriority="0" w:unhideWhenUsed="0" w:qFormat="1"/>
    <w:lsdException w:name="Balloon Text" w:locked="1" w:semiHidden="0"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143"/>
    <w:pPr>
      <w:widowControl w:val="0"/>
      <w:jc w:val="both"/>
    </w:pPr>
    <w:rPr>
      <w:rFonts w:ascii="Calibri" w:hAnsi="Calibri" w:cs="Calibri"/>
      <w:kern w:val="2"/>
      <w:sz w:val="21"/>
      <w:szCs w:val="21"/>
    </w:rPr>
  </w:style>
  <w:style w:type="paragraph" w:styleId="1">
    <w:name w:val="heading 1"/>
    <w:basedOn w:val="a"/>
    <w:next w:val="a"/>
    <w:link w:val="1Char"/>
    <w:uiPriority w:val="99"/>
    <w:qFormat/>
    <w:rsid w:val="00DF6A37"/>
    <w:pPr>
      <w:keepNext/>
      <w:keepLines/>
      <w:spacing w:before="340" w:after="330" w:line="578" w:lineRule="auto"/>
      <w:outlineLvl w:val="0"/>
    </w:pPr>
    <w:rPr>
      <w:rFonts w:ascii="Times New Roman" w:hAnsi="Times New Roman" w:cs="Times New Roman"/>
      <w:b/>
      <w:bCs/>
      <w:kern w:val="44"/>
      <w:sz w:val="44"/>
      <w:szCs w:val="44"/>
      <w:lang/>
    </w:rPr>
  </w:style>
  <w:style w:type="paragraph" w:styleId="2">
    <w:name w:val="heading 2"/>
    <w:basedOn w:val="a"/>
    <w:next w:val="a"/>
    <w:link w:val="2Char"/>
    <w:uiPriority w:val="99"/>
    <w:qFormat/>
    <w:rsid w:val="00DF6A37"/>
    <w:pPr>
      <w:keepNext/>
      <w:keepLines/>
      <w:spacing w:before="260" w:after="260" w:line="416" w:lineRule="auto"/>
      <w:outlineLvl w:val="1"/>
    </w:pPr>
    <w:rPr>
      <w:rFonts w:ascii="Cambria" w:hAnsi="Cambria" w:cs="Times New Roman"/>
      <w:b/>
      <w:bCs/>
      <w:kern w:val="0"/>
      <w:sz w:val="32"/>
      <w:szCs w:val="32"/>
      <w:lang/>
    </w:rPr>
  </w:style>
  <w:style w:type="paragraph" w:styleId="3">
    <w:name w:val="heading 3"/>
    <w:basedOn w:val="a"/>
    <w:next w:val="a"/>
    <w:link w:val="3Char"/>
    <w:uiPriority w:val="99"/>
    <w:qFormat/>
    <w:rsid w:val="00DF6A37"/>
    <w:pPr>
      <w:keepNext/>
      <w:keepLines/>
      <w:spacing w:before="260" w:after="260" w:line="416" w:lineRule="auto"/>
      <w:outlineLvl w:val="2"/>
    </w:pPr>
    <w:rPr>
      <w:rFonts w:ascii="Times New Roman" w:hAnsi="Times New Roman" w:cs="Times New Roman"/>
      <w:b/>
      <w:bCs/>
      <w:kern w:val="0"/>
      <w:sz w:val="32"/>
      <w:szCs w:val="32"/>
      <w:lang/>
    </w:rPr>
  </w:style>
  <w:style w:type="paragraph" w:styleId="4">
    <w:name w:val="heading 4"/>
    <w:basedOn w:val="a"/>
    <w:next w:val="a"/>
    <w:link w:val="4Char"/>
    <w:uiPriority w:val="99"/>
    <w:qFormat/>
    <w:rsid w:val="00DF6A37"/>
    <w:pPr>
      <w:keepNext/>
      <w:keepLines/>
      <w:spacing w:before="280" w:after="290" w:line="376" w:lineRule="auto"/>
      <w:outlineLvl w:val="3"/>
    </w:pPr>
    <w:rPr>
      <w:rFonts w:ascii="Cambria" w:hAnsi="Cambria" w:cs="Times New Roman"/>
      <w:b/>
      <w:bCs/>
      <w:kern w:val="0"/>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DF6A37"/>
    <w:rPr>
      <w:b/>
      <w:bCs/>
      <w:kern w:val="44"/>
      <w:sz w:val="44"/>
      <w:szCs w:val="44"/>
    </w:rPr>
  </w:style>
  <w:style w:type="character" w:customStyle="1" w:styleId="2Char">
    <w:name w:val="标题 2 Char"/>
    <w:link w:val="2"/>
    <w:uiPriority w:val="99"/>
    <w:locked/>
    <w:rsid w:val="00DF6A37"/>
    <w:rPr>
      <w:rFonts w:ascii="Cambria" w:eastAsia="宋体" w:hAnsi="Cambria" w:cs="Cambria"/>
      <w:b/>
      <w:bCs/>
      <w:sz w:val="32"/>
      <w:szCs w:val="32"/>
    </w:rPr>
  </w:style>
  <w:style w:type="character" w:customStyle="1" w:styleId="3Char">
    <w:name w:val="标题 3 Char"/>
    <w:link w:val="3"/>
    <w:uiPriority w:val="99"/>
    <w:locked/>
    <w:rsid w:val="00DF6A37"/>
    <w:rPr>
      <w:b/>
      <w:bCs/>
      <w:sz w:val="32"/>
      <w:szCs w:val="32"/>
    </w:rPr>
  </w:style>
  <w:style w:type="character" w:customStyle="1" w:styleId="4Char">
    <w:name w:val="标题 4 Char"/>
    <w:link w:val="4"/>
    <w:uiPriority w:val="99"/>
    <w:locked/>
    <w:rsid w:val="00DF6A37"/>
    <w:rPr>
      <w:rFonts w:ascii="Cambria" w:eastAsia="宋体" w:hAnsi="Cambria" w:cs="Cambria"/>
      <w:b/>
      <w:bCs/>
      <w:sz w:val="28"/>
      <w:szCs w:val="28"/>
    </w:rPr>
  </w:style>
  <w:style w:type="paragraph" w:styleId="a3">
    <w:name w:val="Date"/>
    <w:basedOn w:val="a"/>
    <w:next w:val="a"/>
    <w:link w:val="Char"/>
    <w:uiPriority w:val="99"/>
    <w:semiHidden/>
    <w:rsid w:val="00DF6A37"/>
    <w:pPr>
      <w:ind w:leftChars="2500" w:left="100"/>
    </w:pPr>
  </w:style>
  <w:style w:type="character" w:customStyle="1" w:styleId="Char">
    <w:name w:val="日期 Char"/>
    <w:basedOn w:val="a0"/>
    <w:link w:val="a3"/>
    <w:uiPriority w:val="99"/>
    <w:semiHidden/>
    <w:locked/>
    <w:rsid w:val="00DF6A37"/>
  </w:style>
  <w:style w:type="paragraph" w:styleId="a4">
    <w:name w:val="Balloon Text"/>
    <w:basedOn w:val="a"/>
    <w:link w:val="Char0"/>
    <w:uiPriority w:val="99"/>
    <w:semiHidden/>
    <w:rsid w:val="00DF6A37"/>
    <w:rPr>
      <w:rFonts w:cs="Times New Roman"/>
      <w:sz w:val="18"/>
      <w:szCs w:val="18"/>
      <w:lang/>
    </w:rPr>
  </w:style>
  <w:style w:type="character" w:customStyle="1" w:styleId="Char0">
    <w:name w:val="批注框文本 Char"/>
    <w:link w:val="a4"/>
    <w:uiPriority w:val="99"/>
    <w:semiHidden/>
    <w:locked/>
    <w:rsid w:val="00DF6A37"/>
    <w:rPr>
      <w:rFonts w:ascii="Calibri" w:eastAsia="宋体" w:hAnsi="Calibri" w:cs="Calibri"/>
      <w:kern w:val="2"/>
      <w:sz w:val="18"/>
      <w:szCs w:val="18"/>
    </w:rPr>
  </w:style>
  <w:style w:type="paragraph" w:styleId="a5">
    <w:name w:val="footer"/>
    <w:basedOn w:val="a"/>
    <w:link w:val="Char1"/>
    <w:uiPriority w:val="99"/>
    <w:rsid w:val="00DF6A37"/>
    <w:pPr>
      <w:tabs>
        <w:tab w:val="center" w:pos="4153"/>
        <w:tab w:val="right" w:pos="8306"/>
      </w:tabs>
      <w:snapToGrid w:val="0"/>
      <w:jc w:val="left"/>
    </w:pPr>
    <w:rPr>
      <w:rFonts w:cs="Times New Roman"/>
      <w:sz w:val="18"/>
      <w:szCs w:val="18"/>
      <w:lang/>
    </w:rPr>
  </w:style>
  <w:style w:type="character" w:customStyle="1" w:styleId="Char1">
    <w:name w:val="页脚 Char"/>
    <w:link w:val="a5"/>
    <w:uiPriority w:val="99"/>
    <w:locked/>
    <w:rsid w:val="00DF6A37"/>
    <w:rPr>
      <w:rFonts w:ascii="Calibri" w:eastAsia="宋体" w:hAnsi="Calibri" w:cs="Calibri"/>
      <w:kern w:val="2"/>
      <w:sz w:val="18"/>
      <w:szCs w:val="18"/>
    </w:rPr>
  </w:style>
  <w:style w:type="paragraph" w:styleId="a6">
    <w:name w:val="header"/>
    <w:basedOn w:val="a"/>
    <w:link w:val="Char2"/>
    <w:uiPriority w:val="99"/>
    <w:rsid w:val="00DF6A37"/>
    <w:pPr>
      <w:pBdr>
        <w:bottom w:val="single" w:sz="6" w:space="1" w:color="auto"/>
      </w:pBdr>
      <w:tabs>
        <w:tab w:val="center" w:pos="4153"/>
        <w:tab w:val="right" w:pos="8306"/>
      </w:tabs>
      <w:snapToGrid w:val="0"/>
      <w:jc w:val="center"/>
    </w:pPr>
    <w:rPr>
      <w:rFonts w:cs="Times New Roman"/>
      <w:sz w:val="18"/>
      <w:szCs w:val="18"/>
      <w:lang/>
    </w:rPr>
  </w:style>
  <w:style w:type="character" w:customStyle="1" w:styleId="Char2">
    <w:name w:val="页眉 Char"/>
    <w:link w:val="a6"/>
    <w:uiPriority w:val="99"/>
    <w:locked/>
    <w:rsid w:val="00DF6A37"/>
    <w:rPr>
      <w:rFonts w:ascii="Calibri" w:eastAsia="宋体" w:hAnsi="Calibri" w:cs="Calibri"/>
      <w:kern w:val="2"/>
      <w:sz w:val="18"/>
      <w:szCs w:val="18"/>
    </w:rPr>
  </w:style>
  <w:style w:type="paragraph" w:styleId="a7">
    <w:name w:val="Subtitle"/>
    <w:basedOn w:val="a"/>
    <w:next w:val="a"/>
    <w:link w:val="Char3"/>
    <w:uiPriority w:val="99"/>
    <w:qFormat/>
    <w:rsid w:val="00DF6A37"/>
    <w:pPr>
      <w:spacing w:before="240" w:after="60" w:line="312" w:lineRule="auto"/>
      <w:jc w:val="center"/>
      <w:outlineLvl w:val="1"/>
    </w:pPr>
    <w:rPr>
      <w:rFonts w:ascii="Cambria" w:hAnsi="Cambria" w:cs="Times New Roman"/>
      <w:b/>
      <w:bCs/>
      <w:kern w:val="28"/>
      <w:sz w:val="32"/>
      <w:szCs w:val="32"/>
      <w:lang/>
    </w:rPr>
  </w:style>
  <w:style w:type="character" w:customStyle="1" w:styleId="Char3">
    <w:name w:val="副标题 Char"/>
    <w:link w:val="a7"/>
    <w:uiPriority w:val="99"/>
    <w:locked/>
    <w:rsid w:val="00DF6A37"/>
    <w:rPr>
      <w:rFonts w:ascii="Cambria" w:eastAsia="宋体" w:hAnsi="Cambria" w:cs="Cambria"/>
      <w:b/>
      <w:bCs/>
      <w:kern w:val="28"/>
      <w:sz w:val="32"/>
      <w:szCs w:val="32"/>
    </w:rPr>
  </w:style>
  <w:style w:type="table" w:styleId="a8">
    <w:name w:val="Table Grid"/>
    <w:basedOn w:val="a1"/>
    <w:uiPriority w:val="99"/>
    <w:rsid w:val="00DF6A37"/>
    <w:rPr>
      <w:rFonts w:eastAsia="仿宋"/>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rsid w:val="00DF6A37"/>
    <w:rPr>
      <w:color w:val="0000FF"/>
      <w:u w:val="single"/>
    </w:rPr>
  </w:style>
  <w:style w:type="paragraph" w:styleId="aa">
    <w:name w:val="List Paragraph"/>
    <w:basedOn w:val="a"/>
    <w:uiPriority w:val="99"/>
    <w:qFormat/>
    <w:rsid w:val="00DF6A37"/>
    <w:pPr>
      <w:ind w:firstLineChars="200" w:firstLine="420"/>
    </w:pPr>
  </w:style>
  <w:style w:type="paragraph" w:customStyle="1" w:styleId="Default">
    <w:name w:val="Default"/>
    <w:uiPriority w:val="99"/>
    <w:rsid w:val="00DF6A37"/>
    <w:pPr>
      <w:widowControl w:val="0"/>
      <w:autoSpaceDE w:val="0"/>
      <w:autoSpaceDN w:val="0"/>
      <w:adjustRightInd w:val="0"/>
    </w:pPr>
    <w:rPr>
      <w:rFonts w:ascii="汉仪中黑简..." w:eastAsia="汉仪中黑简..." w:cs="汉仪中黑简..."/>
      <w:color w:val="000000"/>
      <w:sz w:val="24"/>
      <w:szCs w:val="24"/>
    </w:rPr>
  </w:style>
  <w:style w:type="character" w:styleId="ab">
    <w:name w:val="annotation reference"/>
    <w:uiPriority w:val="99"/>
    <w:semiHidden/>
    <w:rsid w:val="00011143"/>
    <w:rPr>
      <w:sz w:val="21"/>
      <w:szCs w:val="21"/>
    </w:rPr>
  </w:style>
  <w:style w:type="paragraph" w:styleId="ac">
    <w:name w:val="annotation text"/>
    <w:basedOn w:val="a"/>
    <w:link w:val="Char4"/>
    <w:uiPriority w:val="99"/>
    <w:semiHidden/>
    <w:rsid w:val="00011143"/>
    <w:pPr>
      <w:jc w:val="left"/>
    </w:pPr>
    <w:rPr>
      <w:rFonts w:cs="Times New Roman"/>
      <w:sz w:val="22"/>
      <w:szCs w:val="22"/>
      <w:lang/>
    </w:rPr>
  </w:style>
  <w:style w:type="character" w:customStyle="1" w:styleId="Char4">
    <w:name w:val="批注文字 Char"/>
    <w:link w:val="ac"/>
    <w:uiPriority w:val="99"/>
    <w:semiHidden/>
    <w:locked/>
    <w:rsid w:val="00011143"/>
    <w:rPr>
      <w:rFonts w:ascii="Calibri" w:eastAsia="宋体" w:hAnsi="Calibri" w:cs="Calibri"/>
      <w:kern w:val="2"/>
      <w:sz w:val="22"/>
      <w:szCs w:val="22"/>
    </w:rPr>
  </w:style>
  <w:style w:type="paragraph" w:styleId="ad">
    <w:name w:val="annotation subject"/>
    <w:basedOn w:val="ac"/>
    <w:next w:val="ac"/>
    <w:link w:val="Char5"/>
    <w:uiPriority w:val="99"/>
    <w:semiHidden/>
    <w:rsid w:val="00011143"/>
    <w:rPr>
      <w:b/>
      <w:bCs/>
    </w:rPr>
  </w:style>
  <w:style w:type="character" w:customStyle="1" w:styleId="Char5">
    <w:name w:val="批注主题 Char"/>
    <w:link w:val="ad"/>
    <w:uiPriority w:val="99"/>
    <w:semiHidden/>
    <w:locked/>
    <w:rsid w:val="00011143"/>
    <w:rPr>
      <w:rFonts w:ascii="Calibri" w:eastAsia="宋体" w:hAnsi="Calibri" w:cs="Calibri"/>
      <w:b/>
      <w:bCs/>
      <w:kern w:val="2"/>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EA7DC0-57ED-4C36-B07B-CFC7F6C30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1926</TotalTime>
  <Pages>20</Pages>
  <Words>1698</Words>
  <Characters>9679</Characters>
  <Application>Microsoft Office Word</Application>
  <DocSecurity>0</DocSecurity>
  <Lines>80</Lines>
  <Paragraphs>22</Paragraphs>
  <ScaleCrop>false</ScaleCrop>
  <Company>ABC</Company>
  <LinksUpToDate>false</LinksUpToDate>
  <CharactersWithSpaces>11355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深度完美技术论坛</cp:lastModifiedBy>
  <cp:revision>163</cp:revision>
  <cp:lastPrinted>2018-10-23T05:59:00Z</cp:lastPrinted>
  <dcterms:created xsi:type="dcterms:W3CDTF">2018-11-02T06:15:00Z</dcterms:created>
  <dcterms:modified xsi:type="dcterms:W3CDTF">2019-08-07T07:20:00Z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2052-11.1.0.8812</vt:lpwstr>
  </property>
</Properties>
</file>