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83C" w:rsidRDefault="00B17A3D">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w:t>
      </w:r>
      <w:r>
        <w:rPr>
          <w:rFonts w:asciiTheme="minorEastAsia" w:hAnsiTheme="minorEastAsia" w:cs="宋体" w:hint="eastAsia"/>
          <w:b/>
          <w:bCs/>
          <w:color w:val="000000"/>
          <w:kern w:val="36"/>
          <w:sz w:val="28"/>
          <w:szCs w:val="28"/>
        </w:rPr>
        <w:t>201</w:t>
      </w:r>
      <w:r>
        <w:rPr>
          <w:rFonts w:asciiTheme="minorEastAsia" w:hAnsiTheme="minorEastAsia" w:cs="宋体" w:hint="eastAsia"/>
          <w:b/>
          <w:bCs/>
          <w:color w:val="000000"/>
          <w:kern w:val="36"/>
          <w:sz w:val="28"/>
          <w:szCs w:val="28"/>
        </w:rPr>
        <w:t>9</w:t>
      </w:r>
      <w:r>
        <w:rPr>
          <w:rFonts w:asciiTheme="minorEastAsia" w:hAnsiTheme="minorEastAsia" w:cs="宋体" w:hint="eastAsia"/>
          <w:b/>
          <w:bCs/>
          <w:color w:val="000000"/>
          <w:kern w:val="36"/>
          <w:sz w:val="28"/>
          <w:szCs w:val="28"/>
        </w:rPr>
        <w:t>-0</w:t>
      </w:r>
      <w:r>
        <w:rPr>
          <w:rFonts w:asciiTheme="minorEastAsia" w:hAnsiTheme="minorEastAsia" w:cs="宋体" w:hint="eastAsia"/>
          <w:b/>
          <w:bCs/>
          <w:color w:val="000000"/>
          <w:kern w:val="36"/>
          <w:sz w:val="28"/>
          <w:szCs w:val="28"/>
        </w:rPr>
        <w:t>43</w:t>
      </w:r>
    </w:p>
    <w:p w:rsidR="0043383C" w:rsidRDefault="0043383C">
      <w:pPr>
        <w:widowControl/>
        <w:jc w:val="left"/>
        <w:rPr>
          <w:rFonts w:asciiTheme="majorEastAsia" w:eastAsiaTheme="majorEastAsia" w:hAnsiTheme="majorEastAsia" w:cs="宋体"/>
          <w:b/>
          <w:bCs/>
          <w:color w:val="000000"/>
          <w:kern w:val="36"/>
          <w:sz w:val="28"/>
          <w:szCs w:val="28"/>
        </w:rPr>
      </w:pPr>
    </w:p>
    <w:p w:rsidR="0043383C" w:rsidRDefault="0043383C">
      <w:pPr>
        <w:widowControl/>
        <w:jc w:val="left"/>
        <w:rPr>
          <w:rFonts w:asciiTheme="majorEastAsia" w:eastAsiaTheme="majorEastAsia" w:hAnsiTheme="majorEastAsia" w:cs="宋体"/>
          <w:b/>
          <w:bCs/>
          <w:color w:val="000000"/>
          <w:kern w:val="36"/>
          <w:sz w:val="32"/>
          <w:szCs w:val="42"/>
        </w:rPr>
      </w:pPr>
    </w:p>
    <w:p w:rsidR="0043383C" w:rsidRDefault="00B17A3D">
      <w:pPr>
        <w:widowControl/>
        <w:jc w:val="center"/>
        <w:rPr>
          <w:rFonts w:ascii="黑体" w:eastAsia="黑体" w:hAnsi="黑体" w:cs="宋体"/>
          <w:bCs/>
          <w:color w:val="000000"/>
          <w:kern w:val="36"/>
          <w:sz w:val="52"/>
          <w:szCs w:val="52"/>
        </w:rPr>
      </w:pPr>
      <w:r>
        <w:rPr>
          <w:rFonts w:ascii="黑体" w:eastAsia="黑体" w:hAnsi="黑体" w:cs="宋体" w:hint="eastAsia"/>
          <w:bCs/>
          <w:color w:val="000000"/>
          <w:kern w:val="36"/>
          <w:sz w:val="52"/>
          <w:szCs w:val="52"/>
        </w:rPr>
        <w:t>南京大学</w:t>
      </w:r>
      <w:r>
        <w:rPr>
          <w:rFonts w:ascii="黑体" w:eastAsia="黑体" w:hAnsi="黑体" w:cs="宋体" w:hint="eastAsia"/>
          <w:bCs/>
          <w:color w:val="000000"/>
          <w:kern w:val="36"/>
          <w:sz w:val="52"/>
          <w:szCs w:val="52"/>
        </w:rPr>
        <w:t>鼓楼</w:t>
      </w:r>
      <w:r>
        <w:rPr>
          <w:rFonts w:ascii="黑体" w:eastAsia="黑体" w:hAnsi="黑体" w:cs="宋体" w:hint="eastAsia"/>
          <w:bCs/>
          <w:color w:val="000000"/>
          <w:kern w:val="36"/>
          <w:sz w:val="52"/>
          <w:szCs w:val="52"/>
        </w:rPr>
        <w:t>校区</w:t>
      </w:r>
      <w:proofErr w:type="gramStart"/>
      <w:r>
        <w:rPr>
          <w:rFonts w:ascii="黑体" w:eastAsia="黑体" w:hAnsi="黑体" w:cs="宋体" w:hint="eastAsia"/>
          <w:bCs/>
          <w:color w:val="000000"/>
          <w:kern w:val="36"/>
          <w:sz w:val="52"/>
          <w:szCs w:val="52"/>
        </w:rPr>
        <w:t>天文楼</w:t>
      </w:r>
      <w:proofErr w:type="gramEnd"/>
      <w:r>
        <w:rPr>
          <w:rFonts w:ascii="黑体" w:eastAsia="黑体" w:hAnsi="黑体" w:cs="宋体" w:hint="eastAsia"/>
          <w:bCs/>
          <w:color w:val="000000"/>
          <w:kern w:val="36"/>
          <w:sz w:val="52"/>
          <w:szCs w:val="52"/>
        </w:rPr>
        <w:t>改造电力增容</w:t>
      </w:r>
      <w:r w:rsidR="009464D7">
        <w:rPr>
          <w:rFonts w:ascii="黑体" w:eastAsia="黑体" w:hAnsi="黑体" w:cs="宋体" w:hint="eastAsia"/>
          <w:bCs/>
          <w:color w:val="000000"/>
          <w:kern w:val="36"/>
          <w:sz w:val="52"/>
          <w:szCs w:val="52"/>
        </w:rPr>
        <w:t>工程电缆采购</w:t>
      </w: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Pr="009464D7"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B17A3D">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Default="0043383C">
      <w:pPr>
        <w:widowControl/>
        <w:jc w:val="center"/>
        <w:rPr>
          <w:rFonts w:asciiTheme="majorEastAsia" w:eastAsiaTheme="majorEastAsia" w:hAnsiTheme="majorEastAsia" w:cs="宋体"/>
          <w:b/>
          <w:bCs/>
          <w:color w:val="000000"/>
          <w:kern w:val="36"/>
          <w:sz w:val="32"/>
          <w:szCs w:val="42"/>
        </w:rPr>
      </w:pPr>
    </w:p>
    <w:p w:rsidR="0043383C" w:rsidRPr="009464D7" w:rsidRDefault="00B17A3D">
      <w:pPr>
        <w:widowControl/>
        <w:jc w:val="center"/>
        <w:rPr>
          <w:rFonts w:ascii="宋体" w:eastAsia="宋体" w:hAnsi="宋体" w:cs="宋体"/>
          <w:b/>
          <w:bCs/>
          <w:color w:val="000000"/>
          <w:kern w:val="36"/>
          <w:sz w:val="36"/>
          <w:szCs w:val="36"/>
        </w:rPr>
      </w:pPr>
      <w:r w:rsidRPr="009464D7">
        <w:rPr>
          <w:rFonts w:ascii="宋体" w:eastAsia="宋体" w:hAnsi="宋体" w:cs="宋体" w:hint="eastAsia"/>
          <w:b/>
          <w:bCs/>
          <w:color w:val="000000"/>
          <w:kern w:val="36"/>
          <w:sz w:val="36"/>
          <w:szCs w:val="36"/>
        </w:rPr>
        <w:t>南京大学基本建设处</w:t>
      </w:r>
    </w:p>
    <w:p w:rsidR="0043383C" w:rsidRDefault="00B17A3D">
      <w:pPr>
        <w:widowControl/>
        <w:jc w:val="center"/>
        <w:rPr>
          <w:rFonts w:asciiTheme="majorEastAsia" w:eastAsiaTheme="majorEastAsia" w:hAnsiTheme="majorEastAsia" w:cs="宋体"/>
          <w:b/>
          <w:bCs/>
          <w:color w:val="000000"/>
          <w:kern w:val="36"/>
          <w:sz w:val="32"/>
          <w:szCs w:val="42"/>
        </w:rPr>
      </w:pPr>
      <w:r w:rsidRPr="009464D7">
        <w:rPr>
          <w:rFonts w:ascii="宋体" w:eastAsia="宋体" w:hAnsi="宋体" w:cs="宋体" w:hint="eastAsia"/>
          <w:b/>
          <w:bCs/>
          <w:color w:val="000000"/>
          <w:kern w:val="36"/>
          <w:sz w:val="36"/>
          <w:szCs w:val="36"/>
        </w:rPr>
        <w:t>201</w:t>
      </w:r>
      <w:r w:rsidRPr="009464D7">
        <w:rPr>
          <w:rFonts w:ascii="宋体" w:eastAsia="宋体" w:hAnsi="宋体" w:cs="宋体" w:hint="eastAsia"/>
          <w:b/>
          <w:bCs/>
          <w:color w:val="000000"/>
          <w:kern w:val="36"/>
          <w:sz w:val="36"/>
          <w:szCs w:val="36"/>
        </w:rPr>
        <w:t>9</w:t>
      </w:r>
      <w:r w:rsidRPr="009464D7">
        <w:rPr>
          <w:rFonts w:ascii="宋体" w:eastAsia="宋体" w:hAnsi="宋体" w:cs="宋体" w:hint="eastAsia"/>
          <w:b/>
          <w:bCs/>
          <w:color w:val="000000"/>
          <w:kern w:val="36"/>
          <w:sz w:val="36"/>
          <w:szCs w:val="36"/>
        </w:rPr>
        <w:t>年</w:t>
      </w:r>
      <w:r w:rsidRPr="009464D7">
        <w:rPr>
          <w:rFonts w:ascii="宋体" w:eastAsia="宋体" w:hAnsi="宋体" w:cs="宋体" w:hint="eastAsia"/>
          <w:b/>
          <w:bCs/>
          <w:color w:val="000000"/>
          <w:kern w:val="36"/>
          <w:sz w:val="36"/>
          <w:szCs w:val="36"/>
        </w:rPr>
        <w:t>6</w:t>
      </w:r>
      <w:r w:rsidRPr="009464D7">
        <w:rPr>
          <w:rFonts w:ascii="宋体" w:eastAsia="宋体" w:hAnsi="宋体" w:cs="宋体" w:hint="eastAsia"/>
          <w:b/>
          <w:bCs/>
          <w:color w:val="000000"/>
          <w:kern w:val="36"/>
          <w:sz w:val="36"/>
          <w:szCs w:val="36"/>
        </w:rPr>
        <w:t>月</w:t>
      </w:r>
      <w:r w:rsidRPr="009464D7">
        <w:rPr>
          <w:rFonts w:ascii="宋体" w:eastAsia="宋体" w:hAnsi="宋体" w:cs="宋体" w:hint="eastAsia"/>
          <w:b/>
          <w:bCs/>
          <w:color w:val="000000"/>
          <w:kern w:val="36"/>
          <w:sz w:val="36"/>
          <w:szCs w:val="36"/>
        </w:rPr>
        <w:t>14</w:t>
      </w:r>
      <w:r w:rsidRPr="009464D7">
        <w:rPr>
          <w:rFonts w:ascii="宋体" w:eastAsia="宋体" w:hAnsi="宋体" w:cs="宋体" w:hint="eastAsia"/>
          <w:b/>
          <w:bCs/>
          <w:color w:val="000000"/>
          <w:kern w:val="36"/>
          <w:sz w:val="36"/>
          <w:szCs w:val="36"/>
        </w:rPr>
        <w:t>日</w:t>
      </w:r>
      <w:r>
        <w:rPr>
          <w:rFonts w:asciiTheme="majorEastAsia" w:eastAsiaTheme="majorEastAsia" w:hAnsiTheme="majorEastAsia" w:cs="宋体"/>
          <w:b/>
          <w:bCs/>
          <w:color w:val="000000"/>
          <w:kern w:val="36"/>
          <w:sz w:val="32"/>
          <w:szCs w:val="42"/>
        </w:rPr>
        <w:br w:type="page"/>
      </w:r>
    </w:p>
    <w:p w:rsidR="0043383C" w:rsidRDefault="00B17A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lastRenderedPageBreak/>
        <w:t>一、项目概况</w:t>
      </w:r>
    </w:p>
    <w:p w:rsidR="0043383C" w:rsidRDefault="00B17A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、项目编号：南基（材）</w:t>
      </w:r>
      <w:r>
        <w:rPr>
          <w:rFonts w:ascii="宋体" w:eastAsia="宋体" w:hAnsi="宋体" w:cs="宋体" w:hint="eastAsia"/>
          <w:color w:val="000000"/>
          <w:kern w:val="0"/>
          <w:sz w:val="24"/>
          <w:szCs w:val="24"/>
        </w:rPr>
        <w:t>201</w:t>
      </w:r>
      <w:r>
        <w:rPr>
          <w:rFonts w:ascii="宋体" w:eastAsia="宋体" w:hAnsi="宋体" w:cs="宋体" w:hint="eastAsia"/>
          <w:color w:val="000000"/>
          <w:kern w:val="0"/>
          <w:sz w:val="24"/>
          <w:szCs w:val="24"/>
        </w:rPr>
        <w:t>9</w:t>
      </w:r>
      <w:r>
        <w:rPr>
          <w:rFonts w:ascii="宋体" w:eastAsia="宋体" w:hAnsi="宋体" w:cs="宋体"/>
          <w:color w:val="000000"/>
          <w:kern w:val="0"/>
          <w:sz w:val="24"/>
          <w:szCs w:val="24"/>
        </w:rPr>
        <w:t>-</w:t>
      </w:r>
      <w:r>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43</w:t>
      </w:r>
    </w:p>
    <w:p w:rsidR="0043383C" w:rsidRDefault="00B17A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Pr>
          <w:rFonts w:ascii="宋体" w:eastAsia="宋体" w:hAnsi="宋体" w:cs="宋体" w:hint="eastAsia"/>
          <w:color w:val="000000"/>
          <w:kern w:val="0"/>
          <w:sz w:val="24"/>
          <w:szCs w:val="24"/>
        </w:rPr>
        <w:t>、项目名称：南京大学</w:t>
      </w:r>
      <w:r>
        <w:rPr>
          <w:rFonts w:ascii="宋体" w:eastAsia="宋体" w:hAnsi="宋体" w:cs="宋体" w:hint="eastAsia"/>
          <w:color w:val="000000"/>
          <w:kern w:val="0"/>
          <w:sz w:val="24"/>
          <w:szCs w:val="24"/>
        </w:rPr>
        <w:t>鼓楼</w:t>
      </w:r>
      <w:r>
        <w:rPr>
          <w:rFonts w:ascii="宋体" w:eastAsia="宋体" w:hAnsi="宋体" w:cs="宋体" w:hint="eastAsia"/>
          <w:color w:val="000000"/>
          <w:kern w:val="0"/>
          <w:sz w:val="24"/>
          <w:szCs w:val="24"/>
        </w:rPr>
        <w:t>校区</w:t>
      </w:r>
      <w:proofErr w:type="gramStart"/>
      <w:r>
        <w:rPr>
          <w:rFonts w:ascii="宋体" w:eastAsia="宋体" w:hAnsi="宋体" w:cs="宋体" w:hint="eastAsia"/>
          <w:color w:val="000000"/>
          <w:kern w:val="0"/>
          <w:sz w:val="24"/>
          <w:szCs w:val="24"/>
        </w:rPr>
        <w:t>天文楼</w:t>
      </w:r>
      <w:proofErr w:type="gramEnd"/>
      <w:r>
        <w:rPr>
          <w:rFonts w:ascii="宋体" w:eastAsia="宋体" w:hAnsi="宋体" w:cs="宋体" w:hint="eastAsia"/>
          <w:color w:val="000000"/>
          <w:kern w:val="0"/>
          <w:sz w:val="24"/>
          <w:szCs w:val="24"/>
        </w:rPr>
        <w:t>改造电力增容</w:t>
      </w:r>
      <w:r>
        <w:rPr>
          <w:rFonts w:ascii="宋体" w:eastAsia="宋体" w:hAnsi="宋体" w:cs="宋体" w:hint="eastAsia"/>
          <w:color w:val="000000"/>
          <w:kern w:val="0"/>
          <w:sz w:val="24"/>
          <w:szCs w:val="24"/>
        </w:rPr>
        <w:t>工程电缆采购</w:t>
      </w:r>
    </w:p>
    <w:p w:rsidR="0043383C" w:rsidRDefault="00B17A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、采购内容：电缆</w:t>
      </w:r>
      <w:r>
        <w:rPr>
          <w:rFonts w:ascii="宋体" w:eastAsia="宋体" w:hAnsi="宋体" w:cs="宋体" w:hint="eastAsia"/>
          <w:color w:val="000000"/>
          <w:kern w:val="0"/>
          <w:sz w:val="24"/>
          <w:szCs w:val="24"/>
        </w:rPr>
        <w:t>266</w:t>
      </w:r>
      <w:r>
        <w:rPr>
          <w:rFonts w:ascii="宋体" w:eastAsia="宋体" w:hAnsi="宋体" w:cs="宋体" w:hint="eastAsia"/>
          <w:color w:val="000000"/>
          <w:kern w:val="0"/>
          <w:sz w:val="24"/>
          <w:szCs w:val="24"/>
        </w:rPr>
        <w:t>米</w:t>
      </w:r>
    </w:p>
    <w:p w:rsidR="0043383C" w:rsidRDefault="00B17A3D">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、项目预算：</w:t>
      </w:r>
      <w:r>
        <w:rPr>
          <w:rFonts w:ascii="宋体" w:eastAsia="宋体" w:hAnsi="宋体" w:cs="宋体" w:hint="eastAsia"/>
          <w:kern w:val="0"/>
          <w:sz w:val="24"/>
          <w:szCs w:val="24"/>
        </w:rPr>
        <w:t>13</w:t>
      </w:r>
      <w:r>
        <w:rPr>
          <w:rFonts w:ascii="宋体" w:eastAsia="宋体" w:hAnsi="宋体" w:cs="宋体" w:hint="eastAsia"/>
          <w:kern w:val="0"/>
          <w:sz w:val="24"/>
          <w:szCs w:val="24"/>
        </w:rPr>
        <w:t>万元</w:t>
      </w:r>
    </w:p>
    <w:p w:rsidR="0043383C" w:rsidRDefault="00B17A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二、响应人资格要求</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1、参加政府采购活动的供应商应当具备政府采购法第二十二条第一款规定的条件，并依照政府采购法实施条例第十七条规定提供材料：</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（1）具有独立承担民事责任的能力（提供加盖</w:t>
      </w:r>
      <w:r w:rsidR="00F844BA">
        <w:rPr>
          <w:rFonts w:ascii="宋体" w:eastAsia="宋体" w:hAnsi="宋体" w:cs="宋体" w:hint="eastAsia"/>
          <w:color w:val="000000"/>
          <w:kern w:val="0"/>
          <w:sz w:val="24"/>
          <w:szCs w:val="24"/>
        </w:rPr>
        <w:t>响应</w:t>
      </w:r>
      <w:r w:rsidRPr="009464D7">
        <w:rPr>
          <w:rFonts w:ascii="宋体" w:eastAsia="宋体" w:hAnsi="宋体" w:cs="宋体" w:hint="eastAsia"/>
          <w:color w:val="000000"/>
          <w:kern w:val="0"/>
          <w:sz w:val="24"/>
          <w:szCs w:val="24"/>
        </w:rPr>
        <w:t>人公章</w:t>
      </w:r>
      <w:r w:rsidR="00F844BA">
        <w:rPr>
          <w:rFonts w:ascii="宋体" w:eastAsia="宋体" w:hAnsi="宋体" w:cs="宋体" w:hint="eastAsia"/>
          <w:color w:val="000000"/>
          <w:kern w:val="0"/>
          <w:sz w:val="24"/>
          <w:szCs w:val="24"/>
        </w:rPr>
        <w:t>的</w:t>
      </w:r>
      <w:r w:rsidRPr="009464D7">
        <w:rPr>
          <w:rFonts w:ascii="宋体" w:eastAsia="宋体" w:hAnsi="宋体" w:cs="宋体" w:hint="eastAsia"/>
          <w:color w:val="000000"/>
          <w:kern w:val="0"/>
          <w:sz w:val="24"/>
          <w:szCs w:val="24"/>
        </w:rPr>
        <w:t>营业执照复印件</w:t>
      </w:r>
      <w:r w:rsidR="00DA7B8C">
        <w:rPr>
          <w:rFonts w:ascii="宋体" w:eastAsia="宋体" w:hAnsi="宋体" w:cs="宋体" w:hint="eastAsia"/>
          <w:color w:val="000000"/>
          <w:kern w:val="0"/>
          <w:sz w:val="24"/>
          <w:szCs w:val="24"/>
        </w:rPr>
        <w:t>，</w:t>
      </w:r>
      <w:r w:rsidR="00DA7B8C">
        <w:rPr>
          <w:rFonts w:ascii="宋体" w:eastAsia="宋体" w:hAnsi="宋体" w:cs="宋体" w:hint="eastAsia"/>
          <w:color w:val="000000"/>
          <w:kern w:val="0"/>
          <w:sz w:val="24"/>
          <w:szCs w:val="24"/>
        </w:rPr>
        <w:t>本项目在其营业执照经营范围内</w:t>
      </w:r>
      <w:r w:rsidRPr="009464D7">
        <w:rPr>
          <w:rFonts w:ascii="宋体" w:eastAsia="宋体" w:hAnsi="宋体" w:cs="宋体" w:hint="eastAsia"/>
          <w:color w:val="000000"/>
          <w:kern w:val="0"/>
          <w:sz w:val="24"/>
          <w:szCs w:val="24"/>
        </w:rPr>
        <w:t>）；</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（2）具有良好的商业信誉和健全的财务会计制度（提供2018年度经审计的财务报告，或询价截止时间前六个月银行出具的资信证明，或财政部门认可的政府采购专业担保机构出具的投标担保函）；</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（3）履行合同所必需的设备和专业技术能力（供应商根据履行采购项目合同需要，提供履行合同所必需的设备和专业技术能力的证明材料）；</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4）有依法缴纳税收和社会保障资金的良好记录（提供参加本次政府采购活动前半年内至少一个月缴纳增值税，或营业税，或企业所得税的凭据，或者缴纳社会保险的凭据（专用收据，或社会保险缴纳清单））；</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（5）参加政府采购活动前三年内，在经营活动中没有重大违法记录（提供承诺书）；</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（6）法律、行政法规规定的其他条件：无。</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2、供应商不得有下列行为</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①有违反法律、法规行为，依法被取消投标资格且期限未满的；</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②因为招投标活动中有违法违规和不良行为，被有关招投标行政监督部门公示且公示期限未满的；</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③处于被责令停业或者财产被接管冻结和破产状态；</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④企业有因骗取中标或者严重违约以及发生重大工程质量、安全生产事故等问题，被有关部门暂停投标资格并在暂停期内的。</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3、投标人未被国家财政部指定的信用记录查询渠道（“信用中国”网站www.creditchina.gov.cn）列入失信被执行主体、重大税收违法案件当事主体、政府采购严重违法失信行为当事主体等严重失信记录名单内（提供网站截图）。</w:t>
      </w:r>
    </w:p>
    <w:p w:rsidR="009464D7" w:rsidRP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lastRenderedPageBreak/>
        <w:t>4、法定代表人为同一个人的两个及两个以上法人，母公司、全资子公司及其控股公司，都不得同时报价，否则取消其报价资格。</w:t>
      </w:r>
    </w:p>
    <w:p w:rsidR="009464D7" w:rsidRDefault="009464D7" w:rsidP="009464D7">
      <w:pPr>
        <w:spacing w:line="360" w:lineRule="auto"/>
        <w:ind w:firstLineChars="200" w:firstLine="480"/>
        <w:rPr>
          <w:rFonts w:ascii="宋体" w:eastAsia="宋体" w:hAnsi="宋体" w:cs="宋体" w:hint="eastAsia"/>
          <w:color w:val="000000"/>
          <w:kern w:val="0"/>
          <w:sz w:val="24"/>
          <w:szCs w:val="24"/>
        </w:rPr>
      </w:pPr>
      <w:r w:rsidRPr="009464D7">
        <w:rPr>
          <w:rFonts w:ascii="宋体" w:eastAsia="宋体" w:hAnsi="宋体" w:cs="宋体" w:hint="eastAsia"/>
          <w:color w:val="000000"/>
          <w:kern w:val="0"/>
          <w:sz w:val="24"/>
          <w:szCs w:val="24"/>
        </w:rPr>
        <w:t>5、本项目不接受联合体报价。</w:t>
      </w:r>
    </w:p>
    <w:p w:rsidR="00DA7B8C" w:rsidRPr="000A231A" w:rsidRDefault="00DA7B8C" w:rsidP="00DA7B8C">
      <w:pPr>
        <w:spacing w:line="360" w:lineRule="auto"/>
        <w:ind w:firstLineChars="200" w:firstLine="482"/>
        <w:rPr>
          <w:rFonts w:asciiTheme="minorEastAsia" w:hAnsiTheme="minorEastAsia"/>
          <w:b/>
          <w:sz w:val="24"/>
          <w:szCs w:val="24"/>
        </w:rPr>
      </w:pPr>
      <w:r w:rsidRPr="000A231A">
        <w:rPr>
          <w:rFonts w:asciiTheme="minorEastAsia" w:hAnsiTheme="minorEastAsia" w:hint="eastAsia"/>
          <w:b/>
          <w:sz w:val="24"/>
          <w:szCs w:val="24"/>
        </w:rPr>
        <w:t>三、响应人须知</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采购人可采用其他采购方式采购。需要采用其他采购方式采购的，按照以下方式处理：</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（2）如改用单一来源采购方式的：在保证采购项目质量和双方商定合理价格的基础上进行采购。</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（4）响应人若不接受采购方式的改变，应在规定的时间内书面向询</w:t>
      </w:r>
      <w:proofErr w:type="gramStart"/>
      <w:r w:rsidRPr="000A231A">
        <w:rPr>
          <w:rFonts w:ascii="宋体" w:eastAsia="宋体" w:hAnsi="宋体" w:cs="宋体" w:hint="eastAsia"/>
          <w:kern w:val="0"/>
          <w:sz w:val="24"/>
          <w:szCs w:val="24"/>
        </w:rPr>
        <w:t>价小组</w:t>
      </w:r>
      <w:proofErr w:type="gramEnd"/>
      <w:r w:rsidRPr="000A231A">
        <w:rPr>
          <w:rFonts w:ascii="宋体" w:eastAsia="宋体" w:hAnsi="宋体" w:cs="宋体" w:hint="eastAsia"/>
          <w:kern w:val="0"/>
          <w:sz w:val="24"/>
          <w:szCs w:val="24"/>
        </w:rPr>
        <w:t>说明，未在规定时间内提交书面说明的视为接受采购方式的改变。</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2、报名方式及截止时间</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（2）报名截止时间：2019年</w:t>
      </w:r>
      <w:r>
        <w:rPr>
          <w:rFonts w:ascii="宋体" w:eastAsia="宋体" w:hAnsi="宋体" w:cs="宋体" w:hint="eastAsia"/>
          <w:kern w:val="0"/>
          <w:sz w:val="24"/>
          <w:szCs w:val="24"/>
        </w:rPr>
        <w:t>6</w:t>
      </w:r>
      <w:r w:rsidRPr="000A231A">
        <w:rPr>
          <w:rFonts w:ascii="宋体" w:eastAsia="宋体" w:hAnsi="宋体" w:cs="宋体" w:hint="eastAsia"/>
          <w:kern w:val="0"/>
          <w:sz w:val="24"/>
          <w:szCs w:val="24"/>
        </w:rPr>
        <w:t>月1</w:t>
      </w:r>
      <w:r w:rsidR="00B17A3D">
        <w:rPr>
          <w:rFonts w:ascii="宋体" w:eastAsia="宋体" w:hAnsi="宋体" w:cs="宋体" w:hint="eastAsia"/>
          <w:kern w:val="0"/>
          <w:sz w:val="24"/>
          <w:szCs w:val="24"/>
        </w:rPr>
        <w:t>7</w:t>
      </w:r>
      <w:r w:rsidRPr="000A231A">
        <w:rPr>
          <w:rFonts w:ascii="宋体" w:eastAsia="宋体" w:hAnsi="宋体" w:cs="宋体" w:hint="eastAsia"/>
          <w:kern w:val="0"/>
          <w:sz w:val="24"/>
          <w:szCs w:val="24"/>
        </w:rPr>
        <w:t>日</w:t>
      </w:r>
      <w:r>
        <w:rPr>
          <w:rFonts w:ascii="宋体" w:eastAsia="宋体" w:hAnsi="宋体" w:cs="宋体" w:hint="eastAsia"/>
          <w:kern w:val="0"/>
          <w:sz w:val="24"/>
          <w:szCs w:val="24"/>
        </w:rPr>
        <w:t>1</w:t>
      </w:r>
      <w:r w:rsidR="00B17A3D">
        <w:rPr>
          <w:rFonts w:ascii="宋体" w:eastAsia="宋体" w:hAnsi="宋体" w:cs="宋体" w:hint="eastAsia"/>
          <w:kern w:val="0"/>
          <w:sz w:val="24"/>
          <w:szCs w:val="24"/>
        </w:rPr>
        <w:t>5</w:t>
      </w:r>
      <w:r w:rsidRPr="000A231A">
        <w:rPr>
          <w:rFonts w:ascii="宋体" w:eastAsia="宋体" w:hAnsi="宋体" w:cs="宋体" w:hint="eastAsia"/>
          <w:kern w:val="0"/>
          <w:sz w:val="24"/>
          <w:szCs w:val="24"/>
        </w:rPr>
        <w:t>时00分。</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（3）未登记报名的，采购人有权拒绝响应人参加报价。</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lastRenderedPageBreak/>
        <w:t>3、响应文件的递交（开标）时间和地点</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（1）响应文件递交及开标时间：2019年</w:t>
      </w:r>
      <w:r>
        <w:rPr>
          <w:rFonts w:ascii="宋体" w:eastAsia="宋体" w:hAnsi="宋体" w:cs="宋体" w:hint="eastAsia"/>
          <w:kern w:val="0"/>
          <w:sz w:val="24"/>
          <w:szCs w:val="24"/>
        </w:rPr>
        <w:t>6</w:t>
      </w:r>
      <w:r w:rsidRPr="000A231A">
        <w:rPr>
          <w:rFonts w:ascii="宋体" w:eastAsia="宋体" w:hAnsi="宋体" w:cs="宋体" w:hint="eastAsia"/>
          <w:kern w:val="0"/>
          <w:sz w:val="24"/>
          <w:szCs w:val="24"/>
        </w:rPr>
        <w:t>月</w:t>
      </w:r>
      <w:r w:rsidR="00B17A3D">
        <w:rPr>
          <w:rFonts w:ascii="宋体" w:eastAsia="宋体" w:hAnsi="宋体" w:cs="宋体" w:hint="eastAsia"/>
          <w:kern w:val="0"/>
          <w:sz w:val="24"/>
          <w:szCs w:val="24"/>
        </w:rPr>
        <w:t>18</w:t>
      </w:r>
      <w:r w:rsidRPr="000A231A">
        <w:rPr>
          <w:rFonts w:ascii="宋体" w:eastAsia="宋体" w:hAnsi="宋体" w:cs="宋体" w:hint="eastAsia"/>
          <w:kern w:val="0"/>
          <w:sz w:val="24"/>
          <w:szCs w:val="24"/>
        </w:rPr>
        <w:t>日</w:t>
      </w:r>
      <w:r>
        <w:rPr>
          <w:rFonts w:ascii="宋体" w:eastAsia="宋体" w:hAnsi="宋体" w:cs="宋体" w:hint="eastAsia"/>
          <w:kern w:val="0"/>
          <w:sz w:val="24"/>
          <w:szCs w:val="24"/>
        </w:rPr>
        <w:t>10</w:t>
      </w:r>
      <w:r w:rsidRPr="000A231A">
        <w:rPr>
          <w:rFonts w:ascii="宋体" w:eastAsia="宋体" w:hAnsi="宋体" w:cs="宋体" w:hint="eastAsia"/>
          <w:kern w:val="0"/>
          <w:sz w:val="24"/>
          <w:szCs w:val="24"/>
        </w:rPr>
        <w:t>时</w:t>
      </w:r>
      <w:r w:rsidR="00B17A3D">
        <w:rPr>
          <w:rFonts w:ascii="宋体" w:eastAsia="宋体" w:hAnsi="宋体" w:cs="宋体" w:hint="eastAsia"/>
          <w:kern w:val="0"/>
          <w:sz w:val="24"/>
          <w:szCs w:val="24"/>
        </w:rPr>
        <w:t>30</w:t>
      </w:r>
      <w:r w:rsidRPr="000A231A">
        <w:rPr>
          <w:rFonts w:ascii="宋体" w:eastAsia="宋体" w:hAnsi="宋体" w:cs="宋体" w:hint="eastAsia"/>
          <w:kern w:val="0"/>
          <w:sz w:val="24"/>
          <w:szCs w:val="24"/>
        </w:rPr>
        <w:t>分。</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（2）响应文件递交及开标地点：南京大学</w:t>
      </w:r>
      <w:proofErr w:type="gramStart"/>
      <w:r w:rsidRPr="000A231A">
        <w:rPr>
          <w:rFonts w:ascii="宋体" w:eastAsia="宋体" w:hAnsi="宋体" w:cs="宋体" w:hint="eastAsia"/>
          <w:kern w:val="0"/>
          <w:sz w:val="24"/>
          <w:szCs w:val="24"/>
        </w:rPr>
        <w:t>仙</w:t>
      </w:r>
      <w:proofErr w:type="gramEnd"/>
      <w:r w:rsidRPr="000A231A">
        <w:rPr>
          <w:rFonts w:ascii="宋体" w:eastAsia="宋体" w:hAnsi="宋体" w:cs="宋体" w:hint="eastAsia"/>
          <w:kern w:val="0"/>
          <w:sz w:val="24"/>
          <w:szCs w:val="24"/>
        </w:rPr>
        <w:t>林校区综合楼409（南）会议室（五食堂楼上）。</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（3）响应文件送达方式：直接送达纸质件材料，不接受邮寄等其他送达方式。</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（4）响应文件必须按询价通知书规定的时间及地点送达，逾期或不符合密封要求的响应文件恕不接受。</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4、联</w:t>
      </w:r>
      <w:bookmarkStart w:id="0" w:name="_GoBack"/>
      <w:bookmarkEnd w:id="0"/>
      <w:r w:rsidRPr="000A231A">
        <w:rPr>
          <w:rFonts w:ascii="宋体" w:eastAsia="宋体" w:hAnsi="宋体" w:cs="宋体" w:hint="eastAsia"/>
          <w:kern w:val="0"/>
          <w:sz w:val="24"/>
          <w:szCs w:val="24"/>
        </w:rPr>
        <w:t>系方式</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联系人：陆老师</w:t>
      </w:r>
    </w:p>
    <w:p w:rsidR="00DA7B8C" w:rsidRPr="000A231A" w:rsidRDefault="00DA7B8C" w:rsidP="00DA7B8C">
      <w:pPr>
        <w:widowControl/>
        <w:shd w:val="clear" w:color="auto" w:fill="FFFFFF"/>
        <w:spacing w:line="360" w:lineRule="auto"/>
        <w:ind w:firstLineChars="200" w:firstLine="480"/>
        <w:jc w:val="left"/>
        <w:rPr>
          <w:rFonts w:ascii="宋体" w:eastAsia="宋体" w:hAnsi="宋体" w:cs="宋体"/>
          <w:kern w:val="0"/>
          <w:sz w:val="24"/>
          <w:szCs w:val="24"/>
        </w:rPr>
      </w:pPr>
      <w:r w:rsidRPr="000A231A">
        <w:rPr>
          <w:rFonts w:ascii="宋体" w:eastAsia="宋体" w:hAnsi="宋体" w:cs="宋体" w:hint="eastAsia"/>
          <w:kern w:val="0"/>
          <w:sz w:val="24"/>
          <w:szCs w:val="24"/>
        </w:rPr>
        <w:t>联系电话：025-85789926</w:t>
      </w:r>
    </w:p>
    <w:p w:rsidR="00DA7B8C" w:rsidRPr="00DA7B8C" w:rsidRDefault="00DA7B8C" w:rsidP="00DA7B8C">
      <w:pPr>
        <w:widowControl/>
        <w:shd w:val="clear" w:color="auto" w:fill="FFFFFF"/>
        <w:spacing w:line="360" w:lineRule="auto"/>
        <w:ind w:firstLineChars="200" w:firstLine="480"/>
        <w:jc w:val="left"/>
        <w:rPr>
          <w:rFonts w:ascii="宋体" w:eastAsia="宋体" w:hAnsi="宋体" w:cs="宋体" w:hint="eastAsia"/>
          <w:color w:val="000000"/>
          <w:kern w:val="0"/>
          <w:sz w:val="24"/>
          <w:szCs w:val="24"/>
        </w:rPr>
      </w:pPr>
      <w:r w:rsidRPr="000A231A">
        <w:rPr>
          <w:rFonts w:ascii="宋体" w:eastAsia="宋体" w:hAnsi="宋体" w:cs="宋体" w:hint="eastAsia"/>
          <w:kern w:val="0"/>
          <w:sz w:val="24"/>
          <w:szCs w:val="24"/>
        </w:rPr>
        <w:t>电子邮箱：13705165269@163.com</w:t>
      </w:r>
    </w:p>
    <w:p w:rsidR="0043383C" w:rsidRDefault="00DA7B8C" w:rsidP="009464D7">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B17A3D">
        <w:rPr>
          <w:rFonts w:asciiTheme="minorEastAsia" w:hAnsiTheme="minorEastAsia" w:hint="eastAsia"/>
          <w:b/>
          <w:sz w:val="24"/>
          <w:szCs w:val="24"/>
        </w:rPr>
        <w:t>、</w:t>
      </w:r>
      <w:r w:rsidR="00B17A3D">
        <w:rPr>
          <w:rFonts w:asciiTheme="minorEastAsia" w:hAnsiTheme="minorEastAsia" w:hint="eastAsia"/>
          <w:b/>
          <w:sz w:val="24"/>
          <w:szCs w:val="24"/>
        </w:rPr>
        <w:t>项目内容及具体要求</w:t>
      </w:r>
    </w:p>
    <w:p w:rsidR="0043383C" w:rsidRDefault="00B17A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、技术要求</w:t>
      </w:r>
    </w:p>
    <w:p w:rsidR="0043383C" w:rsidRDefault="00B17A3D">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）所提供的产品必须满足国际通用标准或者国家标准及相应的全国性行业标准，适用标准包括但不仅限于以下所列标准：</w:t>
      </w:r>
    </w:p>
    <w:tbl>
      <w:tblPr>
        <w:tblW w:w="8748" w:type="dxa"/>
        <w:jc w:val="center"/>
        <w:tblLayout w:type="fixed"/>
        <w:tblLook w:val="04A0" w:firstRow="1" w:lastRow="0" w:firstColumn="1" w:lastColumn="0" w:noHBand="0" w:noVBand="1"/>
      </w:tblPr>
      <w:tblGrid>
        <w:gridCol w:w="2497"/>
        <w:gridCol w:w="6251"/>
      </w:tblGrid>
      <w:tr w:rsidR="0043383C">
        <w:trPr>
          <w:trHeight w:val="454"/>
          <w:jc w:val="center"/>
        </w:trPr>
        <w:tc>
          <w:tcPr>
            <w:tcW w:w="2497" w:type="dxa"/>
            <w:tcBorders>
              <w:top w:val="single" w:sz="4"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w:t>
            </w:r>
            <w:r>
              <w:rPr>
                <w:rFonts w:asciiTheme="minorEastAsia" w:hAnsiTheme="minorEastAsia" w:hint="eastAsia"/>
                <w:szCs w:val="21"/>
              </w:rPr>
              <w:t>/T</w:t>
            </w:r>
            <w:r>
              <w:rPr>
                <w:rFonts w:asciiTheme="minorEastAsia" w:hAnsiTheme="minorEastAsia"/>
                <w:szCs w:val="21"/>
              </w:rPr>
              <w:t>12706.1—</w:t>
            </w:r>
            <w:r>
              <w:rPr>
                <w:rFonts w:asciiTheme="minorEastAsia" w:hAnsiTheme="minorEastAsia" w:hint="eastAsia"/>
                <w:szCs w:val="21"/>
              </w:rPr>
              <w:t>2002</w:t>
            </w:r>
          </w:p>
        </w:tc>
        <w:tc>
          <w:tcPr>
            <w:tcW w:w="6251" w:type="dxa"/>
            <w:tcBorders>
              <w:top w:val="single" w:sz="4"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w:t>
            </w:r>
            <w:r>
              <w:rPr>
                <w:rFonts w:asciiTheme="minorEastAsia" w:hAnsiTheme="minorEastAsia" w:hint="eastAsia"/>
                <w:szCs w:val="21"/>
              </w:rPr>
              <w:t>到</w:t>
            </w:r>
            <w:r>
              <w:rPr>
                <w:rFonts w:asciiTheme="minorEastAsia" w:hAnsiTheme="minorEastAsia" w:hint="eastAsia"/>
                <w:szCs w:val="21"/>
              </w:rPr>
              <w:t>35</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m=40.5kV</w:t>
            </w:r>
            <w:r>
              <w:rPr>
                <w:rFonts w:asciiTheme="minorEastAsia" w:hAnsiTheme="minorEastAsia" w:hint="eastAsia"/>
                <w:szCs w:val="21"/>
              </w:rPr>
              <w:t>)</w:t>
            </w:r>
            <w:r>
              <w:rPr>
                <w:rFonts w:asciiTheme="minorEastAsia" w:hAnsiTheme="minorEastAsia" w:hint="eastAsia"/>
                <w:szCs w:val="21"/>
              </w:rPr>
              <w:t>挤包绝缘电力电缆及附件</w:t>
            </w:r>
            <w:r>
              <w:rPr>
                <w:rFonts w:asciiTheme="minorEastAsia" w:hAnsiTheme="minorEastAsia" w:hint="eastAsia"/>
                <w:szCs w:val="21"/>
              </w:rPr>
              <w:t xml:space="preserve"> </w:t>
            </w:r>
            <w:r>
              <w:rPr>
                <w:rFonts w:asciiTheme="minorEastAsia" w:hAnsiTheme="minorEastAsia"/>
                <w:szCs w:val="21"/>
              </w:rPr>
              <w:t>第</w:t>
            </w:r>
            <w:r>
              <w:rPr>
                <w:rFonts w:asciiTheme="minorEastAsia" w:hAnsiTheme="minorEastAsia"/>
                <w:szCs w:val="21"/>
              </w:rPr>
              <w:t>1</w:t>
            </w:r>
            <w:r>
              <w:rPr>
                <w:rFonts w:asciiTheme="minorEastAsia" w:hAnsiTheme="minorEastAsia"/>
                <w:szCs w:val="21"/>
              </w:rPr>
              <w:t>部分</w:t>
            </w:r>
            <w:r>
              <w:rPr>
                <w:rFonts w:asciiTheme="minorEastAsia" w:hAnsiTheme="minorEastAsia" w:hint="eastAsia"/>
                <w:szCs w:val="21"/>
              </w:rPr>
              <w:t xml:space="preserve"> </w:t>
            </w:r>
            <w:r>
              <w:rPr>
                <w:rFonts w:asciiTheme="minorEastAsia" w:hAnsiTheme="minorEastAsia" w:hint="eastAsia"/>
                <w:szCs w:val="21"/>
              </w:rPr>
              <w:t>额定电压</w:t>
            </w:r>
            <w:r>
              <w:rPr>
                <w:rFonts w:asciiTheme="minorEastAsia" w:hAnsiTheme="minorEastAsia" w:hint="eastAsia"/>
                <w:szCs w:val="21"/>
              </w:rPr>
              <w:t>1</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m=1.2kV</w:t>
            </w:r>
            <w:r>
              <w:rPr>
                <w:rFonts w:asciiTheme="minorEastAsia" w:hAnsiTheme="minorEastAsia" w:hint="eastAsia"/>
                <w:szCs w:val="21"/>
              </w:rPr>
              <w:t>)</w:t>
            </w:r>
            <w:r>
              <w:rPr>
                <w:rFonts w:asciiTheme="minorEastAsia" w:hAnsiTheme="minorEastAsia" w:hint="eastAsia"/>
                <w:szCs w:val="21"/>
              </w:rPr>
              <w:t>和</w:t>
            </w:r>
            <w:r>
              <w:rPr>
                <w:rFonts w:asciiTheme="minorEastAsia" w:hAnsiTheme="minorEastAsia" w:hint="eastAsia"/>
                <w:szCs w:val="21"/>
              </w:rPr>
              <w:t>3</w:t>
            </w:r>
            <w:r>
              <w:rPr>
                <w:rFonts w:asciiTheme="minorEastAsia" w:hAnsiTheme="minorEastAsia"/>
                <w:szCs w:val="21"/>
              </w:rPr>
              <w:t>kV</w:t>
            </w:r>
            <w:r>
              <w:rPr>
                <w:rFonts w:asciiTheme="minorEastAsia" w:hAnsiTheme="minorEastAsia" w:hint="eastAsia"/>
                <w:szCs w:val="21"/>
              </w:rPr>
              <w:t>(U</w:t>
            </w:r>
            <w:r>
              <w:rPr>
                <w:rFonts w:asciiTheme="minorEastAsia" w:hAnsiTheme="minorEastAsia"/>
                <w:szCs w:val="21"/>
              </w:rPr>
              <w:t>m=3.6kV</w:t>
            </w:r>
            <w:r>
              <w:rPr>
                <w:rFonts w:asciiTheme="minorEastAsia" w:hAnsiTheme="minorEastAsia" w:hint="eastAsia"/>
                <w:szCs w:val="21"/>
              </w:rPr>
              <w:t>)</w:t>
            </w:r>
            <w:r>
              <w:rPr>
                <w:rFonts w:asciiTheme="minorEastAsia" w:hAnsiTheme="minorEastAsia" w:hint="eastAsia"/>
                <w:szCs w:val="21"/>
              </w:rPr>
              <w:t>电缆</w:t>
            </w:r>
          </w:p>
        </w:tc>
      </w:tr>
      <w:tr w:rsidR="0043383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GB/T2951</w:t>
            </w:r>
            <w:r>
              <w:rPr>
                <w:rFonts w:asciiTheme="minorEastAsia" w:hAnsiTheme="minorEastAsia" w:hint="eastAsia"/>
                <w:szCs w:val="21"/>
              </w:rPr>
              <w:t>—</w:t>
            </w:r>
            <w:r>
              <w:rPr>
                <w:rFonts w:asciiTheme="minorEastAsia" w:hAnsiTheme="minorEastAsia" w:hint="eastAsia"/>
                <w:szCs w:val="21"/>
              </w:rPr>
              <w:t>1997</w:t>
            </w:r>
          </w:p>
        </w:tc>
        <w:tc>
          <w:tcPr>
            <w:tcW w:w="6251" w:type="dxa"/>
            <w:tcBorders>
              <w:top w:val="single" w:sz="6"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hint="eastAsia"/>
                <w:szCs w:val="21"/>
              </w:rPr>
              <w:t>电缆绝缘和护套材料通用试验方法</w:t>
            </w:r>
          </w:p>
        </w:tc>
      </w:tr>
      <w:tr w:rsidR="0043383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GB/T3048</w:t>
            </w:r>
            <w:r>
              <w:rPr>
                <w:rFonts w:asciiTheme="minorEastAsia" w:hAnsiTheme="minorEastAsia" w:hint="eastAsia"/>
                <w:szCs w:val="21"/>
              </w:rPr>
              <w:t>—</w:t>
            </w:r>
            <w:r>
              <w:rPr>
                <w:rFonts w:asciiTheme="minorEastAsia" w:hAnsiTheme="minorEastAsia" w:hint="eastAsia"/>
                <w:szCs w:val="21"/>
              </w:rPr>
              <w:t>1994</w:t>
            </w:r>
          </w:p>
        </w:tc>
        <w:tc>
          <w:tcPr>
            <w:tcW w:w="6251" w:type="dxa"/>
            <w:tcBorders>
              <w:top w:val="single" w:sz="6"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hint="eastAsia"/>
                <w:szCs w:val="21"/>
              </w:rPr>
              <w:t>电线</w:t>
            </w:r>
            <w:proofErr w:type="gramStart"/>
            <w:r>
              <w:rPr>
                <w:rFonts w:asciiTheme="minorEastAsia" w:hAnsiTheme="minorEastAsia" w:hint="eastAsia"/>
                <w:szCs w:val="21"/>
              </w:rPr>
              <w:t>电缆电</w:t>
            </w:r>
            <w:proofErr w:type="gramEnd"/>
            <w:r>
              <w:rPr>
                <w:rFonts w:asciiTheme="minorEastAsia" w:hAnsiTheme="minorEastAsia" w:hint="eastAsia"/>
                <w:szCs w:val="21"/>
              </w:rPr>
              <w:t>性能试验方法</w:t>
            </w:r>
          </w:p>
        </w:tc>
      </w:tr>
      <w:tr w:rsidR="0043383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GB/T3956</w:t>
            </w:r>
            <w:r>
              <w:rPr>
                <w:rFonts w:asciiTheme="minorEastAsia" w:hAnsiTheme="minorEastAsia" w:hint="eastAsia"/>
                <w:szCs w:val="21"/>
              </w:rPr>
              <w:t>—</w:t>
            </w:r>
            <w:r>
              <w:rPr>
                <w:rFonts w:asciiTheme="minorEastAsia" w:hAnsiTheme="minorEastAsia" w:hint="eastAsia"/>
                <w:szCs w:val="21"/>
              </w:rPr>
              <w:t>1997</w:t>
            </w:r>
          </w:p>
        </w:tc>
        <w:tc>
          <w:tcPr>
            <w:tcW w:w="6251" w:type="dxa"/>
            <w:tcBorders>
              <w:top w:val="single" w:sz="6"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hint="eastAsia"/>
                <w:szCs w:val="21"/>
              </w:rPr>
              <w:t>电缆的导体</w:t>
            </w:r>
          </w:p>
        </w:tc>
      </w:tr>
      <w:tr w:rsidR="0043383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JB/T8137-1999</w:t>
            </w:r>
          </w:p>
        </w:tc>
        <w:tc>
          <w:tcPr>
            <w:tcW w:w="6251" w:type="dxa"/>
            <w:tcBorders>
              <w:top w:val="single" w:sz="6"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hint="eastAsia"/>
                <w:szCs w:val="21"/>
              </w:rPr>
              <w:t>电线电缆</w:t>
            </w:r>
            <w:proofErr w:type="gramStart"/>
            <w:r>
              <w:rPr>
                <w:rFonts w:asciiTheme="minorEastAsia" w:hAnsiTheme="minorEastAsia" w:hint="eastAsia"/>
                <w:szCs w:val="21"/>
              </w:rPr>
              <w:t>交货盘</w:t>
            </w:r>
            <w:proofErr w:type="gramEnd"/>
          </w:p>
        </w:tc>
      </w:tr>
      <w:tr w:rsidR="0043383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GB6995</w:t>
            </w:r>
            <w:r>
              <w:rPr>
                <w:rFonts w:asciiTheme="minorEastAsia" w:hAnsiTheme="minorEastAsia" w:hint="eastAsia"/>
                <w:szCs w:val="21"/>
              </w:rPr>
              <w:t>—</w:t>
            </w:r>
            <w:r>
              <w:rPr>
                <w:rFonts w:asciiTheme="minorEastAsia" w:hAnsiTheme="minorEastAsia" w:hint="eastAsia"/>
                <w:szCs w:val="21"/>
              </w:rPr>
              <w:t>1986</w:t>
            </w:r>
          </w:p>
        </w:tc>
        <w:tc>
          <w:tcPr>
            <w:tcW w:w="6251" w:type="dxa"/>
            <w:tcBorders>
              <w:top w:val="single" w:sz="6"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hint="eastAsia"/>
                <w:szCs w:val="21"/>
              </w:rPr>
              <w:t>电线电缆识别标志</w:t>
            </w:r>
          </w:p>
        </w:tc>
      </w:tr>
      <w:tr w:rsidR="0043383C">
        <w:trPr>
          <w:trHeight w:val="454"/>
          <w:jc w:val="center"/>
        </w:trPr>
        <w:tc>
          <w:tcPr>
            <w:tcW w:w="2497" w:type="dxa"/>
            <w:tcBorders>
              <w:top w:val="single" w:sz="6" w:space="0" w:color="auto"/>
              <w:left w:val="single" w:sz="4" w:space="0" w:color="auto"/>
              <w:bottom w:val="single" w:sz="6"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szCs w:val="21"/>
              </w:rPr>
              <w:t>GB/T18380.1-2001</w:t>
            </w:r>
          </w:p>
        </w:tc>
        <w:tc>
          <w:tcPr>
            <w:tcW w:w="6251" w:type="dxa"/>
            <w:tcBorders>
              <w:top w:val="single" w:sz="6" w:space="0" w:color="auto"/>
              <w:left w:val="single" w:sz="6" w:space="0" w:color="auto"/>
              <w:bottom w:val="single" w:sz="6"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szCs w:val="21"/>
              </w:rPr>
              <w:t>电缆</w:t>
            </w:r>
            <w:r>
              <w:rPr>
                <w:rFonts w:asciiTheme="minorEastAsia" w:hAnsiTheme="minorEastAsia" w:hint="eastAsia"/>
                <w:szCs w:val="21"/>
              </w:rPr>
              <w:t>在火焰条件下燃烧</w:t>
            </w:r>
            <w:r>
              <w:rPr>
                <w:rFonts w:asciiTheme="minorEastAsia" w:hAnsiTheme="minorEastAsia"/>
                <w:szCs w:val="21"/>
              </w:rPr>
              <w:t>试验</w:t>
            </w:r>
            <w:r>
              <w:rPr>
                <w:rFonts w:asciiTheme="minorEastAsia" w:hAnsiTheme="minorEastAsia" w:hint="eastAsia"/>
                <w:szCs w:val="21"/>
              </w:rPr>
              <w:t xml:space="preserve">  </w:t>
            </w:r>
            <w:r>
              <w:rPr>
                <w:rFonts w:asciiTheme="minorEastAsia" w:hAnsiTheme="minorEastAsia" w:hint="eastAsia"/>
                <w:szCs w:val="21"/>
              </w:rPr>
              <w:t>第</w:t>
            </w:r>
            <w:r>
              <w:rPr>
                <w:rFonts w:asciiTheme="minorEastAsia" w:hAnsiTheme="minorEastAsia" w:hint="eastAsia"/>
                <w:szCs w:val="21"/>
              </w:rPr>
              <w:t>1</w:t>
            </w:r>
            <w:r>
              <w:rPr>
                <w:rFonts w:asciiTheme="minorEastAsia" w:hAnsiTheme="minorEastAsia" w:hint="eastAsia"/>
                <w:szCs w:val="21"/>
              </w:rPr>
              <w:t>部分：</w:t>
            </w:r>
            <w:r>
              <w:rPr>
                <w:rFonts w:asciiTheme="minorEastAsia" w:hAnsiTheme="minorEastAsia" w:hint="eastAsia"/>
                <w:szCs w:val="21"/>
              </w:rPr>
              <w:t xml:space="preserve"> </w:t>
            </w:r>
            <w:r>
              <w:rPr>
                <w:rFonts w:asciiTheme="minorEastAsia" w:hAnsiTheme="minorEastAsia" w:hint="eastAsia"/>
                <w:szCs w:val="21"/>
              </w:rPr>
              <w:t>单根绝缘电线或电缆的垂直燃烧试验方法</w:t>
            </w:r>
            <w:r>
              <w:rPr>
                <w:rFonts w:asciiTheme="minorEastAsia" w:hAnsiTheme="minorEastAsia" w:hint="eastAsia"/>
                <w:szCs w:val="21"/>
              </w:rPr>
              <w:t xml:space="preserve"> </w:t>
            </w:r>
          </w:p>
        </w:tc>
      </w:tr>
      <w:tr w:rsidR="0043383C">
        <w:trPr>
          <w:trHeight w:val="454"/>
          <w:jc w:val="center"/>
        </w:trPr>
        <w:tc>
          <w:tcPr>
            <w:tcW w:w="2497" w:type="dxa"/>
            <w:tcBorders>
              <w:top w:val="single" w:sz="6" w:space="0" w:color="auto"/>
              <w:left w:val="single" w:sz="4" w:space="0" w:color="auto"/>
              <w:bottom w:val="single" w:sz="4" w:space="0" w:color="auto"/>
              <w:right w:val="single" w:sz="6" w:space="0" w:color="auto"/>
            </w:tcBorders>
            <w:vAlign w:val="center"/>
          </w:tcPr>
          <w:p w:rsidR="0043383C" w:rsidRDefault="00B17A3D">
            <w:pPr>
              <w:adjustRightInd w:val="0"/>
              <w:snapToGrid w:val="0"/>
              <w:spacing w:line="264" w:lineRule="auto"/>
              <w:ind w:firstLineChars="200" w:firstLine="420"/>
              <w:jc w:val="center"/>
              <w:rPr>
                <w:rFonts w:asciiTheme="minorEastAsia" w:hAnsiTheme="minorEastAsia"/>
                <w:szCs w:val="21"/>
              </w:rPr>
            </w:pPr>
            <w:r>
              <w:rPr>
                <w:rFonts w:asciiTheme="minorEastAsia" w:hAnsiTheme="minorEastAsia" w:hint="eastAsia"/>
                <w:szCs w:val="21"/>
              </w:rPr>
              <w:t>IEC</w:t>
            </w:r>
            <w:r>
              <w:rPr>
                <w:rFonts w:asciiTheme="minorEastAsia" w:hAnsiTheme="minorEastAsia"/>
                <w:szCs w:val="21"/>
              </w:rPr>
              <w:t> </w:t>
            </w:r>
            <w:r>
              <w:rPr>
                <w:rFonts w:asciiTheme="minorEastAsia" w:hAnsiTheme="minorEastAsia" w:hint="eastAsia"/>
                <w:szCs w:val="21"/>
              </w:rPr>
              <w:t>60</w:t>
            </w:r>
            <w:r>
              <w:rPr>
                <w:rFonts w:asciiTheme="minorEastAsia" w:hAnsiTheme="minorEastAsia"/>
                <w:szCs w:val="21"/>
              </w:rPr>
              <w:t>724:1984</w:t>
            </w:r>
          </w:p>
        </w:tc>
        <w:tc>
          <w:tcPr>
            <w:tcW w:w="6251" w:type="dxa"/>
            <w:tcBorders>
              <w:top w:val="single" w:sz="6" w:space="0" w:color="auto"/>
              <w:left w:val="single" w:sz="6" w:space="0" w:color="auto"/>
              <w:bottom w:val="single" w:sz="4" w:space="0" w:color="auto"/>
              <w:right w:val="single" w:sz="4" w:space="0" w:color="auto"/>
            </w:tcBorders>
            <w:vAlign w:val="center"/>
          </w:tcPr>
          <w:p w:rsidR="0043383C" w:rsidRDefault="00B17A3D">
            <w:pPr>
              <w:adjustRightInd w:val="0"/>
              <w:snapToGrid w:val="0"/>
              <w:spacing w:line="264" w:lineRule="auto"/>
              <w:rPr>
                <w:rFonts w:asciiTheme="minorEastAsia" w:hAnsiTheme="minorEastAsia"/>
                <w:szCs w:val="21"/>
              </w:rPr>
            </w:pPr>
            <w:r>
              <w:rPr>
                <w:rFonts w:asciiTheme="minorEastAsia" w:hAnsiTheme="minorEastAsia" w:hint="eastAsia"/>
                <w:szCs w:val="21"/>
              </w:rPr>
              <w:t>额定电压不超过</w:t>
            </w:r>
            <w:r>
              <w:rPr>
                <w:rFonts w:asciiTheme="minorEastAsia" w:hAnsiTheme="minorEastAsia" w:hint="eastAsia"/>
                <w:szCs w:val="21"/>
              </w:rPr>
              <w:t>0.6/1</w:t>
            </w:r>
            <w:r>
              <w:rPr>
                <w:rFonts w:asciiTheme="minorEastAsia" w:hAnsiTheme="minorEastAsia"/>
                <w:szCs w:val="21"/>
              </w:rPr>
              <w:t>kV</w:t>
            </w:r>
            <w:r>
              <w:rPr>
                <w:rFonts w:asciiTheme="minorEastAsia" w:hAnsiTheme="minorEastAsia" w:hint="eastAsia"/>
                <w:szCs w:val="21"/>
              </w:rPr>
              <w:t>电缆允许短路温度导则</w:t>
            </w:r>
          </w:p>
        </w:tc>
      </w:tr>
    </w:tbl>
    <w:p w:rsidR="0043383C" w:rsidRDefault="00B17A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）电缆的包装、运输和保管应符合下列要求：</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1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①</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电缆妥善包装在符合</w:t>
      </w:r>
      <w:r>
        <w:rPr>
          <w:rFonts w:asciiTheme="minorEastAsia" w:hAnsiTheme="minorEastAsia" w:cs="宋体" w:hint="eastAsia"/>
          <w:kern w:val="0"/>
          <w:sz w:val="24"/>
          <w:szCs w:val="24"/>
        </w:rPr>
        <w:t>JB/T8137-1999</w:t>
      </w:r>
      <w:r>
        <w:rPr>
          <w:rFonts w:asciiTheme="minorEastAsia" w:hAnsiTheme="minorEastAsia" w:cs="宋体" w:hint="eastAsia"/>
          <w:kern w:val="0"/>
          <w:sz w:val="24"/>
          <w:szCs w:val="24"/>
        </w:rPr>
        <w:t>规定要求的电缆盘上交货。电缆端头可靠密封，伸出盘外的电缆端头加保护罩，伸出的长度不小于</w:t>
      </w:r>
      <w:r>
        <w:rPr>
          <w:rFonts w:asciiTheme="minorEastAsia" w:hAnsiTheme="minorEastAsia" w:cs="宋体" w:hint="eastAsia"/>
          <w:kern w:val="0"/>
          <w:sz w:val="24"/>
          <w:szCs w:val="24"/>
        </w:rPr>
        <w:t>300mm</w:t>
      </w:r>
      <w:r>
        <w:rPr>
          <w:rFonts w:asciiTheme="minorEastAsia" w:hAnsiTheme="minorEastAsia" w:cs="宋体" w:hint="eastAsia"/>
          <w:kern w:val="0"/>
          <w:sz w:val="24"/>
          <w:szCs w:val="24"/>
        </w:rPr>
        <w:t>。</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2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②</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每盘电缆附有产品质量检验合格证，电缆盘上标明：制造厂名或商标、电缆型号及规格、长度、毛重、制造日期、表示电缆</w:t>
      </w:r>
      <w:proofErr w:type="gramStart"/>
      <w:r>
        <w:rPr>
          <w:rFonts w:asciiTheme="minorEastAsia" w:hAnsiTheme="minorEastAsia" w:cs="宋体" w:hint="eastAsia"/>
          <w:kern w:val="0"/>
          <w:sz w:val="24"/>
          <w:szCs w:val="24"/>
        </w:rPr>
        <w:t>盘正确</w:t>
      </w:r>
      <w:proofErr w:type="gramEnd"/>
      <w:r>
        <w:rPr>
          <w:rFonts w:asciiTheme="minorEastAsia" w:hAnsiTheme="minorEastAsia" w:cs="宋体" w:hint="eastAsia"/>
          <w:kern w:val="0"/>
          <w:sz w:val="24"/>
          <w:szCs w:val="24"/>
        </w:rPr>
        <w:t>滚动方向的符号、标准编号。</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3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③</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电缆应避免露天存放，电缆盘不允许平放。</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lastRenderedPageBreak/>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4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④</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运输中严禁从高处扔下装有电缆的电缆盘，严禁机械损伤电缆。</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kern w:val="0"/>
          <w:sz w:val="24"/>
          <w:szCs w:val="24"/>
        </w:rPr>
        <w:fldChar w:fldCharType="begin"/>
      </w:r>
      <w:r>
        <w:rPr>
          <w:rFonts w:asciiTheme="minorEastAsia" w:hAnsiTheme="minorEastAsia" w:cs="宋体"/>
          <w:kern w:val="0"/>
          <w:sz w:val="24"/>
          <w:szCs w:val="24"/>
        </w:rPr>
        <w:instrText xml:space="preserve"> </w:instrText>
      </w:r>
      <w:r>
        <w:rPr>
          <w:rFonts w:asciiTheme="minorEastAsia" w:hAnsiTheme="minorEastAsia" w:cs="宋体" w:hint="eastAsia"/>
          <w:kern w:val="0"/>
          <w:sz w:val="24"/>
          <w:szCs w:val="24"/>
        </w:rPr>
        <w:instrText>= 5 \* GB3</w:instrText>
      </w:r>
      <w:r>
        <w:rPr>
          <w:rFonts w:asciiTheme="minorEastAsia" w:hAnsiTheme="minorEastAsia" w:cs="宋体"/>
          <w:kern w:val="0"/>
          <w:sz w:val="24"/>
          <w:szCs w:val="24"/>
        </w:rPr>
        <w:instrText xml:space="preserve"> </w:instrText>
      </w:r>
      <w:r>
        <w:rPr>
          <w:rFonts w:asciiTheme="minorEastAsia" w:hAnsiTheme="minorEastAsia" w:cs="宋体"/>
          <w:kern w:val="0"/>
          <w:sz w:val="24"/>
          <w:szCs w:val="24"/>
        </w:rPr>
        <w:fldChar w:fldCharType="separate"/>
      </w:r>
      <w:r>
        <w:rPr>
          <w:rFonts w:asciiTheme="minorEastAsia" w:hAnsiTheme="minorEastAsia" w:cs="宋体" w:hint="eastAsia"/>
          <w:kern w:val="0"/>
          <w:sz w:val="24"/>
          <w:szCs w:val="24"/>
        </w:rPr>
        <w:t>⑤</w:t>
      </w:r>
      <w:r>
        <w:rPr>
          <w:rFonts w:asciiTheme="minorEastAsia" w:hAnsiTheme="minorEastAsia" w:cs="宋体"/>
          <w:kern w:val="0"/>
          <w:sz w:val="24"/>
          <w:szCs w:val="24"/>
        </w:rPr>
        <w:fldChar w:fldCharType="end"/>
      </w:r>
      <w:r>
        <w:rPr>
          <w:rFonts w:asciiTheme="minorEastAsia" w:hAnsiTheme="minorEastAsia" w:cs="宋体" w:hint="eastAsia"/>
          <w:kern w:val="0"/>
          <w:sz w:val="24"/>
          <w:szCs w:val="24"/>
        </w:rPr>
        <w:t>吊装包装件时，严禁几盘同时吊装。在车辆、船舶等运输工具上，电缆盘必须放稳，并用合适方法固定，防止互撞或翻倒。</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宋体" w:eastAsia="宋体" w:hAnsi="宋体" w:cs="宋体" w:hint="eastAsia"/>
          <w:sz w:val="24"/>
          <w:szCs w:val="24"/>
        </w:rPr>
        <w:t>⑥</w:t>
      </w:r>
      <w:r>
        <w:rPr>
          <w:rFonts w:ascii="宋体" w:hAnsi="宋体" w:hint="eastAsia"/>
          <w:sz w:val="24"/>
          <w:szCs w:val="24"/>
        </w:rPr>
        <w:t>成品电缆外护套表面连续印有电缆型号、电压、厂名和长度等标志。标志字迹清楚，容易辨认，耐擦，并符合</w:t>
      </w:r>
      <w:r>
        <w:rPr>
          <w:rFonts w:ascii="Arial" w:hAnsi="Arial" w:cs="Arial" w:hint="eastAsia"/>
          <w:sz w:val="24"/>
          <w:szCs w:val="24"/>
        </w:rPr>
        <w:t>GB6995.3</w:t>
      </w:r>
      <w:r>
        <w:rPr>
          <w:rFonts w:ascii="宋体" w:hAnsi="宋体" w:hint="eastAsia"/>
          <w:sz w:val="24"/>
          <w:szCs w:val="24"/>
        </w:rPr>
        <w:t>—</w:t>
      </w:r>
      <w:r>
        <w:rPr>
          <w:rFonts w:ascii="Arial" w:hAnsi="Arial" w:cs="Arial" w:hint="eastAsia"/>
          <w:sz w:val="24"/>
          <w:szCs w:val="24"/>
        </w:rPr>
        <w:t>1986</w:t>
      </w:r>
      <w:r>
        <w:rPr>
          <w:rFonts w:ascii="宋体" w:hAnsi="宋体" w:hint="eastAsia"/>
          <w:sz w:val="24"/>
          <w:szCs w:val="24"/>
        </w:rPr>
        <w:t>的规定。</w:t>
      </w:r>
    </w:p>
    <w:p w:rsidR="0043383C" w:rsidRDefault="00B17A3D">
      <w:pPr>
        <w:widowControl/>
        <w:spacing w:line="360" w:lineRule="auto"/>
        <w:ind w:firstLineChars="300" w:firstLine="72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）电缆</w:t>
      </w:r>
      <w:r>
        <w:rPr>
          <w:rFonts w:asciiTheme="minorEastAsia" w:hAnsiTheme="minorEastAsia" w:cs="宋体" w:hint="eastAsia"/>
          <w:kern w:val="0"/>
          <w:sz w:val="24"/>
          <w:szCs w:val="24"/>
        </w:rPr>
        <w:t>请选用</w:t>
      </w:r>
      <w:r>
        <w:rPr>
          <w:rFonts w:asciiTheme="minorEastAsia" w:hAnsiTheme="minorEastAsia" w:cs="宋体" w:hint="eastAsia"/>
          <w:kern w:val="0"/>
          <w:sz w:val="24"/>
          <w:szCs w:val="24"/>
        </w:rPr>
        <w:t>远东、上上、江南、圣安、宝胜</w:t>
      </w:r>
      <w:r>
        <w:rPr>
          <w:rFonts w:asciiTheme="minorEastAsia" w:hAnsiTheme="minorEastAsia" w:cs="宋体" w:hint="eastAsia"/>
          <w:kern w:val="0"/>
          <w:sz w:val="24"/>
          <w:szCs w:val="24"/>
        </w:rPr>
        <w:t>、</w:t>
      </w:r>
      <w:proofErr w:type="gramStart"/>
      <w:r>
        <w:rPr>
          <w:rFonts w:asciiTheme="minorEastAsia" w:hAnsiTheme="minorEastAsia" w:cs="宋体" w:hint="eastAsia"/>
          <w:kern w:val="0"/>
          <w:sz w:val="24"/>
          <w:szCs w:val="24"/>
        </w:rPr>
        <w:t>睿康</w:t>
      </w:r>
      <w:r>
        <w:rPr>
          <w:rFonts w:asciiTheme="minorEastAsia" w:hAnsiTheme="minorEastAsia" w:cs="宋体" w:hint="eastAsia"/>
          <w:kern w:val="0"/>
          <w:sz w:val="24"/>
          <w:szCs w:val="24"/>
        </w:rPr>
        <w:t>品牌</w:t>
      </w:r>
      <w:proofErr w:type="gramEnd"/>
      <w:r>
        <w:rPr>
          <w:rFonts w:asciiTheme="minorEastAsia" w:hAnsiTheme="minorEastAsia" w:cs="宋体" w:hint="eastAsia"/>
          <w:kern w:val="0"/>
          <w:sz w:val="24"/>
          <w:szCs w:val="24"/>
        </w:rPr>
        <w:t>产品。</w:t>
      </w:r>
    </w:p>
    <w:p w:rsidR="0043383C" w:rsidRDefault="00B17A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Pr>
          <w:rFonts w:asciiTheme="minorEastAsia" w:hAnsiTheme="minorEastAsia" w:cs="宋体" w:hint="eastAsia"/>
          <w:kern w:val="0"/>
          <w:sz w:val="24"/>
          <w:szCs w:val="24"/>
        </w:rPr>
        <w:t>、商务要求</w:t>
      </w:r>
    </w:p>
    <w:p w:rsidR="0043383C" w:rsidRDefault="00B17A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1</w:t>
      </w:r>
      <w:r>
        <w:rPr>
          <w:rFonts w:asciiTheme="minorEastAsia" w:hAnsiTheme="minorEastAsia" w:cs="宋体" w:hint="eastAsia"/>
          <w:kern w:val="0"/>
          <w:sz w:val="24"/>
          <w:szCs w:val="24"/>
        </w:rPr>
        <w:t>）交货时间：</w:t>
      </w:r>
      <w:r>
        <w:rPr>
          <w:rFonts w:asciiTheme="minorEastAsia" w:hAnsiTheme="minorEastAsia" w:cs="宋体" w:hint="eastAsia"/>
          <w:kern w:val="0"/>
          <w:sz w:val="24"/>
          <w:szCs w:val="24"/>
        </w:rPr>
        <w:t>201</w:t>
      </w:r>
      <w:r>
        <w:rPr>
          <w:rFonts w:asciiTheme="minorEastAsia" w:hAnsiTheme="minorEastAsia" w:cs="宋体" w:hint="eastAsia"/>
          <w:kern w:val="0"/>
          <w:sz w:val="24"/>
          <w:szCs w:val="24"/>
        </w:rPr>
        <w:t>9</w:t>
      </w:r>
      <w:r>
        <w:rPr>
          <w:rFonts w:asciiTheme="minorEastAsia" w:hAnsiTheme="minorEastAsia" w:cs="宋体" w:hint="eastAsia"/>
          <w:kern w:val="0"/>
          <w:sz w:val="24"/>
          <w:szCs w:val="24"/>
        </w:rPr>
        <w:t>年</w:t>
      </w:r>
      <w:r>
        <w:rPr>
          <w:rFonts w:asciiTheme="minorEastAsia" w:hAnsiTheme="minorEastAsia" w:cs="宋体" w:hint="eastAsia"/>
          <w:kern w:val="0"/>
          <w:sz w:val="24"/>
          <w:szCs w:val="24"/>
        </w:rPr>
        <w:t>6</w:t>
      </w:r>
      <w:r>
        <w:rPr>
          <w:rFonts w:asciiTheme="minorEastAsia" w:hAnsiTheme="minorEastAsia" w:cs="宋体" w:hint="eastAsia"/>
          <w:kern w:val="0"/>
          <w:sz w:val="24"/>
          <w:szCs w:val="24"/>
        </w:rPr>
        <w:t>月，根据本工程实际进度要求供货。</w:t>
      </w:r>
    </w:p>
    <w:p w:rsidR="0043383C" w:rsidRDefault="00B17A3D">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2</w:t>
      </w:r>
      <w:r>
        <w:rPr>
          <w:rFonts w:asciiTheme="minorEastAsia" w:hAnsiTheme="minorEastAsia" w:cs="宋体" w:hint="eastAsia"/>
          <w:kern w:val="0"/>
          <w:sz w:val="24"/>
          <w:szCs w:val="24"/>
        </w:rPr>
        <w:t>）交货地点：南京大学</w:t>
      </w:r>
      <w:r>
        <w:rPr>
          <w:rFonts w:ascii="宋体" w:eastAsia="宋体" w:hAnsi="宋体" w:cs="宋体" w:hint="eastAsia"/>
          <w:color w:val="000000"/>
          <w:kern w:val="0"/>
          <w:sz w:val="24"/>
          <w:szCs w:val="24"/>
        </w:rPr>
        <w:t>鼓楼</w:t>
      </w:r>
      <w:r>
        <w:rPr>
          <w:rFonts w:ascii="宋体" w:eastAsia="宋体" w:hAnsi="宋体" w:cs="宋体" w:hint="eastAsia"/>
          <w:color w:val="000000"/>
          <w:kern w:val="0"/>
          <w:sz w:val="24"/>
          <w:szCs w:val="24"/>
        </w:rPr>
        <w:t>校区</w:t>
      </w:r>
      <w:proofErr w:type="gramStart"/>
      <w:r>
        <w:rPr>
          <w:rFonts w:ascii="宋体" w:eastAsia="宋体" w:hAnsi="宋体" w:cs="宋体" w:hint="eastAsia"/>
          <w:color w:val="000000"/>
          <w:kern w:val="0"/>
          <w:sz w:val="24"/>
          <w:szCs w:val="24"/>
        </w:rPr>
        <w:t>天文楼</w:t>
      </w:r>
      <w:proofErr w:type="gramEnd"/>
      <w:r>
        <w:rPr>
          <w:rFonts w:ascii="宋体" w:eastAsia="宋体" w:hAnsi="宋体" w:cs="宋体" w:hint="eastAsia"/>
          <w:color w:val="000000"/>
          <w:kern w:val="0"/>
          <w:sz w:val="24"/>
          <w:szCs w:val="24"/>
        </w:rPr>
        <w:t>改造</w:t>
      </w:r>
      <w:r>
        <w:rPr>
          <w:rFonts w:ascii="宋体" w:eastAsia="宋体" w:hAnsi="宋体" w:cs="宋体" w:hint="eastAsia"/>
          <w:color w:val="000000"/>
          <w:kern w:val="0"/>
          <w:sz w:val="24"/>
          <w:szCs w:val="24"/>
        </w:rPr>
        <w:t>工程</w:t>
      </w:r>
      <w:r>
        <w:rPr>
          <w:rFonts w:asciiTheme="minorEastAsia" w:hAnsiTheme="minorEastAsia" w:cs="宋体" w:hint="eastAsia"/>
          <w:kern w:val="0"/>
          <w:sz w:val="24"/>
          <w:szCs w:val="24"/>
        </w:rPr>
        <w:t>工地。</w:t>
      </w:r>
    </w:p>
    <w:p w:rsidR="0043383C" w:rsidRDefault="00B17A3D">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w:t>
      </w:r>
      <w:r>
        <w:rPr>
          <w:rFonts w:asciiTheme="minorEastAsia" w:hAnsiTheme="minorEastAsia" w:cs="宋体" w:hint="eastAsia"/>
          <w:kern w:val="0"/>
          <w:sz w:val="24"/>
          <w:szCs w:val="24"/>
        </w:rPr>
        <w:t>3</w:t>
      </w:r>
      <w:r>
        <w:rPr>
          <w:rFonts w:asciiTheme="minorEastAsia" w:hAnsiTheme="minorEastAsia" w:cs="宋体" w:hint="eastAsia"/>
          <w:kern w:val="0"/>
          <w:sz w:val="24"/>
          <w:szCs w:val="24"/>
        </w:rPr>
        <w:t>）交货要求：</w:t>
      </w:r>
      <w:r>
        <w:rPr>
          <w:rFonts w:asciiTheme="minorEastAsia" w:hAnsiTheme="minorEastAsia" w:hint="eastAsia"/>
          <w:sz w:val="24"/>
          <w:szCs w:val="24"/>
        </w:rPr>
        <w:t>按采购人要求的供货数量和时间组织供货，货物运抵前半小时通知采购人准备接收。</w:t>
      </w:r>
    </w:p>
    <w:p w:rsidR="00DA7B8C" w:rsidRPr="00DA7B8C" w:rsidRDefault="00DA7B8C" w:rsidP="00DA7B8C">
      <w:pPr>
        <w:widowControl/>
        <w:spacing w:line="360" w:lineRule="auto"/>
        <w:ind w:firstLineChars="200" w:firstLine="480"/>
        <w:jc w:val="left"/>
        <w:rPr>
          <w:rFonts w:asciiTheme="minorEastAsia" w:hAnsiTheme="minorEastAsia" w:cs="宋体" w:hint="eastAsia"/>
          <w:kern w:val="0"/>
          <w:sz w:val="24"/>
          <w:szCs w:val="24"/>
        </w:rPr>
      </w:pPr>
      <w:r w:rsidRPr="00DA7B8C">
        <w:rPr>
          <w:rFonts w:asciiTheme="minorEastAsia" w:hAnsiTheme="minorEastAsia" w:cs="宋体" w:hint="eastAsia"/>
          <w:kern w:val="0"/>
          <w:sz w:val="24"/>
          <w:szCs w:val="24"/>
        </w:rPr>
        <w:t>（4）质量保证期：验收合格后2年。此标准为最低标准，各响应人也可根据自身情况报最长质量保证期。</w:t>
      </w:r>
    </w:p>
    <w:p w:rsidR="00DA7B8C" w:rsidRDefault="00DA7B8C" w:rsidP="00DA7B8C">
      <w:pPr>
        <w:widowControl/>
        <w:spacing w:line="360" w:lineRule="auto"/>
        <w:ind w:firstLineChars="200" w:firstLine="480"/>
        <w:jc w:val="left"/>
        <w:rPr>
          <w:rFonts w:asciiTheme="minorEastAsia" w:hAnsiTheme="minorEastAsia" w:cs="宋体" w:hint="eastAsia"/>
          <w:kern w:val="0"/>
          <w:sz w:val="24"/>
          <w:szCs w:val="24"/>
        </w:rPr>
      </w:pPr>
      <w:r w:rsidRPr="00DA7B8C">
        <w:rPr>
          <w:rFonts w:asciiTheme="minorEastAsia" w:hAnsiTheme="minorEastAsia" w:cs="宋体" w:hint="eastAsia"/>
          <w:kern w:val="0"/>
          <w:sz w:val="24"/>
          <w:szCs w:val="24"/>
        </w:rPr>
        <w:t>（5）售后服务：质量保证期内的维修费用（包括材料及人工费用）全部由供货方负责，供货方在接到报修电话后4小时内响应，48小时内派出服务人员到达现场。如不能修复应采取补救措施，采购方有权从货款或质量保证金中扣除相应的价款作为补偿。</w:t>
      </w:r>
    </w:p>
    <w:p w:rsidR="0043383C" w:rsidRDefault="00DA7B8C" w:rsidP="00DA7B8C">
      <w:pPr>
        <w:widowControl/>
        <w:spacing w:line="360" w:lineRule="auto"/>
        <w:ind w:firstLineChars="200" w:firstLine="482"/>
        <w:jc w:val="left"/>
        <w:rPr>
          <w:rFonts w:asciiTheme="minorEastAsia" w:hAnsiTheme="minorEastAsia"/>
          <w:b/>
          <w:sz w:val="24"/>
          <w:szCs w:val="24"/>
        </w:rPr>
      </w:pPr>
      <w:r>
        <w:rPr>
          <w:rFonts w:asciiTheme="minorEastAsia" w:hAnsiTheme="minorEastAsia" w:hint="eastAsia"/>
          <w:b/>
          <w:sz w:val="24"/>
          <w:szCs w:val="24"/>
        </w:rPr>
        <w:t>五</w:t>
      </w:r>
      <w:r w:rsidR="00B17A3D">
        <w:rPr>
          <w:rFonts w:asciiTheme="minorEastAsia" w:hAnsiTheme="minorEastAsia" w:hint="eastAsia"/>
          <w:b/>
          <w:sz w:val="24"/>
          <w:szCs w:val="24"/>
        </w:rPr>
        <w:t>、响应报价</w:t>
      </w:r>
    </w:p>
    <w:p w:rsidR="00DA7B8C" w:rsidRPr="00DA7B8C" w:rsidRDefault="00DA7B8C" w:rsidP="00DA7B8C">
      <w:pPr>
        <w:spacing w:line="360" w:lineRule="auto"/>
        <w:ind w:firstLineChars="200" w:firstLine="480"/>
        <w:rPr>
          <w:rFonts w:asciiTheme="minorEastAsia" w:hAnsiTheme="minorEastAsia" w:hint="eastAsia"/>
          <w:sz w:val="24"/>
          <w:szCs w:val="24"/>
        </w:rPr>
      </w:pPr>
      <w:r w:rsidRPr="00DA7B8C">
        <w:rPr>
          <w:rFonts w:asciiTheme="minorEastAsia" w:hAnsiTheme="minorEastAsia" w:hint="eastAsia"/>
          <w:sz w:val="24"/>
          <w:szCs w:val="24"/>
        </w:rPr>
        <w:t>1、响应报价是询价通知书所确定的采购范围内的全部工作内容的价格体现，除非合同中另有规定，报出的单价及总价，必须包括所供全部材料的生产、包装、运输、装卸、质保期内相关服务费及保险、利润、税收以及风险费等全部费用。</w:t>
      </w:r>
    </w:p>
    <w:p w:rsidR="00DA7B8C" w:rsidRPr="00DA7B8C" w:rsidRDefault="00DA7B8C" w:rsidP="00DA7B8C">
      <w:pPr>
        <w:spacing w:line="360" w:lineRule="auto"/>
        <w:ind w:firstLineChars="200" w:firstLine="480"/>
        <w:rPr>
          <w:rFonts w:asciiTheme="minorEastAsia" w:hAnsiTheme="minorEastAsia" w:hint="eastAsia"/>
          <w:sz w:val="24"/>
          <w:szCs w:val="24"/>
        </w:rPr>
      </w:pPr>
      <w:r w:rsidRPr="00DA7B8C">
        <w:rPr>
          <w:rFonts w:asciiTheme="minorEastAsia" w:hAnsiTheme="minorEastAsia" w:hint="eastAsia"/>
          <w:sz w:val="24"/>
          <w:szCs w:val="24"/>
        </w:rPr>
        <w:t>2、响应报价方式采用固定单价报价。响应人应充分考虑货物制作期间材料的政策性调整和市场风险，确定风险系数计入总报价。报价确定后不作调整，结算时单价不变，数量按实结算。</w:t>
      </w:r>
    </w:p>
    <w:p w:rsidR="00DA7B8C" w:rsidRPr="00DA7B8C" w:rsidRDefault="00DA7B8C" w:rsidP="00DA7B8C">
      <w:pPr>
        <w:spacing w:line="360" w:lineRule="auto"/>
        <w:ind w:firstLineChars="200" w:firstLine="480"/>
        <w:rPr>
          <w:rFonts w:asciiTheme="minorEastAsia" w:hAnsiTheme="minorEastAsia" w:hint="eastAsia"/>
          <w:sz w:val="24"/>
          <w:szCs w:val="24"/>
        </w:rPr>
      </w:pPr>
      <w:r w:rsidRPr="00DA7B8C">
        <w:rPr>
          <w:rFonts w:asciiTheme="minorEastAsia" w:hAnsiTheme="minorEastAsia" w:hint="eastAsia"/>
          <w:sz w:val="24"/>
          <w:szCs w:val="24"/>
        </w:rPr>
        <w:t>3、响应报价的计价方法采用拟采购货物件数乘以单件货物的综合单价作为</w:t>
      </w:r>
      <w:proofErr w:type="gramStart"/>
      <w:r w:rsidRPr="00DA7B8C">
        <w:rPr>
          <w:rFonts w:asciiTheme="minorEastAsia" w:hAnsiTheme="minorEastAsia" w:hint="eastAsia"/>
          <w:sz w:val="24"/>
          <w:szCs w:val="24"/>
        </w:rPr>
        <w:t>响应总</w:t>
      </w:r>
      <w:proofErr w:type="gramEnd"/>
      <w:r w:rsidRPr="00DA7B8C">
        <w:rPr>
          <w:rFonts w:asciiTheme="minorEastAsia" w:hAnsiTheme="minorEastAsia" w:hint="eastAsia"/>
          <w:sz w:val="24"/>
          <w:szCs w:val="24"/>
        </w:rPr>
        <w:t>报价，除采购人调整采购数量外，</w:t>
      </w:r>
      <w:proofErr w:type="gramStart"/>
      <w:r w:rsidRPr="00DA7B8C">
        <w:rPr>
          <w:rFonts w:asciiTheme="minorEastAsia" w:hAnsiTheme="minorEastAsia" w:hint="eastAsia"/>
          <w:sz w:val="24"/>
          <w:szCs w:val="24"/>
        </w:rPr>
        <w:t>响应总</w:t>
      </w:r>
      <w:proofErr w:type="gramEnd"/>
      <w:r w:rsidRPr="00DA7B8C">
        <w:rPr>
          <w:rFonts w:asciiTheme="minorEastAsia" w:hAnsiTheme="minorEastAsia" w:hint="eastAsia"/>
          <w:sz w:val="24"/>
          <w:szCs w:val="24"/>
        </w:rPr>
        <w:t>报价不得变动。实际供货按采购方要求及现场实际情况进一步复核数量，按成交单价调整合同金额。</w:t>
      </w:r>
    </w:p>
    <w:p w:rsidR="00DA7B8C" w:rsidRPr="00DA7B8C" w:rsidRDefault="00DA7B8C" w:rsidP="00DA7B8C">
      <w:pPr>
        <w:spacing w:line="360" w:lineRule="auto"/>
        <w:ind w:firstLineChars="200" w:firstLine="480"/>
        <w:rPr>
          <w:rFonts w:asciiTheme="minorEastAsia" w:hAnsiTheme="minorEastAsia" w:hint="eastAsia"/>
          <w:sz w:val="24"/>
          <w:szCs w:val="24"/>
        </w:rPr>
      </w:pPr>
      <w:r w:rsidRPr="00DA7B8C">
        <w:rPr>
          <w:rFonts w:asciiTheme="minorEastAsia" w:hAnsiTheme="minorEastAsia" w:hint="eastAsia"/>
          <w:sz w:val="24"/>
          <w:szCs w:val="24"/>
        </w:rPr>
        <w:t>4、报价表中的“型号规格”和“品牌或生产厂”</w:t>
      </w:r>
      <w:proofErr w:type="gramStart"/>
      <w:r w:rsidRPr="00DA7B8C">
        <w:rPr>
          <w:rFonts w:asciiTheme="minorEastAsia" w:hAnsiTheme="minorEastAsia" w:hint="eastAsia"/>
          <w:sz w:val="24"/>
          <w:szCs w:val="24"/>
        </w:rPr>
        <w:t>栏必须</w:t>
      </w:r>
      <w:proofErr w:type="gramEnd"/>
      <w:r w:rsidRPr="00DA7B8C">
        <w:rPr>
          <w:rFonts w:asciiTheme="minorEastAsia" w:hAnsiTheme="minorEastAsia" w:hint="eastAsia"/>
          <w:sz w:val="24"/>
          <w:szCs w:val="24"/>
        </w:rPr>
        <w:t>填写完整，选报的各类产品必须为同一品牌的配套产品，不得在一张报价表中同时出现几个品牌的产品，否则响应文件将可能被认定为废标。</w:t>
      </w:r>
    </w:p>
    <w:p w:rsidR="00DA7B8C" w:rsidRDefault="00DA7B8C" w:rsidP="00DA7B8C">
      <w:pPr>
        <w:spacing w:line="360" w:lineRule="auto"/>
        <w:ind w:firstLineChars="200" w:firstLine="480"/>
        <w:rPr>
          <w:rFonts w:asciiTheme="minorEastAsia" w:hAnsiTheme="minorEastAsia" w:hint="eastAsia"/>
          <w:sz w:val="24"/>
          <w:szCs w:val="24"/>
        </w:rPr>
      </w:pPr>
      <w:r w:rsidRPr="00DA7B8C">
        <w:rPr>
          <w:rFonts w:asciiTheme="minorEastAsia" w:hAnsiTheme="minorEastAsia" w:hint="eastAsia"/>
          <w:sz w:val="24"/>
          <w:szCs w:val="24"/>
        </w:rPr>
        <w:lastRenderedPageBreak/>
        <w:t>5、响应供应商应承担其编制响应文件与递交响应文件所涉及的一切费用。不管询价结果如何，采购人对上述费用不承担任何责任。</w:t>
      </w:r>
    </w:p>
    <w:p w:rsidR="0043383C" w:rsidRDefault="00DA7B8C" w:rsidP="00DA7B8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六</w:t>
      </w:r>
      <w:r w:rsidR="00B17A3D">
        <w:rPr>
          <w:rFonts w:asciiTheme="minorEastAsia" w:hAnsiTheme="minorEastAsia" w:hint="eastAsia"/>
          <w:b/>
          <w:sz w:val="24"/>
          <w:szCs w:val="24"/>
        </w:rPr>
        <w:t>、响应文件组成及要求</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、响应文件包含下述材料</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）响应函（文件格式</w:t>
      </w:r>
      <w:r>
        <w:rPr>
          <w:rFonts w:asciiTheme="minorEastAsia" w:hAnsiTheme="minorEastAsia" w:hint="eastAsia"/>
          <w:sz w:val="24"/>
          <w:szCs w:val="24"/>
        </w:rPr>
        <w:t>1</w:t>
      </w:r>
      <w:r>
        <w:rPr>
          <w:rFonts w:asciiTheme="minorEastAsia" w:hAnsiTheme="minorEastAsia" w:hint="eastAsia"/>
          <w:sz w:val="24"/>
          <w:szCs w:val="24"/>
        </w:rPr>
        <w:t>）；</w:t>
      </w:r>
    </w:p>
    <w:p w:rsidR="0043383C" w:rsidRDefault="00B17A3D">
      <w:pPr>
        <w:spacing w:line="360" w:lineRule="auto"/>
        <w:ind w:firstLineChars="200" w:firstLine="480"/>
        <w:rPr>
          <w:rFonts w:ascii="宋体" w:eastAsia="宋体" w:hAnsi="宋体" w:cs="宋体"/>
          <w:kern w:val="0"/>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w:t>
      </w:r>
      <w:r>
        <w:rPr>
          <w:rFonts w:ascii="宋体" w:eastAsia="宋体" w:hAnsi="宋体" w:cs="宋体" w:hint="eastAsia"/>
          <w:kern w:val="0"/>
          <w:sz w:val="24"/>
          <w:szCs w:val="24"/>
        </w:rPr>
        <w:t>报价一览表（文件格式</w:t>
      </w:r>
      <w:r>
        <w:rPr>
          <w:rFonts w:ascii="宋体" w:eastAsia="宋体" w:hAnsi="宋体" w:cs="宋体" w:hint="eastAsia"/>
          <w:kern w:val="0"/>
          <w:sz w:val="24"/>
          <w:szCs w:val="24"/>
        </w:rPr>
        <w:t>2</w:t>
      </w:r>
      <w:r>
        <w:rPr>
          <w:rFonts w:ascii="宋体" w:eastAsia="宋体" w:hAnsi="宋体" w:cs="宋体" w:hint="eastAsia"/>
          <w:kern w:val="0"/>
          <w:sz w:val="24"/>
          <w:szCs w:val="24"/>
        </w:rPr>
        <w:t>）；</w:t>
      </w:r>
    </w:p>
    <w:p w:rsidR="0043383C" w:rsidRDefault="00B17A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3</w:t>
      </w:r>
      <w:r>
        <w:rPr>
          <w:rFonts w:ascii="宋体" w:eastAsia="宋体" w:hAnsi="宋体" w:cs="宋体" w:hint="eastAsia"/>
          <w:kern w:val="0"/>
          <w:sz w:val="24"/>
          <w:szCs w:val="24"/>
        </w:rPr>
        <w:t>）技术、商务偏离表（文件格式</w:t>
      </w:r>
      <w:r>
        <w:rPr>
          <w:rFonts w:ascii="宋体" w:eastAsia="宋体" w:hAnsi="宋体" w:cs="宋体" w:hint="eastAsia"/>
          <w:kern w:val="0"/>
          <w:sz w:val="24"/>
          <w:szCs w:val="24"/>
        </w:rPr>
        <w:t>3</w:t>
      </w:r>
      <w:r>
        <w:rPr>
          <w:rFonts w:ascii="宋体" w:eastAsia="宋体" w:hAnsi="宋体" w:cs="宋体" w:hint="eastAsia"/>
          <w:kern w:val="0"/>
          <w:sz w:val="24"/>
          <w:szCs w:val="24"/>
        </w:rPr>
        <w:t>）；</w:t>
      </w:r>
      <w:r>
        <w:rPr>
          <w:rFonts w:ascii="宋体" w:eastAsia="宋体" w:hAnsi="宋体" w:cs="宋体" w:hint="eastAsia"/>
          <w:kern w:val="0"/>
          <w:sz w:val="24"/>
          <w:szCs w:val="24"/>
        </w:rPr>
        <w:t xml:space="preserve"> </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4</w:t>
      </w:r>
      <w:r>
        <w:rPr>
          <w:rFonts w:asciiTheme="minorEastAsia" w:hAnsiTheme="minorEastAsia" w:hint="eastAsia"/>
          <w:sz w:val="24"/>
          <w:szCs w:val="24"/>
        </w:rPr>
        <w:t>）法定代表人资格证明书（文件格式</w:t>
      </w:r>
      <w:r>
        <w:rPr>
          <w:rFonts w:asciiTheme="minorEastAsia" w:hAnsiTheme="minorEastAsia" w:hint="eastAsia"/>
          <w:sz w:val="24"/>
          <w:szCs w:val="24"/>
        </w:rPr>
        <w:t>4</w:t>
      </w:r>
      <w:r>
        <w:rPr>
          <w:rFonts w:asciiTheme="minorEastAsia" w:hAnsiTheme="minorEastAsia" w:hint="eastAsia"/>
          <w:sz w:val="24"/>
          <w:szCs w:val="24"/>
        </w:rPr>
        <w:t>）；</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5</w:t>
      </w:r>
      <w:r>
        <w:rPr>
          <w:rFonts w:asciiTheme="minorEastAsia" w:hAnsiTheme="minorEastAsia" w:hint="eastAsia"/>
          <w:sz w:val="24"/>
          <w:szCs w:val="24"/>
        </w:rPr>
        <w:t>）法人授权委托书（文件格式</w:t>
      </w:r>
      <w:r>
        <w:rPr>
          <w:rFonts w:asciiTheme="minorEastAsia" w:hAnsiTheme="minorEastAsia" w:hint="eastAsia"/>
          <w:sz w:val="24"/>
          <w:szCs w:val="24"/>
        </w:rPr>
        <w:t>5</w:t>
      </w:r>
      <w:r>
        <w:rPr>
          <w:rFonts w:asciiTheme="minorEastAsia" w:hAnsiTheme="minorEastAsia" w:hint="eastAsia"/>
          <w:sz w:val="24"/>
          <w:szCs w:val="24"/>
        </w:rPr>
        <w:t>）；</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6</w:t>
      </w:r>
      <w:r>
        <w:rPr>
          <w:rFonts w:asciiTheme="minorEastAsia" w:hAnsiTheme="minorEastAsia" w:hint="eastAsia"/>
          <w:sz w:val="24"/>
          <w:szCs w:val="24"/>
        </w:rPr>
        <w:t>）诚信声明（文件格式</w:t>
      </w:r>
      <w:r>
        <w:rPr>
          <w:rFonts w:asciiTheme="minorEastAsia" w:hAnsiTheme="minorEastAsia" w:hint="eastAsia"/>
          <w:sz w:val="24"/>
          <w:szCs w:val="24"/>
        </w:rPr>
        <w:t>6</w:t>
      </w:r>
      <w:r>
        <w:rPr>
          <w:rFonts w:asciiTheme="minorEastAsia" w:hAnsiTheme="minorEastAsia" w:hint="eastAsia"/>
          <w:sz w:val="24"/>
          <w:szCs w:val="24"/>
        </w:rPr>
        <w:t>）；</w:t>
      </w:r>
    </w:p>
    <w:p w:rsidR="00DA7B8C" w:rsidRDefault="00DA7B8C" w:rsidP="00DA7B8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7</w:t>
      </w:r>
      <w:r>
        <w:rPr>
          <w:rFonts w:ascii="宋体" w:eastAsia="宋体" w:hAnsi="宋体" w:cs="宋体" w:hint="eastAsia"/>
          <w:kern w:val="0"/>
          <w:sz w:val="24"/>
          <w:szCs w:val="24"/>
        </w:rPr>
        <w:t>）供应商资格资信证明文件；</w:t>
      </w:r>
    </w:p>
    <w:p w:rsidR="00DA7B8C" w:rsidRPr="001B319E" w:rsidRDefault="00DA7B8C" w:rsidP="00DA7B8C">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8</w:t>
      </w:r>
      <w:r>
        <w:rPr>
          <w:rFonts w:ascii="宋体" w:eastAsia="宋体" w:hAnsi="宋体" w:cs="宋体" w:hint="eastAsia"/>
          <w:kern w:val="0"/>
          <w:sz w:val="24"/>
          <w:szCs w:val="24"/>
        </w:rPr>
        <w:t>）</w:t>
      </w:r>
      <w:r w:rsidRPr="001B319E">
        <w:rPr>
          <w:rFonts w:ascii="宋体" w:eastAsia="宋体" w:hAnsi="宋体" w:cs="宋体" w:hint="eastAsia"/>
          <w:kern w:val="0"/>
          <w:sz w:val="24"/>
          <w:szCs w:val="24"/>
        </w:rPr>
        <w:t>投标产品各项性能指标说明及与投标产品质量相关的证明文件等</w:t>
      </w:r>
      <w:r>
        <w:rPr>
          <w:rFonts w:ascii="宋体" w:eastAsia="宋体" w:hAnsi="宋体" w:cs="宋体" w:hint="eastAsia"/>
          <w:kern w:val="0"/>
          <w:sz w:val="24"/>
          <w:szCs w:val="24"/>
        </w:rPr>
        <w:t>；</w:t>
      </w:r>
    </w:p>
    <w:p w:rsidR="0043383C" w:rsidRDefault="00B17A3D">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hint="eastAsia"/>
          <w:kern w:val="0"/>
          <w:sz w:val="24"/>
          <w:szCs w:val="24"/>
        </w:rPr>
        <w:t>9</w:t>
      </w:r>
      <w:r>
        <w:rPr>
          <w:rFonts w:ascii="宋体" w:eastAsia="宋体" w:hAnsi="宋体" w:cs="宋体" w:hint="eastAsia"/>
          <w:kern w:val="0"/>
          <w:sz w:val="24"/>
          <w:szCs w:val="24"/>
        </w:rPr>
        <w:t>）响应人认为有必要提交的其他资料；</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、响应文件格式要求</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1</w:t>
      </w:r>
      <w:r>
        <w:rPr>
          <w:rFonts w:asciiTheme="minorEastAsia" w:hAnsiTheme="minorEastAsia" w:hint="eastAsia"/>
          <w:sz w:val="24"/>
          <w:szCs w:val="24"/>
        </w:rPr>
        <w:t>）响应文件一式三份，其中正本一份，副本二份，必须在封面注明“正本”、“副本”字样。响应文件副本应与正本一致，如出现不一致的情况以正本为准。</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2</w:t>
      </w:r>
      <w:r>
        <w:rPr>
          <w:rFonts w:asciiTheme="minorEastAsia" w:hAnsiTheme="minorEastAsia" w:hint="eastAsia"/>
          <w:sz w:val="24"/>
          <w:szCs w:val="24"/>
        </w:rPr>
        <w:t>）响应文件须用文件袋密封，文件袋的封口处和接缝处应骑缝加盖响应人公章。文件袋上注明询价采购项目名称、响应人名称及“不准提前启封”字样，并加盖响应人公章。</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hint="eastAsia"/>
          <w:sz w:val="24"/>
          <w:szCs w:val="24"/>
        </w:rPr>
        <w:t>3</w:t>
      </w:r>
      <w:r>
        <w:rPr>
          <w:rFonts w:asciiTheme="minorEastAsia" w:hAnsiTheme="minorEastAsia" w:hint="eastAsia"/>
          <w:sz w:val="24"/>
          <w:szCs w:val="24"/>
        </w:rPr>
        <w:t>）响应文件应按前述顺序编制和装订并加盖响应单位公章，询价通知书有格式规定的按格式填写，无格式要求的自定格式，但</w:t>
      </w:r>
      <w:proofErr w:type="gramStart"/>
      <w:r>
        <w:rPr>
          <w:rFonts w:asciiTheme="minorEastAsia" w:hAnsiTheme="minorEastAsia" w:hint="eastAsia"/>
          <w:sz w:val="24"/>
          <w:szCs w:val="24"/>
        </w:rPr>
        <w:t>需风格</w:t>
      </w:r>
      <w:proofErr w:type="gramEnd"/>
      <w:r>
        <w:rPr>
          <w:rFonts w:asciiTheme="minorEastAsia" w:hAnsiTheme="minorEastAsia" w:hint="eastAsia"/>
          <w:sz w:val="24"/>
          <w:szCs w:val="24"/>
        </w:rPr>
        <w:t>一致。如有弄虚作假者作废标处理，采购单位有权追究其法律责任。</w:t>
      </w:r>
    </w:p>
    <w:p w:rsidR="00DA7B8C" w:rsidRPr="00F354F7" w:rsidRDefault="00DA7B8C" w:rsidP="00DA7B8C">
      <w:pPr>
        <w:spacing w:line="360" w:lineRule="auto"/>
        <w:ind w:firstLineChars="200" w:firstLine="482"/>
        <w:rPr>
          <w:rFonts w:asciiTheme="minorEastAsia" w:hAnsiTheme="minorEastAsia"/>
          <w:b/>
          <w:sz w:val="24"/>
          <w:szCs w:val="24"/>
        </w:rPr>
      </w:pPr>
      <w:r w:rsidRPr="00F354F7">
        <w:rPr>
          <w:rFonts w:asciiTheme="minorEastAsia" w:hAnsiTheme="minorEastAsia" w:hint="eastAsia"/>
          <w:b/>
          <w:sz w:val="24"/>
          <w:szCs w:val="24"/>
        </w:rPr>
        <w:t>七、评审程序</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1、评审的组织和依据</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（1）南京大学基建处负责组建三人以上单数的询价小组。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（2）询价小组秉持客观、公正的原则，对响应文件进行系统地比较和评审。</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（3）现行相关法律法规及本询价文件，是评审的依据。</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2、评审程序</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（1）资格审查：依据法律法规和询价通知书的规定，对供应商的资格证明等进行审查，以确定供应商是否具备资格。</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lastRenderedPageBreak/>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（5）正序排名第一的成交候选人应确定为成交供应商。成交供应商的报价是成交价格。</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（6）成交供应商因不可抗力或者自身原因不能履行合同的，采购人可按成交排序确定后一位成交候选人为成交供应商。</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（7）采购人将把合同授予最佳响应人，满足资格条件、实质性响应询价通知书要求、质量和服务相等且报价最低的响应人中标，但并不保证响应报价最低者中标，采购人对响应人不负未成交原因的解释义务。</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3、有下列情形之一的，响应文件无效：</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（1）响应人资格条件不符合询价通知书要求的；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（2）响应文件不按询价通知书规定的格式和内容填写的；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 xml:space="preserve">（3）响应文件不按询价通知书的规定密封、签字、盖章的； </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（4）响应报价超出项目预算或明显低于成本价并无法做出有效说明的；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Pr>
          <w:rFonts w:asciiTheme="minorEastAsia" w:hAnsiTheme="minorEastAsia" w:hint="eastAsia"/>
          <w:sz w:val="24"/>
          <w:szCs w:val="24"/>
        </w:rPr>
        <w:t>5</w:t>
      </w:r>
      <w:r w:rsidRPr="00F354F7">
        <w:rPr>
          <w:rFonts w:asciiTheme="minorEastAsia" w:hAnsiTheme="minorEastAsia" w:hint="eastAsia"/>
          <w:sz w:val="24"/>
          <w:szCs w:val="24"/>
        </w:rPr>
        <w:t>）响应文件中未详细说明产品及配件的技术参数，</w:t>
      </w:r>
      <w:r>
        <w:rPr>
          <w:rFonts w:asciiTheme="minorEastAsia" w:hAnsiTheme="minorEastAsia" w:hint="eastAsia"/>
          <w:sz w:val="24"/>
          <w:szCs w:val="24"/>
        </w:rPr>
        <w:t>或主要</w:t>
      </w:r>
      <w:r w:rsidRPr="00F354F7">
        <w:rPr>
          <w:rFonts w:asciiTheme="minorEastAsia" w:hAnsiTheme="minorEastAsia" w:hint="eastAsia"/>
          <w:sz w:val="24"/>
          <w:szCs w:val="24"/>
        </w:rPr>
        <w:t>产品及配件技术参数有负偏离的；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Pr>
          <w:rFonts w:asciiTheme="minorEastAsia" w:hAnsiTheme="minorEastAsia" w:hint="eastAsia"/>
          <w:sz w:val="24"/>
          <w:szCs w:val="24"/>
        </w:rPr>
        <w:t>6</w:t>
      </w:r>
      <w:r w:rsidRPr="00F354F7">
        <w:rPr>
          <w:rFonts w:asciiTheme="minorEastAsia" w:hAnsiTheme="minorEastAsia" w:hint="eastAsia"/>
          <w:sz w:val="24"/>
          <w:szCs w:val="24"/>
        </w:rPr>
        <w:t>）响应文件不响应招标人的供货时间、供货地点、付款方式或质保期低于采购要求的；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Pr>
          <w:rFonts w:asciiTheme="minorEastAsia" w:hAnsiTheme="minorEastAsia" w:hint="eastAsia"/>
          <w:sz w:val="24"/>
          <w:szCs w:val="24"/>
        </w:rPr>
        <w:t>7</w:t>
      </w:r>
      <w:r w:rsidRPr="00F354F7">
        <w:rPr>
          <w:rFonts w:asciiTheme="minorEastAsia" w:hAnsiTheme="minorEastAsia" w:hint="eastAsia"/>
          <w:sz w:val="24"/>
          <w:szCs w:val="24"/>
        </w:rPr>
        <w:t>）法定代表人或其授权代表未到达开标现场的；</w:t>
      </w:r>
    </w:p>
    <w:p w:rsidR="00DA7B8C" w:rsidRPr="00F354F7" w:rsidRDefault="00DA7B8C" w:rsidP="00DA7B8C">
      <w:pPr>
        <w:spacing w:line="360" w:lineRule="auto"/>
        <w:ind w:firstLineChars="200" w:firstLine="480"/>
        <w:rPr>
          <w:rFonts w:asciiTheme="minorEastAsia" w:hAnsiTheme="minorEastAsia"/>
          <w:sz w:val="24"/>
          <w:szCs w:val="24"/>
        </w:rPr>
      </w:pPr>
      <w:r w:rsidRPr="00F354F7">
        <w:rPr>
          <w:rFonts w:asciiTheme="minorEastAsia" w:hAnsiTheme="minorEastAsia" w:hint="eastAsia"/>
          <w:sz w:val="24"/>
          <w:szCs w:val="24"/>
        </w:rPr>
        <w:t>（</w:t>
      </w:r>
      <w:r>
        <w:rPr>
          <w:rFonts w:asciiTheme="minorEastAsia" w:hAnsiTheme="minorEastAsia" w:hint="eastAsia"/>
          <w:sz w:val="24"/>
          <w:szCs w:val="24"/>
        </w:rPr>
        <w:t>8</w:t>
      </w:r>
      <w:r w:rsidRPr="00F354F7">
        <w:rPr>
          <w:rFonts w:asciiTheme="minorEastAsia" w:hAnsiTheme="minorEastAsia" w:hint="eastAsia"/>
          <w:sz w:val="24"/>
          <w:szCs w:val="24"/>
        </w:rPr>
        <w:t>）其它导致响应文件无效的情形。</w:t>
      </w:r>
    </w:p>
    <w:p w:rsidR="0043383C" w:rsidRDefault="00DA7B8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B17A3D">
        <w:rPr>
          <w:rFonts w:asciiTheme="minorEastAsia" w:hAnsiTheme="minorEastAsia" w:hint="eastAsia"/>
          <w:b/>
          <w:sz w:val="24"/>
          <w:szCs w:val="24"/>
        </w:rPr>
        <w:t>、合同签订</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（2）采购人与成交供应商应当在中标结果公示(无异议)后5日内，按照询价通知</w:t>
      </w:r>
      <w:r>
        <w:rPr>
          <w:rFonts w:asciiTheme="minorEastAsia" w:hAnsiTheme="minorEastAsia" w:hint="eastAsia"/>
          <w:sz w:val="24"/>
          <w:szCs w:val="24"/>
        </w:rPr>
        <w:lastRenderedPageBreak/>
        <w:t>书、成交供应商的响应文件及有效承诺等文件的主要内容，与基建处洽谈和签订采购合同。</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2、付款方式</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（1）无预付款。</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w:t>
      </w:r>
      <w:proofErr w:type="gramStart"/>
      <w:r>
        <w:rPr>
          <w:rFonts w:asciiTheme="minorEastAsia" w:hAnsiTheme="minorEastAsia" w:hint="eastAsia"/>
          <w:sz w:val="24"/>
          <w:szCs w:val="24"/>
        </w:rPr>
        <w:t>经材供应科</w:t>
      </w:r>
      <w:proofErr w:type="gramEnd"/>
      <w:r>
        <w:rPr>
          <w:rFonts w:asciiTheme="minorEastAsia" w:hAnsiTheme="minorEastAsia" w:hint="eastAsia"/>
          <w:sz w:val="24"/>
          <w:szCs w:val="24"/>
        </w:rPr>
        <w:t>组织工程科、工程监理及跟踪审计共同验收合格后，成交供应商填写《南京大学仙林校区基建工程甲供材料（设备）调拨单》及《南京大学基建工程款支付申请单》并办理</w:t>
      </w:r>
      <w:proofErr w:type="gramStart"/>
      <w:r>
        <w:rPr>
          <w:rFonts w:asciiTheme="minorEastAsia" w:hAnsiTheme="minorEastAsia" w:hint="eastAsia"/>
          <w:sz w:val="24"/>
          <w:szCs w:val="24"/>
        </w:rPr>
        <w:t>完相关</w:t>
      </w:r>
      <w:proofErr w:type="gramEnd"/>
      <w:r>
        <w:rPr>
          <w:rFonts w:asciiTheme="minorEastAsia" w:hAnsiTheme="minorEastAsia" w:hint="eastAsia"/>
          <w:sz w:val="24"/>
          <w:szCs w:val="24"/>
        </w:rPr>
        <w:t>审批手续后，一次性付清全部货款。</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3、验收</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（1）成交供应商供货时必须随车同时提供发货单、产品合格证、检测报告等资料。</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（2）货物到达现场后，买卖双方及相关部门共同验收并根据工程需要抽样送检，验收、检测合格后，双方签署验收报告单，开始计算质保期。</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宋体" w:hAnsi="宋体" w:hint="eastAsia"/>
          <w:sz w:val="24"/>
          <w:szCs w:val="24"/>
        </w:rPr>
        <w:t>验收标准：根据成交供应商的投标承诺及行业标准、国家标准验收。</w:t>
      </w:r>
    </w:p>
    <w:p w:rsidR="00DA7B8C" w:rsidRDefault="00DA7B8C" w:rsidP="00DA7B8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DA7B8C" w:rsidRPr="00F57D08" w:rsidRDefault="00DA7B8C" w:rsidP="00DA7B8C">
      <w:pPr>
        <w:spacing w:line="360" w:lineRule="auto"/>
        <w:ind w:firstLineChars="200" w:firstLine="480"/>
        <w:rPr>
          <w:rFonts w:asciiTheme="minorEastAsia" w:hAnsiTheme="minorEastAsia"/>
          <w:sz w:val="24"/>
          <w:szCs w:val="24"/>
        </w:rPr>
      </w:pPr>
      <w:r w:rsidRPr="00F57D08">
        <w:rPr>
          <w:rFonts w:asciiTheme="minorEastAsia" w:hAnsiTheme="minorEastAsia" w:hint="eastAsia"/>
          <w:sz w:val="24"/>
          <w:szCs w:val="24"/>
        </w:rPr>
        <w:t>（1）乙方所交付的货物不符合本招标文件规定的或货物送样检测时质量达不到要求的，必须无条件退换，并承担检测费。</w:t>
      </w:r>
    </w:p>
    <w:p w:rsidR="00DA7B8C" w:rsidRPr="00F57D08" w:rsidRDefault="00DA7B8C" w:rsidP="00DA7B8C">
      <w:pPr>
        <w:spacing w:line="360" w:lineRule="auto"/>
        <w:ind w:firstLineChars="200" w:firstLine="480"/>
        <w:rPr>
          <w:rFonts w:asciiTheme="minorEastAsia" w:hAnsiTheme="minorEastAsia"/>
          <w:sz w:val="24"/>
          <w:szCs w:val="24"/>
        </w:rPr>
      </w:pPr>
      <w:r w:rsidRPr="00F57D08">
        <w:rPr>
          <w:rFonts w:asciiTheme="minorEastAsia" w:hAnsiTheme="minorEastAsia" w:hint="eastAsia"/>
          <w:sz w:val="24"/>
          <w:szCs w:val="24"/>
        </w:rPr>
        <w:t>（2）乙方所交付的货物品不符合本招标文件规定的，甲方有权拒收。如果甲方拒收的，乙方应向甲方支付合同总金额5%的违约金；如果甲方同意使用的，应当对价格进行另行协商。</w:t>
      </w:r>
    </w:p>
    <w:p w:rsidR="00DA7B8C" w:rsidRDefault="00DA7B8C" w:rsidP="00DA7B8C">
      <w:pPr>
        <w:spacing w:line="360" w:lineRule="auto"/>
        <w:ind w:firstLineChars="200" w:firstLine="480"/>
        <w:rPr>
          <w:rFonts w:asciiTheme="minorEastAsia" w:hAnsiTheme="minorEastAsia"/>
          <w:sz w:val="24"/>
          <w:szCs w:val="24"/>
        </w:rPr>
      </w:pPr>
      <w:r w:rsidRPr="00F57D08">
        <w:rPr>
          <w:rFonts w:asciiTheme="minorEastAsia" w:hAnsiTheme="minorEastAsia" w:hint="eastAsia"/>
          <w:sz w:val="24"/>
          <w:szCs w:val="24"/>
        </w:rPr>
        <w:t>5、</w:t>
      </w:r>
      <w:r>
        <w:rPr>
          <w:rFonts w:asciiTheme="minorEastAsia" w:hAnsiTheme="minorEastAsia" w:hint="eastAsia"/>
          <w:sz w:val="24"/>
          <w:szCs w:val="24"/>
        </w:rPr>
        <w:t>卖</w:t>
      </w:r>
      <w:r w:rsidRPr="00F57D08">
        <w:rPr>
          <w:rFonts w:asciiTheme="minorEastAsia" w:hAnsiTheme="minorEastAsia" w:hint="eastAsia"/>
          <w:sz w:val="24"/>
          <w:szCs w:val="24"/>
        </w:rPr>
        <w:t>方进出校园的车辆需严格遵守南京大学保卫处及相关部门管理规定，停车费</w:t>
      </w:r>
      <w:proofErr w:type="gramStart"/>
      <w:r w:rsidRPr="00F57D08">
        <w:rPr>
          <w:rFonts w:asciiTheme="minorEastAsia" w:hAnsiTheme="minorEastAsia" w:hint="eastAsia"/>
          <w:sz w:val="24"/>
          <w:szCs w:val="24"/>
        </w:rPr>
        <w:t>用按照</w:t>
      </w:r>
      <w:proofErr w:type="gramEnd"/>
      <w:r w:rsidRPr="00F57D08">
        <w:rPr>
          <w:rFonts w:asciiTheme="minorEastAsia" w:hAnsiTheme="minorEastAsia" w:hint="eastAsia"/>
          <w:sz w:val="24"/>
          <w:szCs w:val="24"/>
        </w:rPr>
        <w:t>《南京大学停车收费管理实施办法》（</w:t>
      </w:r>
      <w:proofErr w:type="gramStart"/>
      <w:r w:rsidRPr="00F57D08">
        <w:rPr>
          <w:rFonts w:asciiTheme="minorEastAsia" w:hAnsiTheme="minorEastAsia" w:hint="eastAsia"/>
          <w:sz w:val="24"/>
          <w:szCs w:val="24"/>
        </w:rPr>
        <w:t>南字发</w:t>
      </w:r>
      <w:proofErr w:type="gramEnd"/>
      <w:r w:rsidRPr="00F57D08">
        <w:rPr>
          <w:rFonts w:asciiTheme="minorEastAsia" w:hAnsiTheme="minorEastAsia" w:hint="eastAsia"/>
          <w:sz w:val="24"/>
          <w:szCs w:val="24"/>
        </w:rPr>
        <w:t>〔2018〕4号）等相关文件执行，由乙方自行承担。</w:t>
      </w:r>
    </w:p>
    <w:p w:rsidR="0043383C" w:rsidRDefault="00B17A3D">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九、其他事项</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、按程序对本询价通知书所作的书面澄清、修改、答疑（如有），是本询价通知书的组成部分。</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、本询价通知书为确定成交供应商后，发、承包双方所签合同的组成文件，其解释顺序先于响应文件。</w:t>
      </w:r>
    </w:p>
    <w:p w:rsidR="0043383C" w:rsidRDefault="00B17A3D">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、凡涉及询价通知的澄清、修改以及该项目的成交结果，均以南京大学基建处主页发布的信息为准。（</w:t>
      </w:r>
      <w:r>
        <w:rPr>
          <w:rFonts w:asciiTheme="minorEastAsia" w:hAnsiTheme="minorEastAsia" w:hint="eastAsia"/>
          <w:sz w:val="24"/>
          <w:szCs w:val="24"/>
        </w:rPr>
        <w:t>http://jjc.nju.edu.cn/</w:t>
      </w:r>
      <w:r>
        <w:rPr>
          <w:rFonts w:asciiTheme="minorEastAsia" w:hAnsiTheme="minorEastAsia" w:hint="eastAsia"/>
          <w:sz w:val="24"/>
          <w:szCs w:val="24"/>
        </w:rPr>
        <w:t>）</w:t>
      </w:r>
    </w:p>
    <w:p w:rsidR="0043383C" w:rsidRDefault="0043383C">
      <w:pPr>
        <w:spacing w:line="360" w:lineRule="auto"/>
        <w:ind w:firstLineChars="200" w:firstLine="480"/>
        <w:rPr>
          <w:rFonts w:asciiTheme="minorEastAsia" w:hAnsiTheme="minorEastAsia"/>
          <w:sz w:val="24"/>
          <w:szCs w:val="24"/>
        </w:rPr>
      </w:pPr>
    </w:p>
    <w:p w:rsidR="0043383C" w:rsidRDefault="00B17A3D">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43383C" w:rsidRDefault="00B17A3D">
      <w:pPr>
        <w:spacing w:afterLines="50" w:after="156" w:line="360" w:lineRule="auto"/>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43383C" w:rsidRDefault="0043383C">
      <w:pPr>
        <w:spacing w:afterLines="50" w:after="156" w:line="360" w:lineRule="auto"/>
        <w:rPr>
          <w:rFonts w:ascii="宋体" w:eastAsia="宋体" w:hAnsi="宋体" w:cs="Times New Roman"/>
          <w:b/>
          <w:szCs w:val="21"/>
        </w:rPr>
      </w:pPr>
    </w:p>
    <w:p w:rsidR="0043383C" w:rsidRDefault="00B17A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响应函</w:t>
      </w:r>
    </w:p>
    <w:p w:rsidR="0043383C" w:rsidRDefault="00B17A3D">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南京大学</w:t>
      </w:r>
      <w:r>
        <w:rPr>
          <w:rFonts w:ascii="宋体" w:eastAsia="宋体" w:hAnsi="宋体" w:cs="Times New Roman" w:hint="eastAsia"/>
          <w:sz w:val="24"/>
          <w:szCs w:val="24"/>
        </w:rPr>
        <w:t>：</w:t>
      </w: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贵校组织的</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（项目名称）、（项目编号）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（金额大写）</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元）进行响应，并作承诺如下：</w:t>
      </w: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1</w:t>
      </w:r>
      <w:r>
        <w:rPr>
          <w:rFonts w:ascii="宋体" w:eastAsia="宋体" w:hAnsi="宋体" w:cs="宋体" w:hint="eastAsia"/>
          <w:kern w:val="0"/>
          <w:sz w:val="24"/>
          <w:szCs w:val="24"/>
        </w:rPr>
        <w:t>、我方遵守询价通知书的规定；</w:t>
      </w: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2</w:t>
      </w:r>
      <w:r>
        <w:rPr>
          <w:rFonts w:ascii="宋体" w:eastAsia="宋体" w:hAnsi="宋体" w:cs="宋体" w:hint="eastAsia"/>
          <w:kern w:val="0"/>
          <w:sz w:val="24"/>
          <w:szCs w:val="24"/>
        </w:rPr>
        <w:t>、我方已审核全部响应文件，确认无误；</w:t>
      </w: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3</w:t>
      </w:r>
      <w:r>
        <w:rPr>
          <w:rFonts w:ascii="宋体" w:eastAsia="宋体" w:hAnsi="宋体" w:cs="宋体" w:hint="eastAsia"/>
          <w:kern w:val="0"/>
          <w:sz w:val="24"/>
          <w:szCs w:val="24"/>
        </w:rPr>
        <w:t>、响应文件提供的材料真实有效，符合本项目询价通知书的要求；</w:t>
      </w: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p>
    <w:p w:rsidR="0043383C" w:rsidRDefault="0043383C">
      <w:pPr>
        <w:spacing w:line="440" w:lineRule="exact"/>
        <w:ind w:leftChars="71" w:left="149" w:firstLineChars="196" w:firstLine="588"/>
        <w:rPr>
          <w:rFonts w:ascii="宋体" w:eastAsia="宋体" w:hAnsi="宋体" w:cs="宋体"/>
          <w:kern w:val="0"/>
          <w:sz w:val="30"/>
          <w:szCs w:val="30"/>
        </w:rPr>
      </w:pPr>
    </w:p>
    <w:p w:rsidR="0043383C" w:rsidRDefault="0043383C">
      <w:pPr>
        <w:spacing w:line="440" w:lineRule="exact"/>
        <w:ind w:leftChars="71" w:left="149" w:firstLineChars="196" w:firstLine="588"/>
        <w:rPr>
          <w:rFonts w:ascii="宋体" w:eastAsia="宋体" w:hAnsi="宋体" w:cs="宋体"/>
          <w:kern w:val="0"/>
          <w:sz w:val="30"/>
          <w:szCs w:val="30"/>
        </w:rPr>
      </w:pPr>
    </w:p>
    <w:p w:rsidR="0043383C" w:rsidRDefault="0043383C">
      <w:pPr>
        <w:spacing w:line="440" w:lineRule="exact"/>
        <w:ind w:leftChars="71" w:left="149" w:firstLineChars="196" w:firstLine="588"/>
        <w:rPr>
          <w:rFonts w:ascii="宋体" w:eastAsia="宋体" w:hAnsi="宋体" w:cs="宋体"/>
          <w:kern w:val="0"/>
          <w:sz w:val="30"/>
          <w:szCs w:val="30"/>
        </w:rPr>
      </w:pPr>
    </w:p>
    <w:p w:rsidR="0043383C" w:rsidRDefault="0043383C">
      <w:pPr>
        <w:spacing w:line="440" w:lineRule="exact"/>
        <w:ind w:leftChars="71" w:left="149" w:firstLineChars="196" w:firstLine="588"/>
        <w:rPr>
          <w:rFonts w:ascii="宋体" w:eastAsia="宋体" w:hAnsi="宋体" w:cs="宋体"/>
          <w:kern w:val="0"/>
          <w:sz w:val="30"/>
          <w:szCs w:val="30"/>
        </w:rPr>
      </w:pP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（加盖单位公章）</w:t>
      </w:r>
      <w:r>
        <w:rPr>
          <w:rFonts w:ascii="宋体" w:eastAsia="宋体" w:hAnsi="宋体" w:cs="宋体" w:hint="eastAsia"/>
          <w:kern w:val="0"/>
          <w:sz w:val="24"/>
          <w:szCs w:val="24"/>
          <w:u w:val="single"/>
        </w:rPr>
        <w:t xml:space="preserve">  </w:t>
      </w:r>
    </w:p>
    <w:p w:rsidR="0043383C" w:rsidRDefault="0043383C">
      <w:pPr>
        <w:spacing w:line="440" w:lineRule="exact"/>
        <w:ind w:leftChars="71" w:left="149" w:firstLineChars="196" w:firstLine="470"/>
        <w:rPr>
          <w:rFonts w:ascii="宋体" w:eastAsia="宋体" w:hAnsi="宋体" w:cs="宋体"/>
          <w:kern w:val="0"/>
          <w:sz w:val="24"/>
          <w:szCs w:val="24"/>
        </w:rPr>
      </w:pPr>
    </w:p>
    <w:p w:rsidR="0043383C" w:rsidRDefault="0043383C">
      <w:pPr>
        <w:spacing w:line="440" w:lineRule="exact"/>
        <w:ind w:leftChars="71" w:left="149" w:firstLineChars="196" w:firstLine="470"/>
        <w:rPr>
          <w:rFonts w:ascii="宋体" w:eastAsia="宋体" w:hAnsi="宋体" w:cs="宋体"/>
          <w:kern w:val="0"/>
          <w:sz w:val="24"/>
          <w:szCs w:val="24"/>
        </w:rPr>
      </w:pP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w:t>
      </w:r>
      <w:r>
        <w:rPr>
          <w:rFonts w:ascii="宋体" w:eastAsia="宋体" w:hAnsi="宋体" w:cs="宋体" w:hint="eastAsia"/>
          <w:kern w:val="0"/>
          <w:sz w:val="24"/>
          <w:szCs w:val="24"/>
          <w:u w:val="single"/>
        </w:rPr>
        <w:t xml:space="preserve">   </w:t>
      </w:r>
    </w:p>
    <w:p w:rsidR="0043383C" w:rsidRDefault="0043383C">
      <w:pPr>
        <w:spacing w:line="440" w:lineRule="exact"/>
        <w:ind w:leftChars="71" w:left="149" w:firstLineChars="196" w:firstLine="470"/>
        <w:rPr>
          <w:rFonts w:ascii="宋体" w:eastAsia="宋体" w:hAnsi="宋体" w:cs="宋体"/>
          <w:kern w:val="0"/>
          <w:sz w:val="24"/>
          <w:szCs w:val="24"/>
        </w:rPr>
      </w:pP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43383C" w:rsidRDefault="0043383C">
      <w:pPr>
        <w:spacing w:line="440" w:lineRule="exact"/>
        <w:ind w:leftChars="71" w:left="149" w:firstLineChars="196" w:firstLine="470"/>
        <w:rPr>
          <w:rFonts w:ascii="宋体" w:eastAsia="宋体" w:hAnsi="宋体" w:cs="宋体"/>
          <w:kern w:val="0"/>
          <w:sz w:val="24"/>
          <w:szCs w:val="24"/>
        </w:rPr>
      </w:pPr>
    </w:p>
    <w:p w:rsidR="0043383C" w:rsidRDefault="00B17A3D">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（签字或签章）（联系电话）</w:t>
      </w:r>
      <w:r>
        <w:rPr>
          <w:rFonts w:ascii="宋体" w:eastAsia="宋体" w:hAnsi="宋体" w:cs="宋体" w:hint="eastAsia"/>
          <w:kern w:val="0"/>
          <w:sz w:val="24"/>
          <w:szCs w:val="24"/>
          <w:u w:val="single"/>
        </w:rPr>
        <w:t xml:space="preserve">   </w:t>
      </w:r>
    </w:p>
    <w:p w:rsidR="0043383C" w:rsidRDefault="0043383C">
      <w:pPr>
        <w:spacing w:line="440" w:lineRule="exact"/>
        <w:ind w:firstLineChars="195" w:firstLine="468"/>
        <w:rPr>
          <w:rFonts w:ascii="宋体" w:eastAsia="宋体" w:hAnsi="宋体" w:cs="宋体"/>
          <w:kern w:val="0"/>
          <w:sz w:val="24"/>
          <w:szCs w:val="24"/>
        </w:rPr>
      </w:pPr>
    </w:p>
    <w:p w:rsidR="0043383C" w:rsidRDefault="00B17A3D">
      <w:pPr>
        <w:spacing w:afterLines="50" w:after="156" w:line="440" w:lineRule="exact"/>
        <w:jc w:val="right"/>
        <w:rPr>
          <w:rFonts w:ascii="宋体" w:eastAsia="宋体" w:hAnsi="宋体" w:cs="宋体"/>
          <w:kern w:val="0"/>
          <w:sz w:val="30"/>
          <w:szCs w:val="30"/>
        </w:rPr>
      </w:pPr>
      <w:r>
        <w:rPr>
          <w:rFonts w:ascii="宋体" w:eastAsia="宋体" w:hAnsi="宋体" w:cs="宋体"/>
          <w:kern w:val="0"/>
          <w:sz w:val="24"/>
          <w:szCs w:val="24"/>
        </w:rPr>
        <w:tab/>
      </w:r>
      <w:r>
        <w:rPr>
          <w:rFonts w:ascii="宋体" w:eastAsia="宋体" w:hAnsi="宋体" w:cs="宋体"/>
          <w:kern w:val="0"/>
          <w:sz w:val="24"/>
          <w:szCs w:val="24"/>
        </w:rPr>
        <w:tab/>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日</w:t>
      </w:r>
      <w:r>
        <w:rPr>
          <w:rFonts w:ascii="宋体" w:eastAsia="宋体" w:hAnsi="宋体" w:cs="宋体" w:hint="eastAsia"/>
          <w:kern w:val="0"/>
          <w:sz w:val="24"/>
          <w:szCs w:val="24"/>
        </w:rPr>
        <w:t xml:space="preserve"> </w:t>
      </w:r>
      <w:r>
        <w:rPr>
          <w:rFonts w:ascii="宋体" w:eastAsia="宋体" w:hAnsi="宋体" w:cs="宋体" w:hint="eastAsia"/>
          <w:kern w:val="0"/>
          <w:sz w:val="30"/>
          <w:szCs w:val="30"/>
        </w:rPr>
        <w:t xml:space="preserve"> </w:t>
      </w:r>
    </w:p>
    <w:p w:rsidR="0043383C" w:rsidRDefault="00B17A3D">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43383C" w:rsidRDefault="00B17A3D">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2</w:t>
      </w:r>
    </w:p>
    <w:p w:rsidR="0043383C" w:rsidRDefault="00B17A3D">
      <w:pPr>
        <w:tabs>
          <w:tab w:val="left" w:pos="4005"/>
          <w:tab w:val="right" w:pos="9638"/>
        </w:tabs>
        <w:spacing w:afterLines="50" w:after="156" w:line="440" w:lineRule="exact"/>
        <w:jc w:val="center"/>
        <w:rPr>
          <w:rFonts w:ascii="宋体" w:eastAsia="宋体" w:hAnsi="宋体" w:cs="Times New Roman"/>
          <w:b/>
          <w:sz w:val="28"/>
          <w:szCs w:val="28"/>
        </w:rPr>
      </w:pPr>
      <w:r>
        <w:rPr>
          <w:rFonts w:ascii="宋体" w:eastAsia="宋体" w:hAnsi="宋体" w:cs="Times New Roman" w:hint="eastAsia"/>
          <w:b/>
          <w:sz w:val="28"/>
          <w:szCs w:val="28"/>
        </w:rPr>
        <w:t>报价一览表</w:t>
      </w:r>
    </w:p>
    <w:tbl>
      <w:tblPr>
        <w:tblW w:w="9480" w:type="dxa"/>
        <w:jc w:val="center"/>
        <w:tblLayout w:type="fixed"/>
        <w:tblLook w:val="04A0" w:firstRow="1" w:lastRow="0" w:firstColumn="1" w:lastColumn="0" w:noHBand="0" w:noVBand="1"/>
      </w:tblPr>
      <w:tblGrid>
        <w:gridCol w:w="472"/>
        <w:gridCol w:w="1207"/>
        <w:gridCol w:w="1843"/>
        <w:gridCol w:w="708"/>
        <w:gridCol w:w="993"/>
        <w:gridCol w:w="1134"/>
        <w:gridCol w:w="1134"/>
        <w:gridCol w:w="1134"/>
        <w:gridCol w:w="855"/>
      </w:tblGrid>
      <w:tr w:rsidR="0043383C">
        <w:trPr>
          <w:trHeight w:val="851"/>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83C" w:rsidRDefault="00B17A3D">
            <w:pPr>
              <w:widowControl/>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43383C" w:rsidRDefault="00B17A3D">
            <w:pPr>
              <w:widowControl/>
              <w:jc w:val="center"/>
              <w:rPr>
                <w:rFonts w:ascii="宋体" w:eastAsia="宋体" w:hAnsi="宋体" w:cs="宋体"/>
                <w:b/>
                <w:bCs/>
                <w:kern w:val="0"/>
                <w:szCs w:val="21"/>
              </w:rPr>
            </w:pPr>
            <w:r>
              <w:rPr>
                <w:rFonts w:ascii="宋体" w:eastAsia="宋体" w:hAnsi="宋体" w:cs="宋体" w:hint="eastAsia"/>
                <w:b/>
                <w:bCs/>
                <w:kern w:val="0"/>
                <w:szCs w:val="21"/>
              </w:rPr>
              <w:t>货物名称</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型号</w:t>
            </w:r>
          </w:p>
        </w:tc>
        <w:tc>
          <w:tcPr>
            <w:tcW w:w="708" w:type="dxa"/>
            <w:tcBorders>
              <w:top w:val="single" w:sz="4" w:space="0" w:color="auto"/>
              <w:left w:val="single" w:sz="4" w:space="0" w:color="auto"/>
              <w:bottom w:val="single" w:sz="4" w:space="0" w:color="auto"/>
              <w:right w:val="single" w:sz="4" w:space="0" w:color="auto"/>
            </w:tcBorders>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单位</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单</w:t>
            </w:r>
            <w:r>
              <w:rPr>
                <w:rFonts w:asciiTheme="minorEastAsia" w:hAnsiTheme="minorEastAsia" w:hint="eastAsia"/>
                <w:b/>
                <w:bCs/>
                <w:szCs w:val="21"/>
              </w:rPr>
              <w:t xml:space="preserve"> </w:t>
            </w:r>
            <w:r>
              <w:rPr>
                <w:rFonts w:asciiTheme="minorEastAsia" w:hAnsiTheme="minorEastAsia" w:hint="eastAsia"/>
                <w:b/>
                <w:bCs/>
                <w:szCs w:val="21"/>
              </w:rPr>
              <w:t>价</w:t>
            </w:r>
          </w:p>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（元</w:t>
            </w:r>
            <w:r>
              <w:rPr>
                <w:rFonts w:asciiTheme="minorEastAsia" w:hAnsiTheme="minorEastAsia" w:hint="eastAsia"/>
                <w:b/>
                <w:bCs/>
                <w:szCs w:val="21"/>
              </w:rPr>
              <w:t>/</w:t>
            </w:r>
            <w:r>
              <w:rPr>
                <w:rFonts w:asciiTheme="minorEastAsia" w:hAnsiTheme="minorEastAsia" w:hint="eastAsia"/>
                <w:b/>
                <w:bCs/>
                <w:szCs w:val="21"/>
              </w:rPr>
              <w:t>米）</w:t>
            </w:r>
          </w:p>
        </w:tc>
        <w:tc>
          <w:tcPr>
            <w:tcW w:w="1134" w:type="dxa"/>
            <w:tcBorders>
              <w:top w:val="single" w:sz="4" w:space="0" w:color="auto"/>
              <w:left w:val="nil"/>
              <w:bottom w:val="single" w:sz="4" w:space="0" w:color="auto"/>
              <w:right w:val="single" w:sz="4" w:space="0" w:color="auto"/>
            </w:tcBorders>
            <w:shd w:val="clear" w:color="auto" w:fill="auto"/>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合</w:t>
            </w:r>
            <w:r>
              <w:rPr>
                <w:rFonts w:asciiTheme="minorEastAsia" w:hAnsiTheme="minorEastAsia" w:hint="eastAsia"/>
                <w:b/>
                <w:bCs/>
                <w:szCs w:val="21"/>
              </w:rPr>
              <w:t xml:space="preserve"> </w:t>
            </w:r>
            <w:r>
              <w:rPr>
                <w:rFonts w:asciiTheme="minorEastAsia" w:hAnsiTheme="minorEastAsia" w:hint="eastAsia"/>
                <w:b/>
                <w:bCs/>
                <w:szCs w:val="21"/>
              </w:rPr>
              <w:t>价</w:t>
            </w:r>
          </w:p>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w:t>
            </w:r>
            <w:r>
              <w:rPr>
                <w:rFonts w:asciiTheme="minorEastAsia" w:hAnsiTheme="minorEastAsia" w:hint="eastAsia"/>
                <w:b/>
                <w:bCs/>
                <w:szCs w:val="21"/>
              </w:rPr>
              <w:t>元</w:t>
            </w:r>
            <w:r>
              <w:rPr>
                <w:rFonts w:asciiTheme="minorEastAsia" w:hAnsiTheme="minorEastAsia" w:hint="eastAsia"/>
                <w:b/>
                <w:bCs/>
                <w:szCs w:val="21"/>
              </w:rPr>
              <w:t>)</w:t>
            </w:r>
          </w:p>
        </w:tc>
        <w:tc>
          <w:tcPr>
            <w:tcW w:w="1134" w:type="dxa"/>
            <w:tcBorders>
              <w:top w:val="single" w:sz="4" w:space="0" w:color="auto"/>
              <w:left w:val="nil"/>
              <w:bottom w:val="single" w:sz="4" w:space="0" w:color="auto"/>
              <w:right w:val="single" w:sz="4" w:space="0" w:color="auto"/>
            </w:tcBorders>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品牌或</w:t>
            </w:r>
          </w:p>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生产厂</w:t>
            </w:r>
          </w:p>
        </w:tc>
        <w:tc>
          <w:tcPr>
            <w:tcW w:w="855" w:type="dxa"/>
            <w:tcBorders>
              <w:top w:val="single" w:sz="4" w:space="0" w:color="auto"/>
              <w:left w:val="nil"/>
              <w:bottom w:val="single" w:sz="4" w:space="0" w:color="auto"/>
              <w:right w:val="single" w:sz="4" w:space="0" w:color="auto"/>
            </w:tcBorders>
            <w:vAlign w:val="center"/>
          </w:tcPr>
          <w:p w:rsidR="0043383C" w:rsidRDefault="00B17A3D">
            <w:pPr>
              <w:spacing w:line="260" w:lineRule="exact"/>
              <w:jc w:val="center"/>
              <w:rPr>
                <w:rFonts w:asciiTheme="minorEastAsia" w:hAnsiTheme="minorEastAsia"/>
                <w:b/>
                <w:bCs/>
                <w:szCs w:val="21"/>
              </w:rPr>
            </w:pPr>
            <w:r>
              <w:rPr>
                <w:rFonts w:asciiTheme="minorEastAsia" w:hAnsiTheme="minorEastAsia" w:hint="eastAsia"/>
                <w:b/>
                <w:bCs/>
                <w:szCs w:val="21"/>
              </w:rPr>
              <w:t>备注</w:t>
            </w:r>
          </w:p>
        </w:tc>
      </w:tr>
      <w:tr w:rsidR="0043383C">
        <w:trPr>
          <w:trHeight w:val="924"/>
          <w:jc w:val="center"/>
        </w:trPr>
        <w:tc>
          <w:tcPr>
            <w:tcW w:w="4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43383C" w:rsidRDefault="0043383C">
            <w:pPr>
              <w:numPr>
                <w:ilvl w:val="0"/>
                <w:numId w:val="1"/>
              </w:numPr>
              <w:jc w:val="center"/>
              <w:rPr>
                <w:rFonts w:asciiTheme="minorEastAsia" w:hAnsiTheme="minorEastAsia"/>
                <w:bCs/>
                <w:szCs w:val="21"/>
              </w:rPr>
            </w:pPr>
          </w:p>
        </w:tc>
        <w:tc>
          <w:tcPr>
            <w:tcW w:w="1207" w:type="dxa"/>
            <w:tcBorders>
              <w:top w:val="single" w:sz="4" w:space="0" w:color="auto"/>
              <w:left w:val="nil"/>
              <w:bottom w:val="single" w:sz="4" w:space="0" w:color="auto"/>
              <w:right w:val="single" w:sz="4" w:space="0" w:color="auto"/>
            </w:tcBorders>
            <w:shd w:val="clear" w:color="auto" w:fill="auto"/>
            <w:noWrap/>
            <w:vAlign w:val="center"/>
          </w:tcPr>
          <w:p w:rsidR="0043383C" w:rsidRDefault="00B17A3D">
            <w:pPr>
              <w:widowControl/>
              <w:jc w:val="center"/>
              <w:rPr>
                <w:rFonts w:asciiTheme="minorEastAsia" w:hAnsiTheme="minorEastAsia"/>
                <w:kern w:val="0"/>
                <w:szCs w:val="21"/>
              </w:rPr>
            </w:pPr>
            <w:r>
              <w:rPr>
                <w:rFonts w:asciiTheme="minorEastAsia" w:hAnsiTheme="minorEastAsia" w:hint="eastAsia"/>
                <w:kern w:val="0"/>
                <w:szCs w:val="21"/>
              </w:rPr>
              <w:t>电力电缆</w:t>
            </w:r>
          </w:p>
        </w:tc>
        <w:tc>
          <w:tcPr>
            <w:tcW w:w="1843" w:type="dxa"/>
            <w:tcBorders>
              <w:top w:val="single" w:sz="4" w:space="0" w:color="auto"/>
              <w:left w:val="nil"/>
              <w:right w:val="single" w:sz="4" w:space="0" w:color="auto"/>
            </w:tcBorders>
            <w:shd w:val="clear" w:color="auto" w:fill="auto"/>
            <w:noWrap/>
            <w:vAlign w:val="center"/>
          </w:tcPr>
          <w:p w:rsidR="0043383C" w:rsidRDefault="00B17A3D">
            <w:pPr>
              <w:jc w:val="center"/>
              <w:rPr>
                <w:rFonts w:asciiTheme="minorEastAsia" w:hAnsiTheme="minorEastAsia" w:cs="宋体"/>
                <w:color w:val="000000"/>
                <w:kern w:val="0"/>
                <w:szCs w:val="21"/>
              </w:rPr>
            </w:pPr>
            <w:r>
              <w:rPr>
                <w:rFonts w:asciiTheme="minorEastAsia" w:hAnsiTheme="minorEastAsia" w:cs="宋体" w:hint="eastAsia"/>
                <w:color w:val="000000"/>
                <w:kern w:val="0"/>
                <w:szCs w:val="21"/>
              </w:rPr>
              <w:t>YJ</w:t>
            </w:r>
            <w:r>
              <w:rPr>
                <w:rFonts w:asciiTheme="minorEastAsia" w:hAnsiTheme="minorEastAsia" w:cs="宋体" w:hint="eastAsia"/>
                <w:color w:val="000000"/>
                <w:kern w:val="0"/>
                <w:szCs w:val="21"/>
              </w:rPr>
              <w:t>V22</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4</w:t>
            </w:r>
            <w:r>
              <w:rPr>
                <w:rFonts w:asciiTheme="minorEastAsia" w:hAnsiTheme="minorEastAsia" w:cs="宋体" w:hint="eastAsia"/>
                <w:color w:val="000000"/>
                <w:kern w:val="0"/>
                <w:szCs w:val="21"/>
              </w:rPr>
              <w:t>*</w:t>
            </w:r>
            <w:r>
              <w:rPr>
                <w:rFonts w:asciiTheme="minorEastAsia" w:hAnsiTheme="minorEastAsia" w:cs="宋体" w:hint="eastAsia"/>
                <w:color w:val="000000"/>
                <w:kern w:val="0"/>
                <w:szCs w:val="21"/>
              </w:rPr>
              <w:t>185</w:t>
            </w:r>
          </w:p>
        </w:tc>
        <w:tc>
          <w:tcPr>
            <w:tcW w:w="708" w:type="dxa"/>
            <w:tcBorders>
              <w:top w:val="single" w:sz="4" w:space="0" w:color="auto"/>
              <w:left w:val="single" w:sz="4" w:space="0" w:color="auto"/>
              <w:bottom w:val="single" w:sz="4" w:space="0" w:color="auto"/>
              <w:right w:val="single" w:sz="4" w:space="0" w:color="auto"/>
            </w:tcBorders>
            <w:vAlign w:val="center"/>
          </w:tcPr>
          <w:p w:rsidR="0043383C" w:rsidRDefault="00B17A3D">
            <w:pPr>
              <w:jc w:val="center"/>
              <w:rPr>
                <w:rFonts w:asciiTheme="minorEastAsia" w:hAnsiTheme="minorEastAsia"/>
                <w:szCs w:val="21"/>
              </w:rPr>
            </w:pPr>
            <w:r>
              <w:rPr>
                <w:rFonts w:asciiTheme="minorEastAsia" w:hAnsiTheme="minorEastAsia" w:hint="eastAsia"/>
                <w:szCs w:val="21"/>
              </w:rPr>
              <w:t>米</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3383C" w:rsidRDefault="00B17A3D">
            <w:pPr>
              <w:jc w:val="center"/>
              <w:rPr>
                <w:rFonts w:asciiTheme="minorEastAsia" w:hAnsiTheme="minorEastAsia"/>
                <w:szCs w:val="21"/>
              </w:rPr>
            </w:pPr>
            <w:r>
              <w:rPr>
                <w:rFonts w:asciiTheme="minorEastAsia" w:hAnsiTheme="minorEastAsia" w:hint="eastAsia"/>
                <w:szCs w:val="21"/>
              </w:rPr>
              <w:t>266</w:t>
            </w:r>
          </w:p>
        </w:tc>
        <w:tc>
          <w:tcPr>
            <w:tcW w:w="1134" w:type="dxa"/>
            <w:tcBorders>
              <w:top w:val="single" w:sz="4" w:space="0" w:color="auto"/>
              <w:left w:val="nil"/>
              <w:bottom w:val="single" w:sz="4" w:space="0" w:color="auto"/>
              <w:right w:val="single" w:sz="4" w:space="0" w:color="auto"/>
            </w:tcBorders>
            <w:shd w:val="clear" w:color="auto" w:fill="auto"/>
            <w:vAlign w:val="center"/>
          </w:tcPr>
          <w:p w:rsidR="0043383C" w:rsidRDefault="0043383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43383C" w:rsidRDefault="0043383C">
            <w:pPr>
              <w:jc w:val="center"/>
              <w:rPr>
                <w:rFonts w:asciiTheme="minorEastAsia" w:hAnsiTheme="minorEastAsia"/>
                <w:szCs w:val="21"/>
              </w:rPr>
            </w:pPr>
          </w:p>
        </w:tc>
        <w:tc>
          <w:tcPr>
            <w:tcW w:w="1134" w:type="dxa"/>
            <w:tcBorders>
              <w:top w:val="single" w:sz="4" w:space="0" w:color="auto"/>
              <w:left w:val="nil"/>
              <w:bottom w:val="single" w:sz="4" w:space="0" w:color="auto"/>
              <w:right w:val="single" w:sz="4" w:space="0" w:color="auto"/>
            </w:tcBorders>
            <w:vAlign w:val="center"/>
          </w:tcPr>
          <w:p w:rsidR="0043383C" w:rsidRDefault="0043383C">
            <w:pPr>
              <w:jc w:val="center"/>
              <w:rPr>
                <w:rFonts w:asciiTheme="minorEastAsia" w:hAnsiTheme="minorEastAsia"/>
                <w:bCs/>
                <w:szCs w:val="21"/>
              </w:rPr>
            </w:pPr>
          </w:p>
        </w:tc>
        <w:tc>
          <w:tcPr>
            <w:tcW w:w="855" w:type="dxa"/>
            <w:tcBorders>
              <w:top w:val="single" w:sz="4" w:space="0" w:color="auto"/>
              <w:left w:val="nil"/>
              <w:bottom w:val="single" w:sz="4" w:space="0" w:color="auto"/>
              <w:right w:val="single" w:sz="4" w:space="0" w:color="auto"/>
            </w:tcBorders>
            <w:vAlign w:val="center"/>
          </w:tcPr>
          <w:p w:rsidR="0043383C" w:rsidRDefault="0043383C">
            <w:pPr>
              <w:rPr>
                <w:rFonts w:asciiTheme="minorEastAsia" w:hAnsiTheme="minorEastAsia"/>
                <w:bCs/>
                <w:szCs w:val="21"/>
              </w:rPr>
            </w:pPr>
          </w:p>
        </w:tc>
      </w:tr>
      <w:tr w:rsidR="0043383C">
        <w:trPr>
          <w:trHeight w:val="851"/>
          <w:jc w:val="center"/>
        </w:trPr>
        <w:tc>
          <w:tcPr>
            <w:tcW w:w="167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3383C" w:rsidRDefault="00B17A3D">
            <w:pPr>
              <w:widowControl/>
              <w:jc w:val="center"/>
              <w:rPr>
                <w:rFonts w:ascii="宋体" w:eastAsia="宋体" w:hAnsi="宋体" w:cs="宋体"/>
                <w:b/>
                <w:bCs/>
                <w:kern w:val="0"/>
                <w:szCs w:val="21"/>
              </w:rPr>
            </w:pPr>
            <w:r>
              <w:rPr>
                <w:rFonts w:ascii="宋体" w:eastAsia="宋体" w:hAnsi="宋体" w:cs="宋体" w:hint="eastAsia"/>
                <w:b/>
                <w:bCs/>
                <w:kern w:val="0"/>
                <w:szCs w:val="21"/>
              </w:rPr>
              <w:t>合计</w:t>
            </w:r>
          </w:p>
        </w:tc>
        <w:tc>
          <w:tcPr>
            <w:tcW w:w="7801" w:type="dxa"/>
            <w:gridSpan w:val="7"/>
            <w:tcBorders>
              <w:top w:val="single" w:sz="4" w:space="0" w:color="auto"/>
              <w:left w:val="nil"/>
              <w:bottom w:val="single" w:sz="4" w:space="0" w:color="auto"/>
              <w:right w:val="single" w:sz="4" w:space="0" w:color="auto"/>
            </w:tcBorders>
            <w:vAlign w:val="bottom"/>
          </w:tcPr>
          <w:p w:rsidR="0043383C" w:rsidRDefault="00B17A3D">
            <w:pPr>
              <w:widowControl/>
              <w:rPr>
                <w:rFonts w:ascii="宋体" w:eastAsia="宋体" w:hAnsi="宋体" w:cs="宋体"/>
                <w:bCs/>
                <w:kern w:val="0"/>
                <w:szCs w:val="21"/>
              </w:rPr>
            </w:pPr>
            <w:r>
              <w:rPr>
                <w:rFonts w:ascii="宋体" w:eastAsia="宋体" w:hAnsi="宋体" w:cs="宋体" w:hint="eastAsia"/>
                <w:bCs/>
                <w:kern w:val="0"/>
                <w:szCs w:val="21"/>
              </w:rPr>
              <w:t>人民币（小写）：</w:t>
            </w:r>
            <w:r>
              <w:rPr>
                <w:rFonts w:ascii="宋体" w:eastAsia="宋体" w:hAnsi="宋体" w:cs="宋体" w:hint="eastAsia"/>
                <w:bCs/>
                <w:kern w:val="0"/>
                <w:szCs w:val="21"/>
              </w:rPr>
              <w:t xml:space="preserve">           </w:t>
            </w:r>
            <w:r>
              <w:rPr>
                <w:rFonts w:ascii="宋体" w:eastAsia="宋体" w:hAnsi="宋体" w:cs="宋体" w:hint="eastAsia"/>
                <w:bCs/>
                <w:kern w:val="0"/>
                <w:szCs w:val="21"/>
              </w:rPr>
              <w:t>（大写）：</w:t>
            </w:r>
          </w:p>
        </w:tc>
      </w:tr>
    </w:tbl>
    <w:p w:rsidR="0043383C" w:rsidRDefault="0043383C">
      <w:pPr>
        <w:spacing w:line="0" w:lineRule="atLeast"/>
        <w:rPr>
          <w:rFonts w:ascii="宋体" w:eastAsia="宋体" w:hAnsi="宋体" w:cs="Times New Roman"/>
          <w:color w:val="000000"/>
          <w:sz w:val="24"/>
          <w:szCs w:val="24"/>
          <w:shd w:val="clear" w:color="auto" w:fill="FFFFFF"/>
        </w:rPr>
      </w:pPr>
    </w:p>
    <w:p w:rsidR="00C54F00" w:rsidRDefault="00C54F00" w:rsidP="00C54F00">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C54F00" w:rsidRDefault="00C54F00" w:rsidP="00C54F00">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最短交货期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日历天。</w:t>
      </w:r>
    </w:p>
    <w:p w:rsidR="00C54F00" w:rsidRPr="00F57D08" w:rsidRDefault="00C54F00" w:rsidP="00C54F00">
      <w:pPr>
        <w:pStyle w:val="aa"/>
        <w:numPr>
          <w:ilvl w:val="0"/>
          <w:numId w:val="2"/>
        </w:numPr>
        <w:tabs>
          <w:tab w:val="left" w:pos="4005"/>
          <w:tab w:val="right" w:pos="9638"/>
        </w:tabs>
        <w:spacing w:line="360" w:lineRule="auto"/>
        <w:ind w:firstLineChars="0"/>
        <w:jc w:val="left"/>
        <w:rPr>
          <w:rFonts w:ascii="宋体" w:eastAsia="宋体" w:hAnsi="宋体" w:cs="Times New Roman"/>
          <w:sz w:val="24"/>
          <w:szCs w:val="24"/>
        </w:rPr>
      </w:pPr>
      <w:r>
        <w:rPr>
          <w:rFonts w:ascii="宋体" w:eastAsia="宋体" w:hAnsi="宋体" w:cs="Times New Roman" w:hint="eastAsia"/>
          <w:sz w:val="24"/>
          <w:szCs w:val="24"/>
          <w:shd w:val="clear" w:color="auto" w:fill="FFFFFF"/>
        </w:rPr>
        <w:t>质保期</w:t>
      </w:r>
      <w:r>
        <w:rPr>
          <w:rFonts w:ascii="宋体" w:eastAsia="宋体" w:hAnsi="宋体" w:cs="Times New Roman" w:hint="eastAsia"/>
          <w:sz w:val="24"/>
          <w:szCs w:val="24"/>
          <w:u w:val="single"/>
          <w:shd w:val="clear" w:color="auto" w:fill="FFFFFF"/>
        </w:rPr>
        <w:t xml:space="preserve">        </w:t>
      </w:r>
      <w:r>
        <w:rPr>
          <w:rFonts w:ascii="宋体" w:eastAsia="宋体" w:hAnsi="宋体" w:cs="Times New Roman" w:hint="eastAsia"/>
          <w:sz w:val="24"/>
          <w:szCs w:val="24"/>
          <w:shd w:val="clear" w:color="auto" w:fill="FFFFFF"/>
        </w:rPr>
        <w:t>年（≥2年）。</w:t>
      </w:r>
    </w:p>
    <w:p w:rsidR="00C54F00" w:rsidRDefault="00C54F00" w:rsidP="00C54F00">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C54F00" w:rsidRDefault="00C54F00" w:rsidP="00C54F00">
      <w:pPr>
        <w:pStyle w:val="aa"/>
        <w:tabs>
          <w:tab w:val="left" w:pos="4005"/>
          <w:tab w:val="right" w:pos="9638"/>
        </w:tabs>
        <w:spacing w:line="360" w:lineRule="auto"/>
        <w:ind w:left="360" w:firstLineChars="0" w:firstLine="0"/>
        <w:jc w:val="left"/>
        <w:rPr>
          <w:rFonts w:ascii="宋体" w:eastAsia="宋体" w:hAnsi="宋体" w:cs="Times New Roman"/>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43383C" w:rsidRDefault="00B17A3D">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3</w:t>
      </w:r>
    </w:p>
    <w:p w:rsidR="0043383C" w:rsidRDefault="00B17A3D">
      <w:pPr>
        <w:tabs>
          <w:tab w:val="left" w:pos="4005"/>
          <w:tab w:val="right" w:pos="9638"/>
        </w:tabs>
        <w:spacing w:afterLines="50" w:after="156" w:line="360" w:lineRule="exact"/>
        <w:jc w:val="center"/>
        <w:rPr>
          <w:rFonts w:ascii="宋体" w:eastAsia="宋体" w:hAnsi="宋体" w:cs="Times New Roman"/>
          <w:b/>
          <w:sz w:val="28"/>
          <w:szCs w:val="28"/>
        </w:rPr>
      </w:pPr>
      <w:r>
        <w:rPr>
          <w:rFonts w:ascii="宋体" w:eastAsia="宋体" w:hAnsi="宋体" w:cs="Times New Roman" w:hint="eastAsia"/>
          <w:b/>
          <w:sz w:val="28"/>
          <w:szCs w:val="28"/>
        </w:rPr>
        <w:t>技术、商务偏离表</w:t>
      </w:r>
    </w:p>
    <w:tbl>
      <w:tblPr>
        <w:tblStyle w:val="a8"/>
        <w:tblW w:w="9039" w:type="dxa"/>
        <w:jc w:val="center"/>
        <w:tblLayout w:type="fixed"/>
        <w:tblLook w:val="04A0" w:firstRow="1" w:lastRow="0" w:firstColumn="1" w:lastColumn="0" w:noHBand="0" w:noVBand="1"/>
      </w:tblPr>
      <w:tblGrid>
        <w:gridCol w:w="1101"/>
        <w:gridCol w:w="2693"/>
        <w:gridCol w:w="2693"/>
        <w:gridCol w:w="2552"/>
      </w:tblGrid>
      <w:tr w:rsidR="0043383C">
        <w:trPr>
          <w:trHeight w:val="397"/>
          <w:jc w:val="center"/>
        </w:trPr>
        <w:tc>
          <w:tcPr>
            <w:tcW w:w="1101" w:type="dxa"/>
            <w:vAlign w:val="center"/>
          </w:tcPr>
          <w:p w:rsidR="0043383C" w:rsidRDefault="00B17A3D">
            <w:pPr>
              <w:widowControl/>
              <w:jc w:val="center"/>
              <w:rPr>
                <w:rFonts w:ascii="宋体" w:eastAsia="宋体" w:hAnsi="宋体" w:cs="宋体"/>
                <w:b/>
                <w:kern w:val="0"/>
                <w:szCs w:val="21"/>
              </w:rPr>
            </w:pPr>
            <w:r>
              <w:rPr>
                <w:rFonts w:ascii="宋体" w:eastAsia="宋体" w:hAnsi="宋体" w:cs="宋体" w:hint="eastAsia"/>
                <w:b/>
                <w:kern w:val="0"/>
                <w:szCs w:val="21"/>
              </w:rPr>
              <w:t>序号</w:t>
            </w:r>
          </w:p>
        </w:tc>
        <w:tc>
          <w:tcPr>
            <w:tcW w:w="2693" w:type="dxa"/>
            <w:vAlign w:val="center"/>
          </w:tcPr>
          <w:p w:rsidR="0043383C" w:rsidRDefault="00B17A3D">
            <w:pPr>
              <w:widowControl/>
              <w:jc w:val="center"/>
              <w:rPr>
                <w:rFonts w:ascii="宋体" w:eastAsia="宋体" w:hAnsi="宋体" w:cs="宋体"/>
                <w:b/>
                <w:kern w:val="0"/>
                <w:szCs w:val="21"/>
              </w:rPr>
            </w:pPr>
            <w:r>
              <w:rPr>
                <w:rFonts w:ascii="宋体" w:eastAsia="宋体" w:hAnsi="宋体" w:cs="宋体" w:hint="eastAsia"/>
                <w:b/>
                <w:kern w:val="0"/>
                <w:szCs w:val="21"/>
              </w:rPr>
              <w:t>询</w:t>
            </w:r>
            <w:r>
              <w:rPr>
                <w:rFonts w:ascii="宋体" w:eastAsia="宋体" w:hAnsi="宋体" w:cs="宋体" w:hint="eastAsia"/>
                <w:b/>
                <w:bCs/>
                <w:kern w:val="0"/>
                <w:szCs w:val="21"/>
              </w:rPr>
              <w:t>价文件条款</w:t>
            </w:r>
          </w:p>
        </w:tc>
        <w:tc>
          <w:tcPr>
            <w:tcW w:w="2693" w:type="dxa"/>
            <w:vAlign w:val="center"/>
          </w:tcPr>
          <w:p w:rsidR="0043383C" w:rsidRDefault="00B17A3D">
            <w:pPr>
              <w:widowControl/>
              <w:jc w:val="center"/>
              <w:rPr>
                <w:rFonts w:ascii="宋体" w:eastAsia="宋体" w:hAnsi="宋体" w:cs="宋体"/>
                <w:b/>
                <w:kern w:val="0"/>
                <w:szCs w:val="21"/>
              </w:rPr>
            </w:pPr>
            <w:r>
              <w:rPr>
                <w:rFonts w:ascii="宋体" w:eastAsia="宋体" w:hAnsi="宋体" w:cs="宋体" w:hint="eastAsia"/>
                <w:b/>
                <w:kern w:val="0"/>
                <w:szCs w:val="21"/>
              </w:rPr>
              <w:t>报价文件条款</w:t>
            </w:r>
          </w:p>
        </w:tc>
        <w:tc>
          <w:tcPr>
            <w:tcW w:w="2552" w:type="dxa"/>
            <w:vAlign w:val="center"/>
          </w:tcPr>
          <w:p w:rsidR="0043383C" w:rsidRDefault="00B17A3D">
            <w:pPr>
              <w:widowControl/>
              <w:jc w:val="center"/>
              <w:rPr>
                <w:rFonts w:ascii="宋体" w:eastAsia="宋体" w:hAnsi="宋体" w:cs="宋体"/>
                <w:b/>
                <w:kern w:val="0"/>
                <w:szCs w:val="21"/>
              </w:rPr>
            </w:pPr>
            <w:r>
              <w:rPr>
                <w:rFonts w:ascii="宋体" w:eastAsia="宋体" w:hAnsi="宋体" w:cs="宋体" w:hint="eastAsia"/>
                <w:b/>
                <w:kern w:val="0"/>
                <w:szCs w:val="21"/>
              </w:rPr>
              <w:t>偏离说明</w:t>
            </w: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w:t>
            </w:r>
          </w:p>
        </w:tc>
        <w:tc>
          <w:tcPr>
            <w:tcW w:w="2693"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693"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c>
          <w:tcPr>
            <w:tcW w:w="2552"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w:t>
            </w: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2</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3</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4</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5</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6</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7</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8</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9</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r w:rsidR="0043383C">
        <w:trPr>
          <w:trHeight w:val="397"/>
          <w:jc w:val="center"/>
        </w:trPr>
        <w:tc>
          <w:tcPr>
            <w:tcW w:w="1101" w:type="dxa"/>
            <w:vAlign w:val="center"/>
          </w:tcPr>
          <w:p w:rsidR="0043383C" w:rsidRDefault="00B17A3D">
            <w:pPr>
              <w:tabs>
                <w:tab w:val="left" w:pos="4005"/>
                <w:tab w:val="right" w:pos="9638"/>
              </w:tabs>
              <w:spacing w:afterLines="50" w:after="156"/>
              <w:jc w:val="center"/>
              <w:rPr>
                <w:rFonts w:ascii="宋体" w:eastAsia="宋体" w:hAnsi="宋体" w:cs="宋体"/>
                <w:kern w:val="0"/>
                <w:szCs w:val="21"/>
              </w:rPr>
            </w:pPr>
            <w:r>
              <w:rPr>
                <w:rFonts w:ascii="宋体" w:eastAsia="宋体" w:hAnsi="宋体" w:cs="宋体" w:hint="eastAsia"/>
                <w:kern w:val="0"/>
                <w:szCs w:val="21"/>
              </w:rPr>
              <w:t>10</w:t>
            </w: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43383C" w:rsidRDefault="0043383C">
            <w:pPr>
              <w:tabs>
                <w:tab w:val="left" w:pos="4005"/>
                <w:tab w:val="right" w:pos="9638"/>
              </w:tabs>
              <w:spacing w:afterLines="50" w:after="156"/>
              <w:jc w:val="center"/>
              <w:rPr>
                <w:rFonts w:ascii="宋体" w:eastAsia="宋体" w:hAnsi="宋体" w:cs="宋体"/>
                <w:kern w:val="0"/>
                <w:szCs w:val="21"/>
              </w:rPr>
            </w:pPr>
          </w:p>
        </w:tc>
      </w:tr>
    </w:tbl>
    <w:p w:rsidR="00C54F00" w:rsidRDefault="00C54F00" w:rsidP="00C54F00">
      <w:pPr>
        <w:spacing w:line="360" w:lineRule="auto"/>
        <w:rPr>
          <w:rFonts w:ascii="宋体" w:eastAsia="宋体" w:hAnsi="宋体" w:cs="Times New Roman"/>
          <w:color w:val="000000"/>
          <w:sz w:val="24"/>
          <w:szCs w:val="24"/>
          <w:shd w:val="clear" w:color="auto" w:fill="FFFFFF"/>
        </w:rPr>
      </w:pPr>
      <w:r>
        <w:rPr>
          <w:rFonts w:ascii="宋体" w:eastAsia="宋体" w:hAnsi="宋体" w:cs="Times New Roman" w:hint="eastAsia"/>
          <w:color w:val="000000"/>
          <w:sz w:val="24"/>
          <w:szCs w:val="24"/>
          <w:shd w:val="clear" w:color="auto" w:fill="FFFFFF"/>
        </w:rPr>
        <w:t>注</w:t>
      </w:r>
      <w:r>
        <w:rPr>
          <w:rFonts w:ascii="宋体" w:eastAsia="宋体" w:hAnsi="宋体" w:cs="Times New Roman" w:hint="eastAsia"/>
          <w:sz w:val="24"/>
          <w:szCs w:val="24"/>
        </w:rPr>
        <w:t>：</w:t>
      </w:r>
    </w:p>
    <w:p w:rsidR="00C54F00" w:rsidRDefault="00C54F00" w:rsidP="00C54F00">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响应人必须对照询价通知书的要求和自身响应能力，逐条如实填写。“偏离说明”列填写偏离原因，完全符合的填写“无偏离”。</w:t>
      </w:r>
    </w:p>
    <w:p w:rsidR="00C54F00" w:rsidRDefault="00C54F00" w:rsidP="00C54F00">
      <w:pPr>
        <w:pStyle w:val="aa"/>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Pr>
          <w:rFonts w:ascii="宋体" w:eastAsia="宋体" w:hAnsi="宋体" w:cs="Times New Roman" w:hint="eastAsia"/>
          <w:color w:val="000000"/>
          <w:sz w:val="24"/>
          <w:szCs w:val="24"/>
          <w:shd w:val="clear" w:color="auto" w:fill="FFFFFF"/>
        </w:rPr>
        <w:t>响应人可对照本询价通知书，扩展填写文件条款（含规格、技术参数、性能、质量、交货时间、交货地点、质量保证期、售后服务、验收、付款方式等）及响应情况。</w:t>
      </w:r>
    </w:p>
    <w:p w:rsidR="00C54F00" w:rsidRDefault="00C54F00" w:rsidP="00C54F00">
      <w:pPr>
        <w:tabs>
          <w:tab w:val="left" w:pos="4005"/>
          <w:tab w:val="right" w:pos="9638"/>
        </w:tabs>
        <w:spacing w:line="360" w:lineRule="auto"/>
        <w:jc w:val="left"/>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C54F00" w:rsidRDefault="00C54F00" w:rsidP="00C54F00">
      <w:pPr>
        <w:spacing w:line="440" w:lineRule="exact"/>
        <w:ind w:leftChars="71" w:left="149" w:firstLineChars="196" w:firstLine="470"/>
        <w:rPr>
          <w:rFonts w:ascii="宋体" w:eastAsia="宋体" w:hAnsi="宋体" w:cs="宋体"/>
          <w:kern w:val="0"/>
          <w:sz w:val="24"/>
          <w:szCs w:val="24"/>
          <w:u w:val="single"/>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549"/>
        <w:rPr>
          <w:rFonts w:ascii="宋体" w:eastAsia="宋体" w:hAnsi="宋体" w:cs="宋体"/>
          <w:kern w:val="0"/>
          <w:sz w:val="28"/>
          <w:szCs w:val="30"/>
        </w:rPr>
      </w:pPr>
    </w:p>
    <w:p w:rsidR="00C54F00" w:rsidRDefault="00C54F00" w:rsidP="00C54F00">
      <w:pPr>
        <w:widowControl/>
        <w:spacing w:afterLines="50" w:after="156"/>
        <w:jc w:val="right"/>
        <w:rPr>
          <w:rFonts w:ascii="宋体" w:eastAsia="宋体" w:hAnsi="宋体" w:cs="宋体" w:hint="eastAsia"/>
          <w:kern w:val="0"/>
          <w:sz w:val="24"/>
          <w:szCs w:val="24"/>
        </w:rPr>
      </w:pPr>
      <w:r>
        <w:rPr>
          <w:rFonts w:ascii="宋体" w:eastAsia="宋体" w:hAnsi="宋体" w:cs="宋体" w:hint="eastAsia"/>
          <w:kern w:val="0"/>
          <w:sz w:val="24"/>
          <w:szCs w:val="24"/>
        </w:rPr>
        <w:t>年   月   日</w:t>
      </w:r>
    </w:p>
    <w:p w:rsidR="00C54F00" w:rsidRDefault="00C54F00">
      <w:pPr>
        <w:widowControl/>
        <w:jc w:val="left"/>
        <w:rPr>
          <w:rFonts w:ascii="宋体" w:eastAsia="宋体" w:hAnsi="宋体" w:cs="宋体"/>
          <w:kern w:val="0"/>
          <w:sz w:val="24"/>
          <w:szCs w:val="24"/>
        </w:rPr>
      </w:pPr>
      <w:r>
        <w:rPr>
          <w:rFonts w:ascii="宋体" w:eastAsia="宋体" w:hAnsi="宋体" w:cs="宋体"/>
          <w:kern w:val="0"/>
          <w:sz w:val="24"/>
          <w:szCs w:val="24"/>
        </w:rPr>
        <w:br w:type="page"/>
      </w:r>
    </w:p>
    <w:p w:rsidR="0043383C" w:rsidRDefault="00B17A3D" w:rsidP="00C54F00">
      <w:pPr>
        <w:widowControl/>
        <w:spacing w:afterLines="50" w:after="156"/>
        <w:jc w:val="left"/>
        <w:rPr>
          <w:rFonts w:ascii="宋体" w:eastAsia="宋体" w:hAnsi="宋体" w:cs="Times New Roman"/>
          <w:b/>
          <w:szCs w:val="21"/>
        </w:rPr>
      </w:pPr>
      <w:r>
        <w:rPr>
          <w:rFonts w:ascii="宋体" w:eastAsia="宋体" w:hAnsi="宋体" w:cs="Times New Roman" w:hint="eastAsia"/>
          <w:b/>
          <w:szCs w:val="21"/>
        </w:rPr>
        <w:lastRenderedPageBreak/>
        <w:t>文件格式</w:t>
      </w:r>
      <w:r>
        <w:rPr>
          <w:rFonts w:ascii="宋体" w:eastAsia="宋体" w:hAnsi="宋体" w:cs="Times New Roman" w:hint="eastAsia"/>
          <w:b/>
          <w:szCs w:val="21"/>
        </w:rPr>
        <w:t>4</w:t>
      </w:r>
    </w:p>
    <w:p w:rsidR="0043383C" w:rsidRDefault="00B17A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法定代表人资格证明书</w:t>
      </w: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43383C" w:rsidRDefault="00B17A3D">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身份证号码：</w:t>
      </w:r>
      <w:r>
        <w:rPr>
          <w:rFonts w:ascii="宋体" w:eastAsia="宋体" w:hAnsi="宋体" w:cs="宋体" w:hint="eastAsia"/>
          <w:kern w:val="0"/>
          <w:sz w:val="24"/>
          <w:szCs w:val="30"/>
          <w:u w:val="single"/>
        </w:rPr>
        <w:t xml:space="preserve">                                            </w:t>
      </w: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系</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的法定发表人，为贵校组织的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的询价活动，签署响应文件、进行合同谈判、签署合同和处理与之有关的一切事务。</w:t>
      </w:r>
    </w:p>
    <w:p w:rsidR="0043383C" w:rsidRDefault="0043383C">
      <w:pPr>
        <w:spacing w:line="440" w:lineRule="exact"/>
        <w:ind w:firstLineChars="195" w:firstLine="468"/>
        <w:rPr>
          <w:rFonts w:ascii="宋体" w:eastAsia="宋体" w:hAnsi="宋体" w:cs="宋体"/>
          <w:kern w:val="0"/>
          <w:sz w:val="24"/>
          <w:szCs w:val="30"/>
        </w:rPr>
      </w:pP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B17A3D">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43383C" w:rsidRDefault="0043383C">
      <w:pPr>
        <w:spacing w:line="440" w:lineRule="exact"/>
        <w:ind w:firstLineChars="195" w:firstLine="468"/>
        <w:rPr>
          <w:rFonts w:ascii="宋体" w:eastAsia="宋体" w:hAnsi="宋体" w:cs="宋体"/>
          <w:kern w:val="0"/>
          <w:sz w:val="24"/>
          <w:szCs w:val="30"/>
          <w:u w:val="single"/>
        </w:rPr>
      </w:pPr>
    </w:p>
    <w:p w:rsidR="0043383C" w:rsidRDefault="00B17A3D">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B17A3D">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43383C" w:rsidRDefault="0043383C">
      <w:pPr>
        <w:spacing w:afterLines="50" w:after="156" w:line="440" w:lineRule="exact"/>
        <w:jc w:val="right"/>
        <w:rPr>
          <w:rFonts w:ascii="宋体" w:eastAsia="宋体" w:hAnsi="宋体" w:cs="宋体"/>
          <w:kern w:val="0"/>
          <w:sz w:val="30"/>
          <w:szCs w:val="30"/>
        </w:rPr>
      </w:pPr>
    </w:p>
    <w:p w:rsidR="0043383C" w:rsidRDefault="00B17A3D">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注：如授权委托代理人到场则“法定代表人身份证明”不须提供。</w:t>
      </w:r>
    </w:p>
    <w:p w:rsidR="0043383C" w:rsidRDefault="00B17A3D">
      <w:pPr>
        <w:widowControl/>
        <w:jc w:val="left"/>
        <w:rPr>
          <w:rFonts w:ascii="宋体" w:eastAsia="宋体" w:hAnsi="宋体" w:cs="Times New Roman"/>
          <w:b/>
          <w:szCs w:val="21"/>
        </w:rPr>
      </w:pPr>
      <w:r>
        <w:rPr>
          <w:rFonts w:ascii="宋体" w:eastAsia="宋体" w:hAnsi="宋体" w:cs="宋体"/>
          <w:kern w:val="0"/>
          <w:sz w:val="30"/>
          <w:szCs w:val="30"/>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5</w:t>
      </w:r>
    </w:p>
    <w:p w:rsidR="0043383C" w:rsidRDefault="00B17A3D">
      <w:pPr>
        <w:spacing w:afterLines="50" w:after="156" w:line="440" w:lineRule="exact"/>
        <w:jc w:val="center"/>
        <w:rPr>
          <w:rFonts w:ascii="宋体" w:eastAsia="宋体" w:hAnsi="宋体" w:cs="Times New Roman"/>
          <w:b/>
          <w:sz w:val="36"/>
          <w:szCs w:val="36"/>
        </w:rPr>
      </w:pPr>
      <w:r>
        <w:rPr>
          <w:rFonts w:ascii="宋体" w:eastAsia="宋体" w:hAnsi="宋体" w:cs="Times New Roman" w:hint="eastAsia"/>
          <w:b/>
          <w:sz w:val="36"/>
          <w:szCs w:val="36"/>
        </w:rPr>
        <w:t>法定代表人授权委托书</w:t>
      </w:r>
    </w:p>
    <w:p w:rsidR="0043383C" w:rsidRDefault="00B17A3D">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43383C" w:rsidRDefault="00B17A3D">
      <w:pPr>
        <w:spacing w:line="440" w:lineRule="exact"/>
        <w:ind w:leftChars="71" w:left="149" w:firstLineChars="146" w:firstLine="350"/>
        <w:rPr>
          <w:rFonts w:ascii="宋体" w:eastAsia="宋体" w:hAnsi="宋体" w:cs="宋体"/>
          <w:kern w:val="0"/>
          <w:sz w:val="24"/>
          <w:szCs w:val="30"/>
        </w:rPr>
      </w:pPr>
      <w:r>
        <w:rPr>
          <w:rFonts w:ascii="宋体" w:eastAsia="宋体" w:hAnsi="宋体" w:cs="宋体" w:hint="eastAsia"/>
          <w:kern w:val="0"/>
          <w:sz w:val="24"/>
          <w:szCs w:val="30"/>
        </w:rPr>
        <w:t>本人</w:t>
      </w:r>
      <w:r>
        <w:rPr>
          <w:rFonts w:ascii="宋体" w:eastAsia="宋体" w:hAnsi="宋体" w:cs="宋体" w:hint="eastAsia"/>
          <w:kern w:val="0"/>
          <w:sz w:val="24"/>
          <w:szCs w:val="30"/>
          <w:u w:val="single"/>
        </w:rPr>
        <w:t>（法定代表人姓名）</w:t>
      </w:r>
      <w:proofErr w:type="gramStart"/>
      <w:r>
        <w:rPr>
          <w:rFonts w:ascii="宋体" w:eastAsia="宋体" w:hAnsi="宋体" w:cs="宋体" w:hint="eastAsia"/>
          <w:kern w:val="0"/>
          <w:sz w:val="24"/>
          <w:szCs w:val="30"/>
        </w:rPr>
        <w:t>系注册</w:t>
      </w:r>
      <w:proofErr w:type="gramEnd"/>
      <w:r>
        <w:rPr>
          <w:rFonts w:ascii="宋体" w:eastAsia="宋体" w:hAnsi="宋体" w:cs="宋体" w:hint="eastAsia"/>
          <w:kern w:val="0"/>
          <w:sz w:val="24"/>
          <w:szCs w:val="30"/>
        </w:rPr>
        <w:t>于</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（响应人住址）</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w:t>
      </w:r>
      <w:r>
        <w:rPr>
          <w:rFonts w:ascii="宋体" w:eastAsia="宋体" w:hAnsi="宋体" w:cs="宋体" w:hint="eastAsia"/>
          <w:kern w:val="0"/>
          <w:sz w:val="24"/>
          <w:szCs w:val="30"/>
          <w:u w:val="single"/>
        </w:rPr>
        <w:t>（响应人名称）</w:t>
      </w:r>
      <w:r>
        <w:rPr>
          <w:rFonts w:ascii="宋体" w:eastAsia="宋体" w:hAnsi="宋体" w:cs="宋体" w:hint="eastAsia"/>
          <w:kern w:val="0"/>
          <w:sz w:val="24"/>
          <w:szCs w:val="30"/>
        </w:rPr>
        <w:t>的法定代表人。本人现委托</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（响应人代表</w:t>
      </w:r>
      <w:r>
        <w:rPr>
          <w:rFonts w:ascii="宋体" w:eastAsia="宋体" w:hAnsi="宋体" w:cs="宋体"/>
          <w:kern w:val="0"/>
          <w:sz w:val="24"/>
          <w:szCs w:val="30"/>
          <w:u w:val="single"/>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为我方代理人。</w:t>
      </w:r>
    </w:p>
    <w:p w:rsidR="0043383C" w:rsidRDefault="00B17A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贵校组织的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（项目名称）、（项目编号）</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的询价活动，该代理人可以本单位名义处理一切与之有关事务，其法律后果由我单位承担。</w:t>
      </w:r>
    </w:p>
    <w:p w:rsidR="0043383C" w:rsidRDefault="00B17A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代理人无转委托权。</w:t>
      </w:r>
    </w:p>
    <w:p w:rsidR="0043383C" w:rsidRDefault="00B17A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（加盖单位公章）</w:t>
      </w:r>
      <w:r>
        <w:rPr>
          <w:rFonts w:ascii="宋体" w:eastAsia="宋体" w:hAnsi="宋体" w:cs="宋体" w:hint="eastAsia"/>
          <w:kern w:val="0"/>
          <w:sz w:val="24"/>
          <w:szCs w:val="30"/>
          <w:u w:val="single"/>
        </w:rPr>
        <w:t xml:space="preserve">   </w:t>
      </w:r>
    </w:p>
    <w:p w:rsidR="0043383C" w:rsidRDefault="00B17A3D">
      <w:pPr>
        <w:spacing w:line="440" w:lineRule="exact"/>
        <w:ind w:leftChars="71" w:left="149" w:firstLineChars="196" w:firstLine="470"/>
        <w:rPr>
          <w:rFonts w:ascii="宋体" w:eastAsia="宋体" w:hAnsi="宋体" w:cs="宋体"/>
          <w:kern w:val="0"/>
          <w:sz w:val="24"/>
          <w:szCs w:val="30"/>
          <w:u w:val="single"/>
        </w:rPr>
      </w:pPr>
      <w:r>
        <w:rPr>
          <w:rFonts w:ascii="宋体" w:eastAsia="宋体" w:hAnsi="宋体" w:cs="宋体" w:hint="eastAsia"/>
          <w:kern w:val="0"/>
          <w:sz w:val="24"/>
          <w:szCs w:val="30"/>
        </w:rPr>
        <w:t>法定代表人</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43383C" w:rsidRDefault="00B17A3D">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响应人代表</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（签字或签章）（身份证号码）（联系电话）</w:t>
      </w:r>
      <w:r>
        <w:rPr>
          <w:rFonts w:ascii="宋体" w:eastAsia="宋体" w:hAnsi="宋体" w:cs="宋体" w:hint="eastAsia"/>
          <w:kern w:val="0"/>
          <w:sz w:val="24"/>
          <w:szCs w:val="30"/>
          <w:u w:val="single"/>
        </w:rPr>
        <w:t xml:space="preserve">   </w:t>
      </w:r>
    </w:p>
    <w:p w:rsidR="0043383C" w:rsidRDefault="0043383C">
      <w:pPr>
        <w:spacing w:line="440" w:lineRule="exact"/>
        <w:ind w:firstLineChars="195" w:firstLine="468"/>
        <w:rPr>
          <w:rFonts w:ascii="宋体" w:eastAsia="宋体" w:hAnsi="宋体" w:cs="宋体"/>
          <w:kern w:val="0"/>
          <w:sz w:val="24"/>
          <w:szCs w:val="30"/>
        </w:rPr>
      </w:pPr>
    </w:p>
    <w:p w:rsidR="0043383C" w:rsidRDefault="00B17A3D">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ascii="宋体" w:eastAsia="宋体" w:hAnsi="宋体" w:cs="宋体" w:hint="eastAsia"/>
          <w:kern w:val="0"/>
          <w:sz w:val="24"/>
          <w:szCs w:val="30"/>
        </w:rPr>
        <w:t>法定代表人二代身份正、反面扫描件或复印件粘贴处</w:t>
      </w: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B17A3D">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rsidR="0043383C" w:rsidRDefault="00B17A3D">
      <w:pPr>
        <w:spacing w:line="440" w:lineRule="exact"/>
        <w:ind w:firstLineChars="345" w:firstLine="828"/>
        <w:rPr>
          <w:rFonts w:ascii="宋体" w:eastAsia="宋体" w:hAnsi="宋体" w:cs="宋体"/>
          <w:kern w:val="0"/>
          <w:sz w:val="24"/>
          <w:szCs w:val="30"/>
        </w:rPr>
      </w:pPr>
      <w:r>
        <w:rPr>
          <w:rFonts w:ascii="宋体" w:eastAsia="宋体" w:hAnsi="宋体" w:cs="宋体" w:hint="eastAsia"/>
          <w:kern w:val="0"/>
          <w:sz w:val="24"/>
          <w:szCs w:val="30"/>
        </w:rPr>
        <w:t>响应人代表二代身份证正、反面扫描件或复印件粘贴处</w:t>
      </w: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43383C">
      <w:pPr>
        <w:spacing w:line="440" w:lineRule="exact"/>
        <w:ind w:firstLineChars="195" w:firstLine="468"/>
        <w:rPr>
          <w:rFonts w:ascii="宋体" w:eastAsia="宋体" w:hAnsi="宋体" w:cs="宋体"/>
          <w:kern w:val="0"/>
          <w:sz w:val="24"/>
          <w:szCs w:val="30"/>
        </w:rPr>
      </w:pPr>
    </w:p>
    <w:p w:rsidR="0043383C" w:rsidRDefault="00B17A3D">
      <w:pPr>
        <w:spacing w:afterLines="50" w:after="156" w:line="440" w:lineRule="exact"/>
        <w:jc w:val="right"/>
        <w:rPr>
          <w:rFonts w:ascii="宋体" w:eastAsia="宋体" w:hAnsi="宋体" w:cs="宋体"/>
          <w:kern w:val="0"/>
          <w:sz w:val="30"/>
          <w:szCs w:val="30"/>
        </w:rPr>
      </w:pPr>
      <w:r>
        <w:rPr>
          <w:rFonts w:ascii="宋体" w:eastAsia="宋体" w:hAnsi="宋体" w:cs="宋体" w:hint="eastAsia"/>
          <w:kern w:val="0"/>
          <w:sz w:val="24"/>
          <w:szCs w:val="30"/>
        </w:rPr>
        <w:t>年</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月</w:t>
      </w:r>
      <w:r>
        <w:rPr>
          <w:rFonts w:ascii="宋体" w:eastAsia="宋体" w:hAnsi="宋体" w:cs="宋体" w:hint="eastAsia"/>
          <w:kern w:val="0"/>
          <w:sz w:val="24"/>
          <w:szCs w:val="30"/>
        </w:rPr>
        <w:t xml:space="preserve">   </w:t>
      </w:r>
      <w:r>
        <w:rPr>
          <w:rFonts w:ascii="宋体" w:eastAsia="宋体" w:hAnsi="宋体" w:cs="宋体" w:hint="eastAsia"/>
          <w:kern w:val="0"/>
          <w:sz w:val="24"/>
          <w:szCs w:val="30"/>
        </w:rPr>
        <w:t>日</w:t>
      </w:r>
      <w:r>
        <w:rPr>
          <w:rFonts w:ascii="宋体" w:eastAsia="宋体" w:hAnsi="宋体" w:cs="宋体" w:hint="eastAsia"/>
          <w:kern w:val="0"/>
          <w:sz w:val="30"/>
          <w:szCs w:val="30"/>
        </w:rPr>
        <w:t xml:space="preserve">  </w:t>
      </w:r>
    </w:p>
    <w:p w:rsidR="0043383C" w:rsidRDefault="00B17A3D">
      <w:pPr>
        <w:spacing w:afterLines="50" w:after="156" w:line="440" w:lineRule="exact"/>
        <w:jc w:val="left"/>
        <w:rPr>
          <w:rFonts w:ascii="宋体" w:eastAsia="宋体" w:hAnsi="宋体" w:cs="宋体"/>
          <w:b/>
          <w:kern w:val="0"/>
          <w:szCs w:val="21"/>
        </w:rPr>
      </w:pPr>
      <w:r>
        <w:rPr>
          <w:rFonts w:ascii="宋体" w:eastAsia="宋体" w:hAnsi="宋体" w:cs="宋体" w:hint="eastAsia"/>
          <w:b/>
          <w:kern w:val="0"/>
          <w:szCs w:val="21"/>
        </w:rPr>
        <w:t>注：如法定代表人到场到场则“法定代表人授权委托书”不须提供。</w:t>
      </w:r>
    </w:p>
    <w:p w:rsidR="0043383C" w:rsidRDefault="00B17A3D">
      <w:pPr>
        <w:widowControl/>
        <w:jc w:val="left"/>
        <w:rPr>
          <w:rFonts w:ascii="宋体" w:eastAsia="宋体" w:hAnsi="宋体" w:cs="Times New Roman"/>
          <w:b/>
          <w:szCs w:val="21"/>
        </w:rPr>
      </w:pPr>
      <w:r>
        <w:rPr>
          <w:rFonts w:ascii="宋体" w:eastAsia="宋体" w:hAnsi="宋体" w:cs="Times New Roman"/>
          <w:b/>
          <w:szCs w:val="21"/>
        </w:rPr>
        <w:br w:type="page"/>
      </w:r>
      <w:r>
        <w:rPr>
          <w:rFonts w:ascii="宋体" w:eastAsia="宋体" w:hAnsi="宋体" w:cs="Times New Roman" w:hint="eastAsia"/>
          <w:b/>
          <w:szCs w:val="21"/>
        </w:rPr>
        <w:lastRenderedPageBreak/>
        <w:t>文件格式</w:t>
      </w:r>
      <w:r>
        <w:rPr>
          <w:rFonts w:ascii="宋体" w:eastAsia="宋体" w:hAnsi="宋体" w:cs="Times New Roman" w:hint="eastAsia"/>
          <w:b/>
          <w:szCs w:val="21"/>
        </w:rPr>
        <w:t>6</w:t>
      </w:r>
    </w:p>
    <w:p w:rsidR="0043383C" w:rsidRDefault="0043383C">
      <w:pPr>
        <w:widowControl/>
        <w:jc w:val="left"/>
        <w:rPr>
          <w:rFonts w:ascii="宋体" w:eastAsia="宋体" w:hAnsi="宋体" w:cs="Times New Roman"/>
          <w:b/>
          <w:szCs w:val="21"/>
        </w:rPr>
      </w:pPr>
    </w:p>
    <w:p w:rsidR="0043383C" w:rsidRDefault="00B17A3D">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43383C" w:rsidRDefault="0043383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C54F00" w:rsidRDefault="00C54F00" w:rsidP="00C54F00">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proofErr w:type="gramStart"/>
      <w:r>
        <w:rPr>
          <w:rFonts w:ascii="宋体" w:hAnsi="宋体" w:hint="eastAsia"/>
          <w:color w:val="000000"/>
          <w:kern w:val="0"/>
          <w:sz w:val="24"/>
          <w:szCs w:val="30"/>
        </w:rPr>
        <w:t>无下列</w:t>
      </w:r>
      <w:proofErr w:type="gramEnd"/>
      <w:r>
        <w:rPr>
          <w:rFonts w:ascii="宋体" w:hAnsi="宋体" w:hint="eastAsia"/>
          <w:color w:val="000000"/>
          <w:kern w:val="0"/>
          <w:sz w:val="24"/>
          <w:szCs w:val="30"/>
        </w:rPr>
        <w:t>行为：</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①有违反法律、法规行为，依法被取消投标资格且期限未满的；</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②因为招投标活动中有违法违规和不良行为，被有关招投标行政监督部门公示且公示期限未满的；</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③处于被责令停业或者财产被接管冻结和破产状态；</w:t>
      </w:r>
    </w:p>
    <w:p w:rsidR="00C54F00" w:rsidRPr="007F22B6"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color w:val="000000"/>
          <w:kern w:val="0"/>
          <w:sz w:val="24"/>
          <w:szCs w:val="30"/>
        </w:rPr>
      </w:pPr>
      <w:r>
        <w:rPr>
          <w:rFonts w:ascii="宋体" w:hAnsi="宋体" w:hint="eastAsia"/>
          <w:color w:val="000000"/>
          <w:kern w:val="0"/>
          <w:sz w:val="24"/>
          <w:szCs w:val="30"/>
        </w:rPr>
        <w:t>④企业有因骗取中标或者严重违约以及发生重大工程质量、安全生产事故等问题，被有关部门暂停投标资格并在暂停期内的。</w:t>
      </w:r>
    </w:p>
    <w:p w:rsidR="00C54F00" w:rsidRDefault="00C54F00" w:rsidP="00C54F00">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C54F00" w:rsidRDefault="00C54F00" w:rsidP="00C54F00">
      <w:pPr>
        <w:rPr>
          <w:rFonts w:ascii="Calibri" w:eastAsia="宋体" w:hAnsi="Calibri" w:cs="Times New Roman"/>
          <w:sz w:val="18"/>
        </w:rPr>
      </w:pPr>
    </w:p>
    <w:p w:rsidR="00C54F00" w:rsidRDefault="00C54F00" w:rsidP="00C54F00">
      <w:pPr>
        <w:tabs>
          <w:tab w:val="left" w:pos="6300"/>
        </w:tabs>
        <w:snapToGrid w:val="0"/>
        <w:spacing w:line="500" w:lineRule="exact"/>
        <w:ind w:firstLine="480"/>
        <w:jc w:val="center"/>
        <w:rPr>
          <w:rFonts w:ascii="宋体" w:eastAsia="宋体" w:hAnsi="宋体" w:cs="Times New Roman"/>
          <w:color w:val="000000"/>
          <w:sz w:val="24"/>
          <w:szCs w:val="30"/>
        </w:rPr>
      </w:pPr>
    </w:p>
    <w:p w:rsidR="00C54F00" w:rsidRDefault="00C54F00" w:rsidP="00C54F00">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C54F00" w:rsidRDefault="00C54F00" w:rsidP="00C54F00">
      <w:pPr>
        <w:spacing w:line="440" w:lineRule="exact"/>
        <w:ind w:leftChars="71" w:left="149" w:firstLineChars="196" w:firstLine="470"/>
        <w:rPr>
          <w:rFonts w:ascii="宋体" w:eastAsia="宋体" w:hAnsi="宋体" w:cs="宋体"/>
          <w:kern w:val="0"/>
          <w:sz w:val="24"/>
          <w:szCs w:val="30"/>
        </w:rPr>
      </w:pP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Pr>
          <w:rFonts w:ascii="宋体" w:eastAsia="宋体" w:hAnsi="宋体" w:cs="宋体" w:hint="eastAsia"/>
          <w:kern w:val="0"/>
          <w:sz w:val="24"/>
          <w:szCs w:val="24"/>
          <w:u w:val="single"/>
        </w:rPr>
        <w:t xml:space="preserve">   （签字或签章）（联系电话）   </w:t>
      </w: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C54F00" w:rsidRDefault="00C54F00" w:rsidP="00C54F00">
      <w:pPr>
        <w:spacing w:line="440" w:lineRule="exact"/>
        <w:ind w:leftChars="71" w:left="149" w:firstLineChars="196" w:firstLine="470"/>
        <w:rPr>
          <w:rFonts w:ascii="宋体" w:eastAsia="宋体" w:hAnsi="宋体" w:cs="宋体"/>
          <w:kern w:val="0"/>
          <w:sz w:val="24"/>
          <w:szCs w:val="24"/>
        </w:rPr>
      </w:pPr>
    </w:p>
    <w:p w:rsidR="00C54F00" w:rsidRDefault="00C54F00" w:rsidP="00C54F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响应人代表</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（签字或签章）（联系电话）   </w:t>
      </w:r>
    </w:p>
    <w:p w:rsidR="00C54F00" w:rsidRDefault="00C54F00" w:rsidP="00C54F00">
      <w:pPr>
        <w:spacing w:line="440" w:lineRule="exact"/>
        <w:ind w:firstLineChars="195" w:firstLine="468"/>
        <w:rPr>
          <w:rFonts w:ascii="宋体" w:eastAsia="宋体" w:hAnsi="宋体" w:cs="宋体"/>
          <w:kern w:val="0"/>
          <w:sz w:val="24"/>
          <w:szCs w:val="30"/>
        </w:rPr>
      </w:pPr>
    </w:p>
    <w:p w:rsidR="0043383C" w:rsidRDefault="00C54F00" w:rsidP="00C54F00">
      <w:pPr>
        <w:spacing w:line="440" w:lineRule="exact"/>
        <w:jc w:val="right"/>
        <w:rPr>
          <w:rFonts w:ascii="宋体" w:eastAsia="宋体" w:hAnsi="宋体" w:cs="Times New Roman"/>
          <w:b/>
          <w:szCs w:val="21"/>
        </w:rPr>
      </w:pPr>
      <w:r w:rsidRPr="001D71FE">
        <w:rPr>
          <w:rFonts w:ascii="宋体" w:eastAsia="宋体" w:hAnsi="宋体" w:cs="宋体" w:hint="eastAsia"/>
          <w:kern w:val="0"/>
          <w:sz w:val="24"/>
          <w:szCs w:val="24"/>
        </w:rPr>
        <w:t>年   月   日</w:t>
      </w:r>
    </w:p>
    <w:sectPr w:rsidR="0043383C">
      <w:pgSz w:w="11906" w:h="16838"/>
      <w:pgMar w:top="1361" w:right="1474" w:bottom="1361"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D1A5A"/>
    <w:multiLevelType w:val="multilevel"/>
    <w:tmpl w:val="0B0D1A5A"/>
    <w:lvl w:ilvl="0">
      <w:start w:val="1"/>
      <w:numFmt w:val="decimal"/>
      <w:lvlText w:val="%1"/>
      <w:lvlJc w:val="center"/>
      <w:pPr>
        <w:tabs>
          <w:tab w:val="left" w:pos="530"/>
        </w:tabs>
        <w:ind w:left="0" w:firstLine="1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62228"/>
    <w:rsid w:val="00065A19"/>
    <w:rsid w:val="000672F0"/>
    <w:rsid w:val="00071163"/>
    <w:rsid w:val="000745BF"/>
    <w:rsid w:val="00083F82"/>
    <w:rsid w:val="00087930"/>
    <w:rsid w:val="00093B0E"/>
    <w:rsid w:val="000B3A49"/>
    <w:rsid w:val="000C1BD5"/>
    <w:rsid w:val="000D30C4"/>
    <w:rsid w:val="000E5E95"/>
    <w:rsid w:val="000E66F4"/>
    <w:rsid w:val="001039A8"/>
    <w:rsid w:val="00103C96"/>
    <w:rsid w:val="0011724E"/>
    <w:rsid w:val="00122A01"/>
    <w:rsid w:val="00125922"/>
    <w:rsid w:val="00137423"/>
    <w:rsid w:val="00144C25"/>
    <w:rsid w:val="00163B72"/>
    <w:rsid w:val="001646A4"/>
    <w:rsid w:val="00170583"/>
    <w:rsid w:val="00175627"/>
    <w:rsid w:val="00176A6C"/>
    <w:rsid w:val="001805DC"/>
    <w:rsid w:val="0018086B"/>
    <w:rsid w:val="0019383C"/>
    <w:rsid w:val="001B6C56"/>
    <w:rsid w:val="001B751C"/>
    <w:rsid w:val="001C2B04"/>
    <w:rsid w:val="001C3901"/>
    <w:rsid w:val="001E2F65"/>
    <w:rsid w:val="001E5F52"/>
    <w:rsid w:val="00213993"/>
    <w:rsid w:val="002211D9"/>
    <w:rsid w:val="00236DAD"/>
    <w:rsid w:val="002378B1"/>
    <w:rsid w:val="0024079F"/>
    <w:rsid w:val="00240C44"/>
    <w:rsid w:val="0024585C"/>
    <w:rsid w:val="00252C55"/>
    <w:rsid w:val="00253263"/>
    <w:rsid w:val="002558C8"/>
    <w:rsid w:val="00262834"/>
    <w:rsid w:val="00270C59"/>
    <w:rsid w:val="002925E1"/>
    <w:rsid w:val="002B5773"/>
    <w:rsid w:val="002C101B"/>
    <w:rsid w:val="002D14CB"/>
    <w:rsid w:val="002E1EDE"/>
    <w:rsid w:val="002E5BD7"/>
    <w:rsid w:val="002E6527"/>
    <w:rsid w:val="002F5537"/>
    <w:rsid w:val="003013A2"/>
    <w:rsid w:val="00301F47"/>
    <w:rsid w:val="00306C27"/>
    <w:rsid w:val="00315C75"/>
    <w:rsid w:val="003173B6"/>
    <w:rsid w:val="0033529C"/>
    <w:rsid w:val="00346C69"/>
    <w:rsid w:val="00357549"/>
    <w:rsid w:val="00362246"/>
    <w:rsid w:val="003648B8"/>
    <w:rsid w:val="00365AB8"/>
    <w:rsid w:val="00370FFB"/>
    <w:rsid w:val="00374118"/>
    <w:rsid w:val="00376825"/>
    <w:rsid w:val="0039267B"/>
    <w:rsid w:val="00393CB4"/>
    <w:rsid w:val="00395176"/>
    <w:rsid w:val="00396766"/>
    <w:rsid w:val="003A0106"/>
    <w:rsid w:val="003B23BF"/>
    <w:rsid w:val="003B5ABF"/>
    <w:rsid w:val="003B7189"/>
    <w:rsid w:val="003D2EC4"/>
    <w:rsid w:val="003D3033"/>
    <w:rsid w:val="003D6997"/>
    <w:rsid w:val="004150F8"/>
    <w:rsid w:val="0041589D"/>
    <w:rsid w:val="00426286"/>
    <w:rsid w:val="004319A2"/>
    <w:rsid w:val="00433837"/>
    <w:rsid w:val="0043383C"/>
    <w:rsid w:val="004522CE"/>
    <w:rsid w:val="004643CF"/>
    <w:rsid w:val="00475231"/>
    <w:rsid w:val="004763C8"/>
    <w:rsid w:val="00477312"/>
    <w:rsid w:val="004819C5"/>
    <w:rsid w:val="00486D6C"/>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A67"/>
    <w:rsid w:val="00575F39"/>
    <w:rsid w:val="00577625"/>
    <w:rsid w:val="005948D4"/>
    <w:rsid w:val="005A1FA5"/>
    <w:rsid w:val="005A6BF3"/>
    <w:rsid w:val="005B5188"/>
    <w:rsid w:val="005C554B"/>
    <w:rsid w:val="005E0CED"/>
    <w:rsid w:val="005F5012"/>
    <w:rsid w:val="006014A9"/>
    <w:rsid w:val="00602BFB"/>
    <w:rsid w:val="00602E47"/>
    <w:rsid w:val="0061271A"/>
    <w:rsid w:val="00612D70"/>
    <w:rsid w:val="006133CC"/>
    <w:rsid w:val="006461D7"/>
    <w:rsid w:val="0068013C"/>
    <w:rsid w:val="00683EAA"/>
    <w:rsid w:val="00694148"/>
    <w:rsid w:val="006A5378"/>
    <w:rsid w:val="006B7645"/>
    <w:rsid w:val="006C114C"/>
    <w:rsid w:val="006C760C"/>
    <w:rsid w:val="006D7B46"/>
    <w:rsid w:val="006E30B6"/>
    <w:rsid w:val="007010D1"/>
    <w:rsid w:val="007021F3"/>
    <w:rsid w:val="00711A8B"/>
    <w:rsid w:val="00711E30"/>
    <w:rsid w:val="00711FD1"/>
    <w:rsid w:val="00717F6B"/>
    <w:rsid w:val="00721D1C"/>
    <w:rsid w:val="007229ED"/>
    <w:rsid w:val="00733583"/>
    <w:rsid w:val="00733B28"/>
    <w:rsid w:val="00744143"/>
    <w:rsid w:val="00753645"/>
    <w:rsid w:val="00755816"/>
    <w:rsid w:val="0075718F"/>
    <w:rsid w:val="007742D2"/>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55FDE"/>
    <w:rsid w:val="00865EA7"/>
    <w:rsid w:val="008706FD"/>
    <w:rsid w:val="00870FE3"/>
    <w:rsid w:val="00871717"/>
    <w:rsid w:val="00872F5D"/>
    <w:rsid w:val="00875CB6"/>
    <w:rsid w:val="008C6080"/>
    <w:rsid w:val="008D5B74"/>
    <w:rsid w:val="008D7E06"/>
    <w:rsid w:val="008E4E80"/>
    <w:rsid w:val="0090051D"/>
    <w:rsid w:val="00907EA0"/>
    <w:rsid w:val="009262E8"/>
    <w:rsid w:val="0093065F"/>
    <w:rsid w:val="0093232B"/>
    <w:rsid w:val="00941E2C"/>
    <w:rsid w:val="009464D7"/>
    <w:rsid w:val="009471CA"/>
    <w:rsid w:val="009520B7"/>
    <w:rsid w:val="00952A0A"/>
    <w:rsid w:val="00967DAA"/>
    <w:rsid w:val="00971372"/>
    <w:rsid w:val="009713CF"/>
    <w:rsid w:val="00981CAE"/>
    <w:rsid w:val="009871EE"/>
    <w:rsid w:val="009911FB"/>
    <w:rsid w:val="009A0EFA"/>
    <w:rsid w:val="009B0673"/>
    <w:rsid w:val="009C450F"/>
    <w:rsid w:val="009F354C"/>
    <w:rsid w:val="009F449E"/>
    <w:rsid w:val="00A05879"/>
    <w:rsid w:val="00A11EF2"/>
    <w:rsid w:val="00A13772"/>
    <w:rsid w:val="00A20747"/>
    <w:rsid w:val="00A248A6"/>
    <w:rsid w:val="00A272C5"/>
    <w:rsid w:val="00A315CB"/>
    <w:rsid w:val="00A46F5B"/>
    <w:rsid w:val="00A51549"/>
    <w:rsid w:val="00A76257"/>
    <w:rsid w:val="00A8434F"/>
    <w:rsid w:val="00AB388A"/>
    <w:rsid w:val="00AB64D1"/>
    <w:rsid w:val="00AC0CA5"/>
    <w:rsid w:val="00AD4217"/>
    <w:rsid w:val="00AD421B"/>
    <w:rsid w:val="00AD5124"/>
    <w:rsid w:val="00AE1CFC"/>
    <w:rsid w:val="00AE57C3"/>
    <w:rsid w:val="00AF4672"/>
    <w:rsid w:val="00B02E8D"/>
    <w:rsid w:val="00B14EDD"/>
    <w:rsid w:val="00B17A3D"/>
    <w:rsid w:val="00B253CE"/>
    <w:rsid w:val="00B270A3"/>
    <w:rsid w:val="00B47CB1"/>
    <w:rsid w:val="00B5240C"/>
    <w:rsid w:val="00B56B5D"/>
    <w:rsid w:val="00B63E9A"/>
    <w:rsid w:val="00B67D1E"/>
    <w:rsid w:val="00B748B5"/>
    <w:rsid w:val="00B82029"/>
    <w:rsid w:val="00B82FA2"/>
    <w:rsid w:val="00B8594E"/>
    <w:rsid w:val="00B9233B"/>
    <w:rsid w:val="00BA50E7"/>
    <w:rsid w:val="00BB4554"/>
    <w:rsid w:val="00BC4163"/>
    <w:rsid w:val="00BD2447"/>
    <w:rsid w:val="00BE2EE8"/>
    <w:rsid w:val="00BE708D"/>
    <w:rsid w:val="00BF2AE6"/>
    <w:rsid w:val="00C01B03"/>
    <w:rsid w:val="00C11D90"/>
    <w:rsid w:val="00C14BC2"/>
    <w:rsid w:val="00C402A3"/>
    <w:rsid w:val="00C45B34"/>
    <w:rsid w:val="00C54F00"/>
    <w:rsid w:val="00C74A80"/>
    <w:rsid w:val="00C77B17"/>
    <w:rsid w:val="00C952D6"/>
    <w:rsid w:val="00C96333"/>
    <w:rsid w:val="00CA07EA"/>
    <w:rsid w:val="00CA1084"/>
    <w:rsid w:val="00CA11F4"/>
    <w:rsid w:val="00CA4C60"/>
    <w:rsid w:val="00CB50D9"/>
    <w:rsid w:val="00CB72BD"/>
    <w:rsid w:val="00CD27C4"/>
    <w:rsid w:val="00CE49CD"/>
    <w:rsid w:val="00CF3CFA"/>
    <w:rsid w:val="00D01CAE"/>
    <w:rsid w:val="00D1481B"/>
    <w:rsid w:val="00D3733E"/>
    <w:rsid w:val="00D42BF2"/>
    <w:rsid w:val="00D4441F"/>
    <w:rsid w:val="00D501E6"/>
    <w:rsid w:val="00D70D48"/>
    <w:rsid w:val="00D7639D"/>
    <w:rsid w:val="00D91950"/>
    <w:rsid w:val="00D93270"/>
    <w:rsid w:val="00DA15C1"/>
    <w:rsid w:val="00DA7B8C"/>
    <w:rsid w:val="00DB4D46"/>
    <w:rsid w:val="00DB774D"/>
    <w:rsid w:val="00DE1043"/>
    <w:rsid w:val="00DE4126"/>
    <w:rsid w:val="00DF05A5"/>
    <w:rsid w:val="00DF14F4"/>
    <w:rsid w:val="00DF3D90"/>
    <w:rsid w:val="00DF4424"/>
    <w:rsid w:val="00DF74F4"/>
    <w:rsid w:val="00E10DDB"/>
    <w:rsid w:val="00E12E02"/>
    <w:rsid w:val="00E22C5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258CB"/>
    <w:rsid w:val="00F41F66"/>
    <w:rsid w:val="00F46CB3"/>
    <w:rsid w:val="00F517C4"/>
    <w:rsid w:val="00F57288"/>
    <w:rsid w:val="00F616D6"/>
    <w:rsid w:val="00F645EC"/>
    <w:rsid w:val="00F64F8C"/>
    <w:rsid w:val="00F7347B"/>
    <w:rsid w:val="00F844BA"/>
    <w:rsid w:val="00F906B1"/>
    <w:rsid w:val="00FB1C8E"/>
    <w:rsid w:val="00FB6A38"/>
    <w:rsid w:val="00FC26A0"/>
    <w:rsid w:val="00FD560C"/>
    <w:rsid w:val="00FE00BA"/>
    <w:rsid w:val="00FE049D"/>
    <w:rsid w:val="00FF6E87"/>
    <w:rsid w:val="0157742A"/>
    <w:rsid w:val="32FF14C0"/>
    <w:rsid w:val="35AA5028"/>
    <w:rsid w:val="42EC2EB5"/>
    <w:rsid w:val="45640A9B"/>
    <w:rsid w:val="4B63500A"/>
    <w:rsid w:val="58BC0B4F"/>
    <w:rsid w:val="666B710B"/>
    <w:rsid w:val="6A3B7FD8"/>
    <w:rsid w:val="6B7512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table" w:styleId="a8">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Pr>
      <w:color w:val="0000FF" w:themeColor="hyperlink"/>
      <w:u w:val="single"/>
    </w:r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qFormat/>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qFormat/>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2E44B-74CD-4F34-BA08-E2ABA6C8A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1203</Words>
  <Characters>6858</Characters>
  <Application>Microsoft Office Word</Application>
  <DocSecurity>0</DocSecurity>
  <Lines>57</Lines>
  <Paragraphs>16</Paragraphs>
  <ScaleCrop>false</ScaleCrop>
  <Company>ABC</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194</cp:revision>
  <cp:lastPrinted>2018-10-23T05:59:00Z</cp:lastPrinted>
  <dcterms:created xsi:type="dcterms:W3CDTF">2018-09-16T06:11:00Z</dcterms:created>
  <dcterms:modified xsi:type="dcterms:W3CDTF">2019-06-14T05:50:00Z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